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DF" w:rsidRDefault="00B47DDF" w:rsidP="00B47DDF">
      <w:pPr>
        <w:pStyle w:val="a3"/>
        <w:widowControl w:val="0"/>
        <w:rPr>
          <w:noProof/>
          <w:sz w:val="28"/>
        </w:rPr>
      </w:pPr>
      <w:r w:rsidRPr="007D77D2"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-377190</wp:posOffset>
            </wp:positionV>
            <wp:extent cx="489585" cy="609600"/>
            <wp:effectExtent l="19050" t="0" r="5715" b="0"/>
            <wp:wrapSquare wrapText="bothSides"/>
            <wp:docPr id="8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DDF" w:rsidRDefault="00B47DDF" w:rsidP="00B47DDF">
      <w:pPr>
        <w:pStyle w:val="a3"/>
        <w:widowControl w:val="0"/>
        <w:rPr>
          <w:noProof/>
          <w:sz w:val="28"/>
        </w:rPr>
      </w:pPr>
    </w:p>
    <w:p w:rsidR="00B47DDF" w:rsidRDefault="00B47DDF" w:rsidP="00B47DDF">
      <w:pPr>
        <w:pStyle w:val="a3"/>
        <w:widowControl w:val="0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B47DDF" w:rsidRDefault="00B47DDF" w:rsidP="00B47DDF">
      <w:pPr>
        <w:pStyle w:val="a3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B47DDF" w:rsidRDefault="00B47DDF" w:rsidP="00B47DDF">
      <w:pPr>
        <w:pStyle w:val="a3"/>
        <w:widowControl w:val="0"/>
        <w:spacing w:line="360" w:lineRule="auto"/>
        <w:rPr>
          <w:sz w:val="28"/>
        </w:rPr>
      </w:pPr>
    </w:p>
    <w:p w:rsidR="00B47DDF" w:rsidRDefault="00B47DDF" w:rsidP="00B47DDF">
      <w:pPr>
        <w:pStyle w:val="a3"/>
        <w:widowControl w:val="0"/>
        <w:spacing w:line="360" w:lineRule="auto"/>
        <w:rPr>
          <w:sz w:val="28"/>
        </w:rPr>
      </w:pPr>
      <w:r>
        <w:rPr>
          <w:sz w:val="28"/>
        </w:rPr>
        <w:t>РЕШЕНИЕ</w:t>
      </w:r>
    </w:p>
    <w:tbl>
      <w:tblPr>
        <w:tblW w:w="0" w:type="auto"/>
        <w:tblLook w:val="04A0"/>
      </w:tblPr>
      <w:tblGrid>
        <w:gridCol w:w="4809"/>
        <w:gridCol w:w="4762"/>
      </w:tblGrid>
      <w:tr w:rsidR="00B47DDF" w:rsidTr="003F5C97">
        <w:tc>
          <w:tcPr>
            <w:tcW w:w="4927" w:type="dxa"/>
            <w:hideMark/>
          </w:tcPr>
          <w:tbl>
            <w:tblPr>
              <w:tblW w:w="0" w:type="auto"/>
              <w:tblLook w:val="04A0"/>
            </w:tblPr>
            <w:tblGrid>
              <w:gridCol w:w="2701"/>
              <w:gridCol w:w="1892"/>
            </w:tblGrid>
            <w:tr w:rsidR="00B47DDF" w:rsidTr="003F5C97">
              <w:tc>
                <w:tcPr>
                  <w:tcW w:w="4927" w:type="dxa"/>
                  <w:hideMark/>
                </w:tcPr>
                <w:p w:rsidR="00B47DDF" w:rsidRDefault="00B47DDF" w:rsidP="003F5C97">
                  <w:pPr>
                    <w:widowControl w:val="0"/>
                    <w:tabs>
                      <w:tab w:val="right" w:pos="9355"/>
                    </w:tabs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17.03</w:t>
                  </w:r>
                  <w:r w:rsidRPr="00B54B6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.201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6</w:t>
                  </w:r>
                  <w:r w:rsidR="00F344FC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B54B6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27" w:type="dxa"/>
                  <w:hideMark/>
                </w:tcPr>
                <w:p w:rsidR="00B47DDF" w:rsidRDefault="00B47DDF" w:rsidP="003F5C97">
                  <w:pPr>
                    <w:widowControl w:val="0"/>
                    <w:tabs>
                      <w:tab w:val="right" w:pos="935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</w:t>
                  </w:r>
                </w:p>
              </w:tc>
            </w:tr>
          </w:tbl>
          <w:p w:rsidR="00B47DDF" w:rsidRDefault="00B47DDF" w:rsidP="003F5C97">
            <w:pPr>
              <w:spacing w:after="0"/>
              <w:rPr>
                <w:rFonts w:cs="Times New Roman"/>
              </w:rPr>
            </w:pPr>
          </w:p>
        </w:tc>
        <w:tc>
          <w:tcPr>
            <w:tcW w:w="4927" w:type="dxa"/>
            <w:hideMark/>
          </w:tcPr>
          <w:p w:rsidR="00B47DDF" w:rsidRDefault="00B47DDF" w:rsidP="00981ECA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№</w:t>
            </w:r>
            <w:r w:rsidRPr="00F344FC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="00981ECA">
              <w:rPr>
                <w:rFonts w:ascii="Times New Roman" w:hAnsi="Times New Roman"/>
                <w:sz w:val="28"/>
                <w:szCs w:val="28"/>
              </w:rPr>
              <w:t>/</w:t>
            </w:r>
            <w:r w:rsidRPr="00F344FC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B47DDF" w:rsidRDefault="00B47DDF" w:rsidP="00B47DDF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Владимиро-Александровское</w:t>
      </w:r>
      <w:proofErr w:type="spellEnd"/>
      <w:proofErr w:type="gramEnd"/>
    </w:p>
    <w:p w:rsidR="00B47DDF" w:rsidRDefault="00B47DDF" w:rsidP="00B47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</w:rPr>
        <w:br/>
        <w:t>    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О кандидатурах для исключения из резерва </w:t>
      </w:r>
    </w:p>
    <w:p w:rsidR="00B47DDF" w:rsidRDefault="00B47DDF" w:rsidP="00B47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составов участковых комиссий </w:t>
      </w:r>
    </w:p>
    <w:tbl>
      <w:tblPr>
        <w:tblW w:w="0" w:type="auto"/>
        <w:tblCellSpacing w:w="15" w:type="dxa"/>
        <w:tblLook w:val="04A0"/>
      </w:tblPr>
      <w:tblGrid>
        <w:gridCol w:w="9445"/>
      </w:tblGrid>
      <w:tr w:rsidR="00B47DDF" w:rsidTr="000132C5">
        <w:trPr>
          <w:trHeight w:val="15"/>
          <w:tblCellSpacing w:w="15" w:type="dxa"/>
        </w:trPr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DDF" w:rsidRDefault="00B47DDF" w:rsidP="003F5C97">
            <w:pPr>
              <w:rPr>
                <w:rFonts w:cs="Times New Roman"/>
              </w:rPr>
            </w:pPr>
          </w:p>
        </w:tc>
      </w:tr>
      <w:tr w:rsidR="00B47DDF" w:rsidTr="000132C5">
        <w:trPr>
          <w:tblCellSpacing w:w="15" w:type="dxa"/>
        </w:trPr>
        <w:tc>
          <w:tcPr>
            <w:tcW w:w="938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DF" w:rsidRDefault="00B47DDF" w:rsidP="003F5C9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На основании </w:t>
            </w:r>
            <w:hyperlink r:id="rId5" w:history="1">
              <w:r w:rsidRPr="00BE447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пункта 9 статьи 26</w:t>
              </w:r>
            </w:hyperlink>
            <w:r w:rsidRPr="00BE44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 w:rsidRPr="00BE447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пункта 5.1 статьи 27 Федерального закона "Об основных гарантиях избирательных прав и права на участие в референдуме граждан Российской Федерации"</w:t>
              </w:r>
            </w:hyperlink>
            <w:r w:rsidRPr="00BE4476">
              <w:rPr>
                <w:rFonts w:ascii="Times New Roman" w:hAnsi="Times New Roman" w:cs="Times New Roman"/>
                <w:sz w:val="28"/>
                <w:szCs w:val="28"/>
              </w:rPr>
              <w:t xml:space="preserve">, подпункта г) </w:t>
            </w:r>
            <w:hyperlink r:id="rId7" w:history="1">
              <w:r w:rsidRPr="00BE447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        </w:r>
            </w:hyperlink>
            <w:r w:rsidRPr="00BE4476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</w:t>
            </w:r>
            <w:hyperlink r:id="rId8" w:history="1">
              <w:r w:rsidRPr="00BE447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постановлением ЦИК России от 5 декабря 2012 года № 152/1137-6</w:t>
              </w:r>
            </w:hyperlink>
            <w:r w:rsidRPr="00BE44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4476">
              <w:rPr>
                <w:rFonts w:ascii="Times New Roman" w:hAnsi="Times New Roman"/>
                <w:sz w:val="28"/>
                <w:szCs w:val="28"/>
              </w:rPr>
              <w:t xml:space="preserve"> территориальная избирате</w:t>
            </w:r>
            <w:r>
              <w:rPr>
                <w:rFonts w:ascii="Times New Roman" w:hAnsi="Times New Roman"/>
                <w:sz w:val="28"/>
                <w:szCs w:val="28"/>
              </w:rPr>
              <w:t>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комиссия Партизанского района</w:t>
            </w:r>
          </w:p>
          <w:p w:rsidR="00B47DDF" w:rsidRDefault="00B47DDF" w:rsidP="003F5C9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РЕШИЛА:</w:t>
            </w:r>
          </w:p>
        </w:tc>
      </w:tr>
      <w:tr w:rsidR="00B47DDF" w:rsidTr="000132C5">
        <w:trPr>
          <w:tblCellSpacing w:w="15" w:type="dxa"/>
        </w:trPr>
        <w:tc>
          <w:tcPr>
            <w:tcW w:w="938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DF" w:rsidRDefault="00B47DDF" w:rsidP="003F5C97">
            <w:pPr>
              <w:spacing w:after="0"/>
              <w:rPr>
                <w:rFonts w:cs="Times New Roman"/>
              </w:rPr>
            </w:pPr>
          </w:p>
        </w:tc>
      </w:tr>
      <w:tr w:rsidR="00B47DDF" w:rsidTr="000132C5">
        <w:trPr>
          <w:tblCellSpacing w:w="15" w:type="dxa"/>
        </w:trPr>
        <w:tc>
          <w:tcPr>
            <w:tcW w:w="938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DF" w:rsidRDefault="00B47DDF" w:rsidP="003F5C9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1. Предложить для исключения из резерва составов участковых комиссий  кандидатуры согласно прилагаемому списку.  </w:t>
            </w:r>
          </w:p>
        </w:tc>
      </w:tr>
      <w:tr w:rsidR="00B47DDF" w:rsidTr="000132C5">
        <w:trPr>
          <w:tblCellSpacing w:w="15" w:type="dxa"/>
        </w:trPr>
        <w:tc>
          <w:tcPr>
            <w:tcW w:w="938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DF" w:rsidRDefault="00B47DDF" w:rsidP="003F5C97">
            <w:pPr>
              <w:spacing w:after="0"/>
              <w:rPr>
                <w:rFonts w:cs="Times New Roman"/>
              </w:rPr>
            </w:pPr>
          </w:p>
        </w:tc>
      </w:tr>
      <w:tr w:rsidR="00B47DDF" w:rsidTr="000132C5">
        <w:trPr>
          <w:tblCellSpacing w:w="15" w:type="dxa"/>
        </w:trPr>
        <w:tc>
          <w:tcPr>
            <w:tcW w:w="938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DF" w:rsidRDefault="00B47DDF" w:rsidP="003F5C97">
            <w:pPr>
              <w:spacing w:after="0"/>
              <w:rPr>
                <w:rFonts w:cs="Times New Roman"/>
              </w:rPr>
            </w:pPr>
          </w:p>
        </w:tc>
      </w:tr>
      <w:tr w:rsidR="00B47DDF" w:rsidTr="000132C5">
        <w:trPr>
          <w:tblCellSpacing w:w="15" w:type="dxa"/>
        </w:trPr>
        <w:tc>
          <w:tcPr>
            <w:tcW w:w="938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DF" w:rsidRDefault="00B47DDF" w:rsidP="003F5C97">
            <w:pPr>
              <w:spacing w:after="0"/>
              <w:rPr>
                <w:rFonts w:cs="Times New Roman"/>
              </w:rPr>
            </w:pPr>
          </w:p>
        </w:tc>
      </w:tr>
      <w:tr w:rsidR="00B47DDF" w:rsidTr="000132C5">
        <w:trPr>
          <w:trHeight w:val="1026"/>
          <w:tblCellSpacing w:w="15" w:type="dxa"/>
        </w:trPr>
        <w:tc>
          <w:tcPr>
            <w:tcW w:w="938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DF" w:rsidRDefault="00B47DDF" w:rsidP="003F5C9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2. Направить настоящее решение и список кандидатур для исключения из резерва составов участковых комиссий в Избирательную комиссию Приморского края.</w:t>
            </w:r>
          </w:p>
          <w:p w:rsidR="00B47DDF" w:rsidRDefault="00B47DDF" w:rsidP="003F5C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47DDF" w:rsidRDefault="00B47DDF" w:rsidP="00B47DD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431"/>
        <w:gridCol w:w="3387"/>
        <w:gridCol w:w="2753"/>
      </w:tblGrid>
      <w:tr w:rsidR="00B47DDF" w:rsidTr="003F5C97">
        <w:tc>
          <w:tcPr>
            <w:tcW w:w="3510" w:type="dxa"/>
            <w:vAlign w:val="center"/>
            <w:hideMark/>
          </w:tcPr>
          <w:p w:rsidR="00B47DDF" w:rsidRDefault="00B47DDF" w:rsidP="003F5C97">
            <w:pPr>
              <w:spacing w:after="0" w:line="360" w:lineRule="auto"/>
              <w:rPr>
                <w:rFonts w:ascii="Times New Roman" w:hAnsi="Times New Roman"/>
                <w:sz w:val="2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 комиссии</w:t>
            </w:r>
          </w:p>
        </w:tc>
        <w:tc>
          <w:tcPr>
            <w:tcW w:w="3544" w:type="dxa"/>
          </w:tcPr>
          <w:p w:rsidR="00B47DDF" w:rsidRDefault="00B47DDF" w:rsidP="003F5C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B47DDF" w:rsidRDefault="00B47DDF" w:rsidP="003F5C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Ж.А. Запорощенко</w:t>
            </w:r>
          </w:p>
        </w:tc>
      </w:tr>
      <w:tr w:rsidR="00B47DDF" w:rsidTr="003F5C97">
        <w:tc>
          <w:tcPr>
            <w:tcW w:w="3510" w:type="dxa"/>
            <w:hideMark/>
          </w:tcPr>
          <w:p w:rsidR="00B47DDF" w:rsidRDefault="00B47DDF" w:rsidP="003F5C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    комиссии</w:t>
            </w:r>
          </w:p>
        </w:tc>
        <w:tc>
          <w:tcPr>
            <w:tcW w:w="3544" w:type="dxa"/>
          </w:tcPr>
          <w:p w:rsidR="00B47DDF" w:rsidRDefault="00B47DDF" w:rsidP="003F5C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B47DDF" w:rsidRDefault="00B47DDF" w:rsidP="003F5C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Т.И. Мамонова</w:t>
            </w:r>
          </w:p>
        </w:tc>
      </w:tr>
    </w:tbl>
    <w:p w:rsidR="00B47DDF" w:rsidRDefault="00B47DDF" w:rsidP="00B47DDF">
      <w:pPr>
        <w:spacing w:after="0" w:line="360" w:lineRule="auto"/>
        <w:rPr>
          <w:lang w:val="en-US"/>
        </w:rPr>
      </w:pPr>
    </w:p>
    <w:p w:rsidR="003F095F" w:rsidRDefault="003F095F" w:rsidP="00B47DDF">
      <w:pPr>
        <w:spacing w:after="0" w:line="360" w:lineRule="auto"/>
        <w:rPr>
          <w:lang w:val="en-US"/>
        </w:rPr>
      </w:pPr>
    </w:p>
    <w:p w:rsidR="003F095F" w:rsidRPr="003F095F" w:rsidRDefault="003F095F" w:rsidP="00B47DDF">
      <w:pPr>
        <w:spacing w:after="0" w:line="360" w:lineRule="auto"/>
        <w:rPr>
          <w:lang w:val="en-US"/>
        </w:rPr>
      </w:pPr>
    </w:p>
    <w:p w:rsidR="00B47DDF" w:rsidRDefault="00B47DDF" w:rsidP="00B47DDF">
      <w:pPr>
        <w:spacing w:after="0" w:line="360" w:lineRule="auto"/>
      </w:pPr>
    </w:p>
    <w:p w:rsidR="000132C5" w:rsidRDefault="000132C5" w:rsidP="00B47DDF">
      <w:pPr>
        <w:spacing w:after="0" w:line="360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47DDF" w:rsidTr="003F5C97">
        <w:tc>
          <w:tcPr>
            <w:tcW w:w="4785" w:type="dxa"/>
          </w:tcPr>
          <w:p w:rsidR="00B47DDF" w:rsidRDefault="00B47DDF" w:rsidP="003F5C97">
            <w:pPr>
              <w:spacing w:line="360" w:lineRule="auto"/>
            </w:pPr>
          </w:p>
        </w:tc>
        <w:tc>
          <w:tcPr>
            <w:tcW w:w="4785" w:type="dxa"/>
            <w:hideMark/>
          </w:tcPr>
          <w:p w:rsidR="00981ECA" w:rsidRDefault="00981ECA"/>
          <w:p w:rsidR="00981ECA" w:rsidRDefault="00981ECA"/>
          <w:tbl>
            <w:tblPr>
              <w:tblW w:w="0" w:type="auto"/>
              <w:tblLook w:val="04A0"/>
            </w:tblPr>
            <w:tblGrid>
              <w:gridCol w:w="4569"/>
            </w:tblGrid>
            <w:tr w:rsidR="00B47DDF" w:rsidTr="00981ECA">
              <w:trPr>
                <w:trHeight w:val="207"/>
              </w:trPr>
              <w:tc>
                <w:tcPr>
                  <w:tcW w:w="4569" w:type="dxa"/>
                  <w:hideMark/>
                </w:tcPr>
                <w:p w:rsidR="00B47DDF" w:rsidRDefault="00B47DDF" w:rsidP="003F5C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Приложение</w:t>
                  </w:r>
                </w:p>
              </w:tc>
            </w:tr>
            <w:tr w:rsidR="00B47DDF" w:rsidTr="00981ECA">
              <w:tc>
                <w:tcPr>
                  <w:tcW w:w="4569" w:type="dxa"/>
                  <w:hideMark/>
                </w:tcPr>
                <w:p w:rsidR="00B47DDF" w:rsidRDefault="00B47DDF" w:rsidP="003F5C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 решению территориальной избирательной комиссии  Партизанского района </w:t>
                  </w:r>
                </w:p>
              </w:tc>
            </w:tr>
            <w:tr w:rsidR="00B47DDF" w:rsidTr="00981ECA">
              <w:tc>
                <w:tcPr>
                  <w:tcW w:w="4569" w:type="dxa"/>
                  <w:hideMark/>
                </w:tcPr>
                <w:p w:rsidR="00B47DDF" w:rsidRPr="00981ECA" w:rsidRDefault="00B47DDF" w:rsidP="00981E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 </w:t>
                  </w:r>
                  <w:r w:rsidR="00981ECA">
                    <w:rPr>
                      <w:rFonts w:ascii="Times New Roman" w:hAnsi="Times New Roman" w:cs="Times New Roman"/>
                    </w:rPr>
                    <w:t>17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981ECA">
                    <w:rPr>
                      <w:rFonts w:ascii="Times New Roman" w:hAnsi="Times New Roman" w:cs="Times New Roman"/>
                    </w:rPr>
                    <w:t xml:space="preserve">марта </w:t>
                  </w:r>
                  <w:r>
                    <w:rPr>
                      <w:rFonts w:ascii="Times New Roman" w:hAnsi="Times New Roman" w:cs="Times New Roman"/>
                    </w:rPr>
                    <w:t xml:space="preserve"> 201</w:t>
                  </w:r>
                  <w:r w:rsidR="00981ECA">
                    <w:rPr>
                      <w:rFonts w:ascii="Times New Roman" w:hAnsi="Times New Roman" w:cs="Times New Roman"/>
                    </w:rPr>
                    <w:t>6</w:t>
                  </w:r>
                  <w:r>
                    <w:rPr>
                      <w:rFonts w:ascii="Times New Roman" w:hAnsi="Times New Roman" w:cs="Times New Roman"/>
                    </w:rPr>
                    <w:t xml:space="preserve"> года №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981ECA">
                    <w:rPr>
                      <w:rFonts w:ascii="Times New Roman" w:hAnsi="Times New Roman" w:cs="Times New Roman"/>
                    </w:rPr>
                    <w:t>11</w:t>
                  </w:r>
                  <w:r>
                    <w:rPr>
                      <w:rFonts w:ascii="Times New Roman" w:hAnsi="Times New Roman" w:cs="Times New Roman"/>
                    </w:rPr>
                    <w:t>/</w:t>
                  </w:r>
                  <w:r w:rsidR="00981ECA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</w:tbl>
          <w:p w:rsidR="00B47DDF" w:rsidRDefault="00B47DDF" w:rsidP="003F5C97">
            <w:pPr>
              <w:rPr>
                <w:rFonts w:cs="Times New Roman"/>
              </w:rPr>
            </w:pPr>
          </w:p>
        </w:tc>
      </w:tr>
    </w:tbl>
    <w:p w:rsidR="00B47DDF" w:rsidRDefault="00B47DDF" w:rsidP="00B47DDF">
      <w:pPr>
        <w:pStyle w:val="a3"/>
        <w:widowControl w:val="0"/>
        <w:rPr>
          <w:sz w:val="28"/>
        </w:rPr>
      </w:pPr>
    </w:p>
    <w:p w:rsidR="00B47DDF" w:rsidRDefault="00B47DDF" w:rsidP="00B47DDF">
      <w:pPr>
        <w:pStyle w:val="a3"/>
        <w:widowControl w:val="0"/>
        <w:rPr>
          <w:sz w:val="28"/>
        </w:rPr>
      </w:pPr>
      <w:r>
        <w:rPr>
          <w:sz w:val="28"/>
        </w:rPr>
        <w:t xml:space="preserve"> </w:t>
      </w:r>
    </w:p>
    <w:p w:rsidR="00B47DDF" w:rsidRDefault="00B47DDF" w:rsidP="00B47DD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47DDF" w:rsidRDefault="00B47DDF" w:rsidP="00B47DD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кандидатур для исключения из резерва </w:t>
      </w:r>
    </w:p>
    <w:p w:rsidR="00B47DDF" w:rsidRDefault="00B47DDF" w:rsidP="00B47DD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составов участковых комиссий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47DDF" w:rsidRDefault="00B47DDF" w:rsidP="00B47DD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5" w:type="dxa"/>
        <w:tblLayout w:type="fixed"/>
        <w:tblLook w:val="04A0"/>
      </w:tblPr>
      <w:tblGrid>
        <w:gridCol w:w="852"/>
        <w:gridCol w:w="2268"/>
        <w:gridCol w:w="1418"/>
        <w:gridCol w:w="2268"/>
        <w:gridCol w:w="1559"/>
        <w:gridCol w:w="1700"/>
      </w:tblGrid>
      <w:tr w:rsidR="00B47DDF" w:rsidTr="003F5C97">
        <w:trPr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DDF" w:rsidRDefault="00B47DDF" w:rsidP="003F5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DF" w:rsidRDefault="00B47DDF" w:rsidP="003F5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DDF" w:rsidRDefault="00B47DDF" w:rsidP="003F5C9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DF" w:rsidRDefault="00B47DDF" w:rsidP="003F5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DF" w:rsidRDefault="00B47DDF" w:rsidP="003F5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Очередность назначения, указанная политической партией</w:t>
            </w:r>
          </w:p>
          <w:p w:rsidR="00B47DDF" w:rsidRDefault="00B47DDF" w:rsidP="003F5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DF" w:rsidRDefault="00B47DDF" w:rsidP="003F5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47DDF" w:rsidRDefault="00B47DDF" w:rsidP="003F5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избирательного участка</w:t>
            </w:r>
          </w:p>
        </w:tc>
      </w:tr>
      <w:tr w:rsidR="00B47DDF" w:rsidRPr="00406C33" w:rsidTr="003F5C97">
        <w:trPr>
          <w:trHeight w:val="12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DDF" w:rsidRPr="00981ECA" w:rsidRDefault="00B47DDF" w:rsidP="003F5C97">
            <w:pPr>
              <w:spacing w:after="0"/>
              <w:rPr>
                <w:rFonts w:ascii="Times New Roman" w:hAnsi="Times New Roman" w:cs="Times New Roman"/>
              </w:rPr>
            </w:pPr>
            <w:r w:rsidRPr="00981ECA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7DDF" w:rsidRPr="00981ECA" w:rsidRDefault="00B47DDF" w:rsidP="003F5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1ECA" w:rsidRPr="00981ECA" w:rsidRDefault="00981ECA" w:rsidP="00981E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proofErr w:type="spellStart"/>
            <w:r w:rsidRPr="00981ECA">
              <w:rPr>
                <w:rFonts w:ascii="Times New Roman" w:hAnsi="Times New Roman"/>
              </w:rPr>
              <w:t>Агапитов</w:t>
            </w:r>
            <w:r>
              <w:rPr>
                <w:rFonts w:ascii="Times New Roman" w:hAnsi="Times New Roman"/>
              </w:rPr>
              <w:t>а</w:t>
            </w:r>
            <w:proofErr w:type="spellEnd"/>
            <w:r w:rsidRPr="00981ECA">
              <w:rPr>
                <w:rFonts w:ascii="Times New Roman" w:hAnsi="Times New Roman"/>
              </w:rPr>
              <w:t xml:space="preserve"> </w:t>
            </w:r>
          </w:p>
          <w:p w:rsidR="00B47DDF" w:rsidRPr="00981ECA" w:rsidRDefault="00981ECA" w:rsidP="00981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ECA">
              <w:rPr>
                <w:rFonts w:ascii="Times New Roman" w:hAnsi="Times New Roman"/>
              </w:rPr>
              <w:t>Елен</w:t>
            </w:r>
            <w:r>
              <w:rPr>
                <w:rFonts w:ascii="Times New Roman" w:hAnsi="Times New Roman"/>
              </w:rPr>
              <w:t>а</w:t>
            </w:r>
            <w:r w:rsidRPr="00981ECA">
              <w:rPr>
                <w:rFonts w:ascii="Times New Roman" w:hAnsi="Times New Roman"/>
              </w:rPr>
              <w:t xml:space="preserve"> Павловн</w:t>
            </w:r>
            <w:r>
              <w:rPr>
                <w:rFonts w:ascii="Times New Roman" w:hAnsi="Times New Roman"/>
              </w:rPr>
              <w:t>а</w:t>
            </w:r>
            <w:r w:rsidRPr="00981E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DDF" w:rsidRPr="00981ECA" w:rsidRDefault="00B47DDF" w:rsidP="003F5C97">
            <w:pPr>
              <w:jc w:val="center"/>
              <w:rPr>
                <w:rFonts w:ascii="Times New Roman" w:hAnsi="Times New Roman" w:cs="Times New Roman"/>
              </w:rPr>
            </w:pPr>
          </w:p>
          <w:p w:rsidR="00B47DDF" w:rsidRPr="00981ECA" w:rsidRDefault="00981ECA" w:rsidP="00981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47DDF" w:rsidRPr="00981E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B47DDF" w:rsidRPr="00981ECA">
              <w:rPr>
                <w:rFonts w:ascii="Times New Roman" w:hAnsi="Times New Roman" w:cs="Times New Roman"/>
              </w:rPr>
              <w:t>.19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7DDF" w:rsidRPr="00981ECA" w:rsidRDefault="00B47DDF" w:rsidP="003F5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7DDF" w:rsidRPr="00981ECA" w:rsidRDefault="00981ECA" w:rsidP="003F5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ECA">
              <w:rPr>
                <w:rFonts w:ascii="Times New Roman" w:hAnsi="Times New Roman"/>
              </w:rPr>
              <w:t>Политическая партия ЛДПР - Либерально-демократическая партия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7DDF" w:rsidRPr="00406C33" w:rsidRDefault="00B47DDF" w:rsidP="003F5C97">
            <w:pPr>
              <w:jc w:val="center"/>
              <w:rPr>
                <w:rFonts w:ascii="Times New Roman" w:hAnsi="Times New Roman" w:cs="Times New Roman"/>
              </w:rPr>
            </w:pPr>
            <w:r w:rsidRPr="00406C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2DC" w:rsidRDefault="004C12DC" w:rsidP="00981ECA">
            <w:pPr>
              <w:jc w:val="center"/>
              <w:rPr>
                <w:rFonts w:ascii="Times New Roman CYR" w:hAnsi="Times New Roman CYR"/>
              </w:rPr>
            </w:pPr>
          </w:p>
          <w:p w:rsidR="00B47DDF" w:rsidRPr="00406C33" w:rsidRDefault="00B47DDF" w:rsidP="00981ECA">
            <w:pPr>
              <w:jc w:val="center"/>
              <w:rPr>
                <w:rFonts w:ascii="Times New Roman CYR" w:hAnsi="Times New Roman CYR"/>
              </w:rPr>
            </w:pPr>
            <w:r w:rsidRPr="00406C33">
              <w:rPr>
                <w:rFonts w:ascii="Times New Roman CYR" w:hAnsi="Times New Roman CYR"/>
              </w:rPr>
              <w:t>23</w:t>
            </w:r>
            <w:r w:rsidR="00981ECA">
              <w:rPr>
                <w:rFonts w:ascii="Times New Roman CYR" w:hAnsi="Times New Roman CYR"/>
              </w:rPr>
              <w:t>24</w:t>
            </w:r>
          </w:p>
        </w:tc>
      </w:tr>
      <w:tr w:rsidR="00B47DDF" w:rsidRPr="00406C33" w:rsidTr="003F5C97">
        <w:trPr>
          <w:trHeight w:val="10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DDF" w:rsidRPr="00406C33" w:rsidRDefault="00B47DDF" w:rsidP="003F5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406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7DDF" w:rsidRPr="00406C33" w:rsidRDefault="00B47DDF" w:rsidP="003F5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7DDF" w:rsidRPr="00406C33" w:rsidRDefault="00981ECA" w:rsidP="00981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Медведская Елена Владимировна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DDF" w:rsidRPr="00406C33" w:rsidRDefault="00B47DDF" w:rsidP="003F5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7DDF" w:rsidRPr="00406C33" w:rsidRDefault="004813CB" w:rsidP="003F5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25.12.1970</w:t>
            </w:r>
            <w:r w:rsidR="00981E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7DDF" w:rsidRPr="00406C33" w:rsidRDefault="00B47DDF" w:rsidP="003F5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7DDF" w:rsidRPr="00406C33" w:rsidRDefault="00B47DDF" w:rsidP="003F5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C33">
              <w:rPr>
                <w:rFonts w:ascii="Times New Roman" w:hAnsi="Times New Roman" w:cs="Times New Roman"/>
              </w:rPr>
              <w:t xml:space="preserve">собрание избирателей по месту </w:t>
            </w:r>
            <w:r w:rsidR="005F7F4D">
              <w:rPr>
                <w:rFonts w:ascii="Times New Roman" w:hAnsi="Times New Roman" w:cs="Times New Roman"/>
              </w:rPr>
              <w:t xml:space="preserve">работы - </w:t>
            </w:r>
            <w:r w:rsidR="005F7F4D" w:rsidRPr="00C06D9D">
              <w:rPr>
                <w:rFonts w:ascii="Times New Roman" w:eastAsia="Times New Roman" w:hAnsi="Times New Roman" w:cs="Times New Roman"/>
                <w:sz w:val="20"/>
                <w:szCs w:val="20"/>
              </w:rPr>
              <w:t>ФГУ ИК-27</w:t>
            </w:r>
          </w:p>
          <w:p w:rsidR="00B47DDF" w:rsidRPr="00406C33" w:rsidRDefault="00B47DDF" w:rsidP="003F5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7DDF" w:rsidRPr="00406C33" w:rsidRDefault="00B47DDF" w:rsidP="003F5C9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DDF" w:rsidRPr="00406C33" w:rsidRDefault="00B47DDF" w:rsidP="003F5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7DDF" w:rsidRPr="00406C33" w:rsidRDefault="00B47DDF" w:rsidP="003F5C97">
            <w:pPr>
              <w:spacing w:after="0" w:line="240" w:lineRule="auto"/>
              <w:jc w:val="center"/>
              <w:rPr>
                <w:rFonts w:ascii="Times New Roman CYR" w:hAnsi="Times New Roman CYR"/>
              </w:rPr>
            </w:pPr>
            <w:r w:rsidRPr="00406C33">
              <w:rPr>
                <w:rFonts w:ascii="Times New Roman CYR" w:hAnsi="Times New Roman CYR"/>
              </w:rPr>
              <w:t>23</w:t>
            </w:r>
            <w:r w:rsidR="00981ECA">
              <w:rPr>
                <w:rFonts w:ascii="Times New Roman CYR" w:hAnsi="Times New Roman CYR"/>
              </w:rPr>
              <w:t>23</w:t>
            </w:r>
          </w:p>
          <w:p w:rsidR="00B47DDF" w:rsidRPr="00406C33" w:rsidRDefault="00B47DDF" w:rsidP="003F5C97">
            <w:pPr>
              <w:spacing w:after="0" w:line="240" w:lineRule="auto"/>
              <w:jc w:val="center"/>
              <w:rPr>
                <w:rFonts w:ascii="Times New Roman CYR" w:hAnsi="Times New Roman CYR"/>
              </w:rPr>
            </w:pPr>
          </w:p>
          <w:p w:rsidR="00B47DDF" w:rsidRPr="00406C33" w:rsidRDefault="00B47DDF" w:rsidP="003F5C97">
            <w:pPr>
              <w:spacing w:after="0" w:line="240" w:lineRule="auto"/>
              <w:jc w:val="center"/>
              <w:rPr>
                <w:rFonts w:ascii="Times New Roman CYR" w:hAnsi="Times New Roman CYR"/>
              </w:rPr>
            </w:pPr>
          </w:p>
        </w:tc>
      </w:tr>
    </w:tbl>
    <w:p w:rsidR="003B1F79" w:rsidRDefault="003B1F79"/>
    <w:sectPr w:rsidR="003B1F79" w:rsidSect="00D9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DDF"/>
    <w:rsid w:val="000132C5"/>
    <w:rsid w:val="001D5B64"/>
    <w:rsid w:val="003B1F79"/>
    <w:rsid w:val="003F095F"/>
    <w:rsid w:val="004813CB"/>
    <w:rsid w:val="004C12DC"/>
    <w:rsid w:val="005A6ABF"/>
    <w:rsid w:val="005F7F4D"/>
    <w:rsid w:val="00621D71"/>
    <w:rsid w:val="0063291B"/>
    <w:rsid w:val="006F3A9D"/>
    <w:rsid w:val="00725BEF"/>
    <w:rsid w:val="00793752"/>
    <w:rsid w:val="00830315"/>
    <w:rsid w:val="00944B63"/>
    <w:rsid w:val="00972912"/>
    <w:rsid w:val="00981ECA"/>
    <w:rsid w:val="00B47DDF"/>
    <w:rsid w:val="00BC5F8C"/>
    <w:rsid w:val="00BE4476"/>
    <w:rsid w:val="00DA5D31"/>
    <w:rsid w:val="00F344FC"/>
    <w:rsid w:val="00FD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7DDF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B47DDF"/>
    <w:rPr>
      <w:rFonts w:ascii="Times New Roman" w:eastAsia="Times New Roman" w:hAnsi="Times New Roman" w:cs="Times New Roman"/>
      <w:b/>
      <w:bCs/>
      <w:sz w:val="20"/>
      <w:szCs w:val="28"/>
    </w:rPr>
  </w:style>
  <w:style w:type="table" w:styleId="a5">
    <w:name w:val="Table Grid"/>
    <w:basedOn w:val="a1"/>
    <w:uiPriority w:val="59"/>
    <w:rsid w:val="00B47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47D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55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855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20138" TargetMode="External"/><Relationship Id="rId5" Type="http://schemas.openxmlformats.org/officeDocument/2006/relationships/hyperlink" Target="http://docs.cntd.ru/document/90182013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User_tik</dc:creator>
  <cp:keywords/>
  <dc:description/>
  <cp:lastModifiedBy>user_buh</cp:lastModifiedBy>
  <cp:revision>9</cp:revision>
  <cp:lastPrinted>2016-03-30T02:12:00Z</cp:lastPrinted>
  <dcterms:created xsi:type="dcterms:W3CDTF">2016-03-29T02:42:00Z</dcterms:created>
  <dcterms:modified xsi:type="dcterms:W3CDTF">2016-04-13T04:35:00Z</dcterms:modified>
</cp:coreProperties>
</file>