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декабря 2013 года</w:t>
      </w:r>
    </w:p>
    <w:p w:rsidR="008F7307" w:rsidRDefault="008F7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ПОСЛАНИЕ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ФЕДЕРАЛЬНОМУ СОБРАНИЮ РОССИЙСКОЙ ФЕДЕРАЦИИ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ПОСЛАНИЕ ПРЕЗИДЕНТА РФ ВЛАДИМИРА ПУТИНА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ФЕДЕРАЛЬНОМУ СОБРАНИЮ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граждане России! Уважаемые члены Совета Федерации, депутаты Государственной Думы!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 президента страны с ежегодным Посланием Федеральному Собранию - это требование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России,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>, которой сегодня ровно 20 лет. Поздравляю вас с этой значимой для нашего государства и общества датой. И конечно, с 20-летием Федерального Собрания - парламента России, сформированного в соответствии с Основным Законом страны.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соединила два базовых приоритета - высочайший статус прав, свобод граждан и сильное государство, - подчеркнув их взаимную обязанность - уважать и защищать друг друга. Убежден, конституционный каркас должен быть стабильным, и прежде всего это касается </w:t>
      </w:r>
      <w:hyperlink r:id="rId7" w:history="1">
        <w:r>
          <w:rPr>
            <w:rFonts w:ascii="Calibri" w:hAnsi="Calibri" w:cs="Calibri"/>
            <w:color w:val="0000FF"/>
          </w:rPr>
          <w:t>второй главы</w:t>
        </w:r>
      </w:hyperlink>
      <w:r>
        <w:rPr>
          <w:rFonts w:ascii="Calibri" w:hAnsi="Calibri" w:cs="Calibri"/>
        </w:rPr>
        <w:t xml:space="preserve"> Конституции, которая определяет права и свободы человека и гражданина. Эти положения Основного Закона незыблемы.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жизнь не стоит на месте, и конституционный процесс нельзя рассматривать как окончательно завершенный, мертвый. Точечные коррективы других глав Основного Закона, идущие от правоприменительной практики, от самой жизни, конечно, возможны, а порой - необходимы.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вы знаете, предлагается внести поправки в </w:t>
      </w:r>
      <w:hyperlink r:id="rId8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>, на основании которых объединяются Верховный и Высший Арбитражный суды. Сегодня в трактовке многих законов эти суды часто расходятся, иногда весьма существенно, выносят разные решения по схожим делам, а то и по одним и тем же. В итоге возникает правовая неопределенность, а порой и несправедливость, которая отражается на людях.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Полагаю, что объединение судов направит судебную практику в единое русло, а значит, будет укреплять гарантии реализации важнейшего конституционного принципа - равенства всех перед законом.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Уважаемые коллеги! В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сформулированы ключевые национальные объединительные идеи.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Смысл конституционной нормы о социальном государстве - именно во взаимной ответственности государства, общества, бизнеса, каждого гражданина. Мы должны поддержать растущее стремление граждан, представителей общественных и профессиональных объединений, политических партий, предпринимательского класса участвовать в жизни страны.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 мы должны поддержать гражданскую активность на местах, в муниципалитетах, чтобы у людей была реальная возможность принимать участие в управлении своим поселком или городом, в решении повседневных вопросов, которые на самом деле определяют качество жизни.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в системе местного самоуправления накопилось немало проблем. Объем ответственности и ресурсы муниципалитетов, к сожалению, и вы это хорошо знаете, не сбалансированы. Отсюда часто неразбериха с полномочиями. Они не только размыты, но и постоянно перекидываются с одного уровня власти на другой: из района в регион, с поселения на район и обратно. Органы местного самоуправления то и дело сотрясают и коррупционные скандалы.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Районный уровень фактически выхолощен. Его полномочия в сфере образования, здравоохранения, социальной защиты переданы в регионы.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Кроме того, местная власть должна быть устроена так - а ведь это самая близкая власть к людям, - чтобы любой гражданин, образно говоря, мог дотянуться до нее рукой. В этой связи обращаюсь к Всероссийскому совету местного самоуправления, Конгрессу муниципальных образований, к губернаторам, членам Федерального Собрания, правительству Российской Федерации. Давайте посмотрим на эти проблемы еще раз со всех сторон, чтобы наконец привести ситуацию в соответствие со здравым смыслом, с требованием времени.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Повторю, считаю важнейшей задачей уточнение общих принципов организации местного самоуправления, развитие сильной, независимой, финансово состоятельной власти на местах. И такую работу мы должны начать и в основном законодательно обеспечить уже в следующем, 2014 году - в год 150-летия знаменитой Земской реформы.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Кстати, именно развитие земств, местного самоуправления в свое время позволило России совершить рывок, найти грамотные кадры для проведения крупных прогрессивных преобразований. В том числе для аграрной реформы Столыпина и переустройства промышленности в годы Первой мировой войны.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Уверен, и сейчас сильное местное самоуправление способно стать мощным ресурсом для пополнения и обновления кадрового потенциала страны. И конечно, мы все заинтересованы в том, чтобы через механизмы выборов во власть приходили подготовленные, целеустремленные, профессиональные люди, готовые ответственно исполнять свои обязанности. Потому будем и дальше работать над развитием политической конкуренции, совершенствовать политические институты, создавать условия для их открытости и эффективности.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Прошедшие недавно выборы показали, что в политической жизни стало меньше официоза, заорганизованности, заранее прогнозируемых результатов. Считаю важным, что всерьез заявили о себе многие новые партии. Завоевав места в муниципальных и региональных органах власти, они заложили хорошую базу для участия в будущих федеральных избирательных кампаниях и, уверен, составят достойную конкуренцию политическим старожилам.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Современной России необходима широкая общественная дискуссия, причем с практическими результатами, когда общественные инициативы становятся частью государственной политики и общество контролирует их исполнение.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Считаю, что все законопроекты, ключевые государственные решения, стратегические планы должны проходить гражданское, так называемое "нулевое", чтение с участием НКО, других институтов гражданского общества. Как при федеральных, так и при региональных органах исполнительной власти необходимо создавать общественные советы. Конечно, во многих органах власти они уже есть, но не везде. И самое главное, они не должны быть формальным придатком и декоративной структурой, а призваны выступать в роли экспертов, а порой и конструктивных оппонентов ведомств, быть активными участниками системы противодействия коррупции.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сформировать правовую базу для такого гражданского участия, прошу Общественную палату, Совет по правам человека, другие общественные и правозащитные организации активно включиться в подготовку проекта закона "Об общественном контроле".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приоритетов в совместной работе государства и общества должна стать поддержка правозащитного движения. Рассчитываем, что в деятельности таких организаций не будет политической ангажированности, что она будет максимально приближена к интересам и проблемам конкретного гражданина, конкретного человека.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возрастает и роль Общественной палаты. Она должна стать площадкой для выражения интересов различных профессиональных и социальных групп, ассоциаций и союзов. Там должно быть побольше профессионалов. Считаю, что представители этих союзов должны составлять не менее половины членов Общественной палаты, предлагаемых президентом. Такой подход будет обеспечивать баланс интересов разных социальных и профессиональных групп, полнее учитывать волнующие их проблемы.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Важнейшая тема, которая требует откровенного разговора в обществе, - это межэтнические отношения. Здесь фокусируются многие наши проблемы, многие трудности социально-экономического и территориального развития, и коррупция, и изъяны в работе государственных институтов, и, конечно же, провалы в образовательной и культурной политике, что зачастую приводит к искаженному пониманию истинных причин межэтнического напряжения.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Его провоцируют не представители каких-то народов, а люди, лишенные культуры, </w:t>
      </w:r>
      <w:r>
        <w:rPr>
          <w:rFonts w:ascii="Calibri" w:hAnsi="Calibri" w:cs="Calibri"/>
        </w:rPr>
        <w:lastRenderedPageBreak/>
        <w:t>уважения к традициям, как своим, так и чужим. Это своего рода аморальный интернационал, в который входят и распоясавшиеся, обнаглевшие выходцы из некоторых южных регионов России, и продажные сотрудники правоохранительных органов, которые "крышуют" этническую мафию, и так называемые "русские националисты", разного рода сепаратисты, готовые любую бытовую трагедию сделать поводом для вандализма и кровавой бузы.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вместе должны справиться с этим вызовом, должны защитить межнациональный мир, а значит, единство нашего общества, единство и целостность Российского государства.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майских указах 2012 года были обозначены конкретные меры, призванные обеспечить динамичное развитие страны во всех сферах. По сути, указы составили единую программу действий, аккумулировав волю миллионов людей, стремление народа России к лучшей жизни. Порой приходится слышать, что на реализацию всех заявленных планов и целей не хватает средств, что нужно снизить планку, упростить задачи.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коллеги, я перехожу к очень важной и ответственной теме. Считаю, что нельзя строить политику по формальному принципу. Да, конечно, мы с вами хорошо знаем, экономическая конъюнктура может меняться, она и меняется. Но это не повод говорить о ревизии целей. Нужно заниматься делом и искать решения, четко расставлять бюджетные и другие приоритеты. Прошу актуализировать все государственные программы.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Уже в течение ближайших двух лет на программный принцип должны перейти бюджеты всех уровней. Это не означает механического переписывания всего. Это значит - закрепление персональной ответственности каждого управленца за достижение результата. Нацелить ресурсы на содержательные изменения в конкретных секторах - вот что нужно.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мы повышаем зарплаты в образовании и здравоохранении, чтобы работа учителя, преподавателя, врача вновь стала престижной, привлекла сильных выпускников вузов. Но достойная оплата труда, как мы и договаривались, должна обеспечиваться не только исключительно за счет бюджетных вливаний, а благодаря реформам, которые призваны повысить эффективность расходов, а главное - качество услуг в социальной сфере, чтобы люди видели, как меняется к лучшему работа наших школ, университетов, поликлиник и больниц.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наряду с повышением зарплат, что, разумеется, нужно делать, и мы это будем делать, но все-таки нужно реализовать целый комплекс других мер, чтобы все задачи-то были выполнены. Это что за меры? Это переход на эффективный контракт и проведение аттестации специалистов, это внедрение подушевого финансирования, когда преимущества получают те учреждения (причем как государственные, так и негосударственные, что очень важно), которые предоставляют услуги наилучшего качества. Это развитие реальной конкуренции, открытие бюджетной сферы для НКО и социально ориентированного бизнеса. И, безусловно, это оптимизация бюджетной сети за счет сокращения неэффективных расходов и звеньев, снятие барьеров для самостоятельности бюджетных учреждений.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все эти меры? С издания указов прошло полтора года. Вы знаете, что я отмечаю? То ли делается так, что это вызывает негативную реакцию в обществе, то ли вообще ничего не делается. Конечно, при такой работе мы не достигнем поставленной цели.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преобразований затянулось, и затянулось недопустимо. В результате люди, потребители услуг кардинальных изменений не чувствуют. Мы выделяем огромные ресурсы, но если не проводить реформы, вместо качества будут расти только неэффективные расходы, раздуваться управленческий аппарат, что и происходит часто на практике. Обращаю на это внимание и федеральных органов власти, и руководителей регионов Российской Федерации.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Важнейшая задача - создание системы независимой оценки качества социальных учреждений. Этот механизм позволит увязать их финансирование с результатами работы, а значит, провести эффективную оптимизацию бюджетной сети.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Считаю, что нужны законодательные нормы прямого действия, которые определят единые подходы, стандарты и критерии, а также обязательства всех уровней власти по созданию системы независимой оценки качества работы организаций социальной сферы. И прошу принять соответствующий закон уже в ходе ближайшей весенней сессии. Обращаюсь с настоятельной просьбой к вам, уважаемые коллеги.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нам многое удалось сделать для развития здравоохранения. Выросла </w:t>
      </w:r>
      <w:r>
        <w:rPr>
          <w:rFonts w:ascii="Calibri" w:hAnsi="Calibri" w:cs="Calibri"/>
        </w:rPr>
        <w:lastRenderedPageBreak/>
        <w:t>продолжительность жизни. Снижается смертность от сердечно-сосудистых и ряда других заболеваний. Но мы по-прежнему далеки от нужных показателей.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Базовый вопрос - это реальный переход к страховому принципу в здравоохранении. Сегодня функция ОМС, по сути, сводится к "прокачке денег" до получателя, но только не через бюджет, а через внебюджетный фонд. Задача - совершенно другая. Задача заключается в том, чтобы работал именно страховой принцип, чтобы возросла ответственность человека за свое здоровье, появились финансовые стимулы к здоровому образу жизни, а страховые компании были заинтересованы в том, чтобы медицинские учреждения предоставляли качественные услуги, следили за этим и давали финансовую оценку их работе, чтобы у пациента была, наконец, возможность выбрать то медицинское учреждение, которое, по его мнению, работает лучше.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ОМС должна в полной мере финансово обеспечить государственные гарантии оказания бесплатной медицинской помощи. Это касается и общего объема средств, и их доведения до конкретной больницы или поликлиники. При этом пациент должен точно знать, какую помощь ему обязаны предоставить бесплатно, а врач - понимать, по каким принципам оплачивается его работа.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Особый акцент необходимо сделать на развитии системы профилактики. Уже начиная с 2015 года все дети и подростки должны ежегодно проходить обязательную бесплатную диспансеризацию, а взрослые - один раз в три года.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Понятно, что в ходе регулярных медицинских осмотров возрастет и число выявляемых заболеваний, возрастет и потребность в высокотехнологичной медицинской помощи. За последние годы мы создали целую сеть федеральных центров, поддерживали те, которые находятся в столичных городах, но и создали новую федеральную сеть таких центров, способных оказывать медицинскую помощь на самом передовом уровне. Нам нужно сохранять и развивать их потенциал. При этом услуги таких центров должны быть доступны не только для жителей городов, где они расположены, но и для граждан из других регионов. Необходимые для этого финансовые источники должны быть предусмотрены.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в течение трех лет нам надо сформировать условия, чтобы делать в полтора раза больше высокотехнологичных операций, чем сейчас. Вполне достижимая задача. При этом нельзя отставать и от мировых тенденций. Ведущие страны уже стоят на пороге внедрения лечебных технологий, построенных на био- и генной инженерии, на расшифровке генома человека. Это будет, действительно, революция в медицине. Считаю, что минздрав и Российская академия наук должны сделать приоритетными фундаментальные и прикладные исследования в сфере медицины.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 серьезно усилить роль профессионального сообщества в управлении системой здравоохранения. Знаю, что идеи на этот счет уже сформулированы и заслуживают поддержки. Прошу минздрав вместе с ведущими объединениями медицинских работников внести конкретные предложения.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 нужно возрождать и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помощь. При этом убежден, волонтеры, на деле проработавшие несколько лет в учреждениях здравоохранения, должны иметь преимущества при поступлении в медицинские вузы.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Наступающий 2014 год объявлен в России Годом культуры. Он призван стать годом истинного просветительства, обращения к нашим культурным корням, к вопросам патриотизма, нравственности и морали.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знаем всеохватывающую, объединяющую роль культуры, истории, русского языка для нашего многонационального народа и с учетом этого должны выстраивать государственную политику, в том числе в сфере образования.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 нужны школы, которые не просто учат, что чрезвычайно важно, это самое главное, но и школы, которые воспитывают личность. Граждан страны - впитавших ее ценности, историю и традиции. Людей с широким кругозором, обладающих высокой внутренней культурой, способных творчески и самостоятельно мыслить.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Уже дано поручение начиная со следующего учебного года предусмотреть в выпускном классе итоговое сочинение. Естественно, что его результаты должны наряду с ЕГЭ учитываться при </w:t>
      </w:r>
      <w:r>
        <w:rPr>
          <w:rFonts w:ascii="Calibri" w:hAnsi="Calibri" w:cs="Calibri"/>
        </w:rPr>
        <w:lastRenderedPageBreak/>
        <w:t>поступлении в вузы и другие учебные заведения.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Решающее значение для будущего российской школы приобретает профессиональный рост учителя. Он должен быть готов использовать в обучении современные технологии, уметь работать с детьми с ограниченными возможностями по здоровью. Прошу подготовить комплексную программу обновления кадров для школ. Знаю, что министерство образования этим уже занимается, включая развитие системы непрерывной подготовки и повышения квалификации учителей. Нужно завершать эту работу по подготовке этой программы.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Есть еще одна проблема, которую нужно решать безотлагательно. Уже сейчас занятия идут во многих школах в две смены: почти четверть российских школ, а в городах почти половина работает по такой системе. А в ближайшие 5 - 6 лет благодаря позитивной демографической динамике число школьников возрастет на миллион.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Обращаюсь к правительству, Федеральному Собранию, региональным властям - нам нужно оценить масштаб этой проблемы. Предусмотреть эффективные решения, в том числе надо так строить детские сады, чтобы в перспективе их можно было использовать под начальную школу.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не должно привести к удорожанию проектов детских садов. И как вариант можно рассмотреть возможность строительства школы и детского сада под одной крышей, в едином комплексе.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Конечно, оговорюсь, что это не федеральный уровень ответственности, а региональный и даже местный, но нам нужно понять масштаб проблемы. Нельзя отмахиваться. Если он имеет огромное значение для страны и приобретает такие формы, то думаю, что без федеральной поддержки здесь не обойтись.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конечно, мы должны продолжить развитие инфраструктуры массового детско-юношеского спорта. Делать все, чтобы повышался престиж активного образа жизни. Собственно, в этом главная идея успешно прошедшей Универсиады в Казани и Олимпийских игр в Сочи, которые откроются уже совсем скоро.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Уверен, на высоком уровне мы организуем и Олимпиаду в Сочи, и чемпионат мира по футболу, и зимнюю Универсиаду в Красноярске.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последним данным статистики, за январь - октябрь текущего года в России зафиксирован естественный прирост населения. Такие результаты мы имеем впервые с 1991 года. Это очень хороший показатель.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Рождаемость превысила смертность почти в половине субъектов Российской Федерации. Причем во всех регионах Урала и Сибири, в большинстве регионов Поволжья и Дальнего Востока она опережает среднероссийские показатели.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 нужно понимать и другое. Сейчас свои семьи начинает создавать поколение 90-х годов, когда спад рождаемости был самым глубоким, он был катастрофическим. И потому необходимы особые усилия для того, чтобы позитивный демографический поворот в России был необратим.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Хочу напомнить, что один из лучших показателей рождаемости в нашей стране фиксирован в конце 80-х годов. И тогда же был достигнут пик жилищного строительства. Сегодня жилищная политика вновь должна стать одним из решающих факторов демографического развития.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уже определило подходы к реализации программы строительства доступного жилья. В ее рамках до конца 2017 года планируется дополнительно построить не менее 25 миллионов квадратных метров жилья со всей социальной инфраструктурой. Чтобы семьи со средним достатком могли улучшить свои жилищные условия. Я предлагаю назвать эту программу "Жилье для российской семьи", чтобы концентрировать внимание на этой проблеме.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по стране к 2016 году нужно преодолеть отметку в 75 миллионов квадратных метров жилья, что выше рекордного показателя 1987 года. Тогда было построено 72,8 миллиона квадратных метров. Современные технологии позволяют строить много, недорого относительно и качественно. Но при этом нужно решить несколько задач.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Прежде всего, принять наконец все изменения в законодательство, которые разблокируют наконец процесс предоставления земельных участков под застройку, сделать это в течение ближайших месяцев. Мы постоянно обсуждаем эту тему, за последние несколько недель многократно возвращались к этой теме.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будут обязаны выставлять все свободные участки под </w:t>
      </w:r>
      <w:r>
        <w:rPr>
          <w:rFonts w:ascii="Calibri" w:hAnsi="Calibri" w:cs="Calibri"/>
        </w:rPr>
        <w:lastRenderedPageBreak/>
        <w:t>застройку на торги, по прозрачным и ясным процедурам. Одновременно должна возрасти ответственность застройщика: получил решение, но не начал вовремя строить - верни землю.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Следующий барьер, который сдерживает стройку, - это дефицит средств на обеспечение земельных участков инженерной инфраструктурой. Нужно создать специальные инструменты для решения этой проблемы, определиться с финансовыми источниками и организационной формой.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Знаю, что по инициативе фискальных органов правительство готовит предложения по упорядочению интернет-торговли. Это тоже могло бы стать одним из источников средств для развития инженерной инфраструктуры. Я прошу сделать предложения на этот счет.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И, наконец, нужно навести порядок с разрешительными процедурами. Они до сих пор не унифицированы. Прошу установить единый, исчерпывающий перечень разрешительных документов на строительство, предельно сократить сроки необходимых процедур, и сделать это уже до конца марта 2014 года.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 прекрасно понимают, почему так происходит, почему до сих пор не решается. Очень коррумпированная сфера потому что. В этом вся проблема.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понимаем, что базовое условие для решения задач социального развития - это возобновление устойчивого экономического роста. По сути, я перехожу к сердцевине всей нашей работы.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Да, конечно, мы испытываем последствия глобального кризиса. Но нужно прямо сказать, основные причины замедления носят не внешний, а внутренний характер.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объемам ВВП Россия - это, конечно, хорошо - вошла в пятерку крупнейших экономик мира. Однако по такому ключевому показателю, как производительность труда, мы отстаем от ведущих стран в два-три раза. Необходимо форсированно преодолеть этот разрыв.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- в полную силу задействовать новые факторы развития. Какие факторы? Они тоже хорошо всем известны. Это высокое качество профессионального образования и гибкий рынок труда, благоприятный инвестиционный климат и современные технологии.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Поручаю правительству совместно с Российской академией наук провести корректировку перспективных направлений развития науки и техники. В соответствии с этими приоритетами должен строить свою работу и недавно созданный Российский научный фонд. Он призван сосредоточиться на финансировании фундаментальных исследований и программ с длительным горизонтом реализации. Рассматриваю эту работу как общенациональную задачу.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Совсем недавно, уважаемые коллеги, руководители всех фракций, представленных в парламенте, на встречах в ходе подготовки к сегодняшнему Посланию высказывали свои предложения по участию в инновационном развитии страны. Вы все проголосовали за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>, которым создан был Российский научный фонд. Предлагаю всем фракциям парламента направить своих представителей в Попечительский совет Российского научного фонда.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касается прикладных исследований, то эта работа должна быть сосредоточена на базе технологических платформ. Предлагаю переориентировать на поддержку таких исследований средства соответствующих целевых программ, в первую очередь, такой программы, как "Исследования и разработки по приоритетным направлениям развития научно-технологического комплекса". При этом важно, чтобы работал принцип софинансирования проектов и со стороны государства, и со стороны бизнеса.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у нас в среднем из 265 полученных научных результатов только один - только один - становится объектом правовой охраны. Вклад добавленной стоимости, которая образуется от оборота интеллектуальной собственности, в ВВП России - менее одного процента. Это не просто мало, это очень мало. В США этот показатель - 12 процентов, в Германии - 7 - 8, а у наших соседей в Финляндии - 20. Поэтому техплатформы должны быть нацелены на конкретный результат, на получение патентов и лицензий, на практическое внедрение разработок.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 необходимо формировать внутренний спрос на высокие технологии. Это чрезвычайно важное обстоятельство - внутренний спрос нужен на эти технологии. Использовать для этих целей необходимо систему государственных закупок, инвестиционные программы госкомпаний. Это огромные деньги, триллионы рублей.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надо провести серьезную инвентаризацию институтов развития. В последнее время их деятельность рассыпалась на множество разрозненных проектов, порой напрямую не </w:t>
      </w:r>
      <w:r>
        <w:rPr>
          <w:rFonts w:ascii="Calibri" w:hAnsi="Calibri" w:cs="Calibri"/>
        </w:rPr>
        <w:lastRenderedPageBreak/>
        <w:t>связанных с инновациями. Мы не для этого создавали эти институты развития. Проекты, может быть, и хорошие. Но создавались эти институты для поддержки именно инновационного развития экономики. Нужно восстановить в их работе стратегический вектор на технологический прорыв.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очистить экономику от устаревших, неэффективных, вредных технологий, необходимо, наконец, отстроить современную систему технического и экологического регулирования. Очень сложный, очень чувствительный для экономики вопрос. Рассчитываю, что правительство совместно с бизнесом, с нашими коллегами по Таможенному союзу энергично проведет эту работу.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предлагаю создать систему статистической оценки уровня технологического состояния отраслей экономики, чтобы иметь объективную картину нашей конкурентоспособности. В советский период такая система работала. Ликвидирована, ничего на этой базе не создано. Нужно ее воссоздать.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Следующая задача - поддержка несырьевого экспорта. Такая система в полном объеме так и не заработала. Сохраняется много административных барьеров. Получение разрешения на экспорт занимает более двадцати дней. Для сравнения тоже скажу, что в Штатах это шесть дней, в Канаде и, скажем, в Южной Корее - восемь. Все эти вопросы надо учесть в новой "дорожной карте" по поддержке экспорта. Прошу правительство совместно с Агентством стратегических инициатив разработать ее к 1 марта 2014 года.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Уважаемые коллеги, принципиальная роль в качественном развитии экономики принадлежит новым </w:t>
      </w:r>
      <w:hyperlink r:id="rId11" w:history="1">
        <w:r>
          <w:rPr>
            <w:rFonts w:ascii="Calibri" w:hAnsi="Calibri" w:cs="Calibri"/>
            <w:color w:val="0000FF"/>
          </w:rPr>
          <w:t>профессиональным стандартам</w:t>
        </w:r>
      </w:hyperlink>
      <w:r>
        <w:rPr>
          <w:rFonts w:ascii="Calibri" w:hAnsi="Calibri" w:cs="Calibri"/>
        </w:rPr>
        <w:t>. Они должны задать требования к квалификации каждого специалиста. Но они сработают только в том случае, если будут востребованы самим бизнесом. Поэтому их подготовка должна идти с участием самих профессиональных сообществ. Я предлагаю создать Национальный совет профессиональных квалификаций. И не при каком-то ведомстве, а как действительно независимый орган. В его работе должны принять участие ведущие деловые объединения и профессиональные ассоциации. За два года Совет должен утвердить весь пакет новых профессиональных стандартов.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наших коллег из бизнеса, из упомянутых мною объединений не уклоняться от этой работы. Это в конце концов в ваших интересах.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требования стандартов следует перенастроить всю систему профессионального образования. Очень многое можно заимствовать из собственного опыта, естественно, на новом уровне. Имею в виду что? Это и возрождение школьной профориентации, работа высших технических учебных заведений - втузов, которые создавались на базе крупных промышленных предприятий. Главный принцип - обучение на реальном производстве, когда теория подкрепляет практические навыки.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хотел бы сказать и о высшей школе. Большинство юношей и девушек стремятся получить высшее образование. Качество университетов и вузов должно соответствовать этому запросу. Только тогда "образовательный драйв" молодежи станет мощным стимулом развития страны. Однако сегодня, как в столицах, так и в регионах, много вузов, которые не отвечают современным требованиям.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Считаю, что для обновления всей системы высшего образования нужно использовать потенциал лучших вузов, делегировав им право и полномочия по оценке качества образования, в том числе с их помощью добиться того, чтобы выпускники были востребованы на рынке труда, а экономика и общество получили реальную отдачу.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 в коем случае нельзя создавать барьеры для образовательной мобильности наших граждан. Это касается и платы, кстати говоря, за студенческие общежития. Цены здесь не должны браться "с потолка", а должны прямо зависеть от условий проживания и объема предоставляемых услуг. Прошу минобрнауки и органы студенческого самоуправления жестко контролировать эту ситуацию. Невозможно до небес задирать цены на общежития для студентов.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Хочу обратить внимание ректоров университетов. Скоро дело придет, знаете, к чему? Минфин будет учитывать ваши доходы и будет занижать соответствующие нормативы. Вы дождетесь этого. Пострадают образование, студенты и сами вузы.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Мы также должны значительно нарастить экспорт качественных образовательных услуг, создать условия для получения образования в российских вузах для иностранных граждан и наших соотечественников, прежде всего из государств СНГ. Это очень серьезный инструмент </w:t>
      </w:r>
      <w:r>
        <w:rPr>
          <w:rFonts w:ascii="Calibri" w:hAnsi="Calibri" w:cs="Calibri"/>
        </w:rPr>
        <w:lastRenderedPageBreak/>
        <w:t>укрепления культурного, интеллектуального влияния России в мире. В ближайшее время нужно обеспечить взаимное признание документов о школьном образовании со всеми странами Содружества, а также проработать вопрос (это как предложение) о создании пунктов проведения ЕГЭ по российским стандартам, например, в странах СНГ на базе центров русского языка. Такие экзамены должны проводиться в одно время со сдачей ЕГЭ в наших школах. Все это должно дать возможность талантливым молодым людям из стран Содружества поступать в наши высшие учебные заведения.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И, наконец, следует ускорить принятие правовых актов, которые позволят российским вузам активно развивать массовое дистанционное образование, также ориентированное прежде всего на наших соотечественников и граждан СНГ.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Совершенствуя профессиональное образование, надо помнить, что рынок труда становится более гибким. И граждане в случае необходимости должны иметь возможность пройти переподготовку, взять новый профессиональный старт. Надо создать условия и для тех, кто готов переехать на другое место работы, в другой город, в другой регион. Естественно, делать это с учетом задач территориального развития, привлекая бизнес.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 оказать людям информационную поддержку, включая создание общефедеральной базы вакансий, чтобы каждый человек мог увидеть, в каком регионе он может найти хорошую работу. Здесь необходим целый комплекс решений. Прошу его разработать. Имею в виду и арендное жилье, и так далее. Вы сами знаете, что это такое. Список большой. Его можно и нужно сделать как можно быстрее.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Важная задача - повысить привлекательность сельских территорий для жизни и работы. Мы уже вложили очень серьезные средства в развитие АПК. Отрасль демонстрирует очень хорошую динамику. В результате мы по многим позициям полностью обеспечили себя отечественными товарами. Большое спасибо селянам за эту работу и за ее результаты.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Теперь на первый план выходит задача закрепления людей на селе, формирования современной, комфортной инфраструктуры в сельских территориях. Прошу обратить на это особое внимание при внесении изменений в государственную программу развития АПК.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хотел бы сказать о ситуации в моногородах. Это непростое наследие, которое досталось нам еще из советской экономики. Здесь проживают более 15 миллионов человек. Да, немало моногородов и поселков находится в сложном положении. Но здесь есть база: социальная инфраструктура, жилье, профессиональные кадры. Нужно посмотреть, чего не хватает бизнесу, какие преференции ему нужно создать и создать какие условия, чтобы инвестор шел в эти моногорода не из-под палки, а видел реальную выгоду. Поверьте, лучше нам это сделать таким образом, чем вкладывать потом десятки миллиардов в трудоустройство напрямую из бюджета. А придется это делать при известном развитии ситуации.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прошу представить предложения по комплексному развитию моногородов, по реализации здесь инвестиционных проектов с предложениями по источникам финансирования, по снятию напряжения на рынке труда и адресному содействию малому и среднему бизнесу.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хочу обратиться к руководителям всех субъектов Российской Федерации. Мы, конечно, знаем о состоянии региональных бюджетов. Но нельзя жить только текущими заботами.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Уже неоднократно звучала идея, которую я, разумеется, поддерживаю: все регионы страны могут предоставлять двухлетние налоговые каникулы для новых малых предприятий, работающих в производственной, социальной, научной сферах. Наверное, не все губернаторы аплодируют, но хочу вам сказать, что завтра это окупится дополнительными поступлениями в казну регионов и муниципалитетов. Это же новые предприятия, их просто ведь пока нет, а значит, нет и не будет выпадающих доходов бюджета. И наоборот: создадим условия для таких предприятий - такие доходы появятся.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надо предусмотреть для малых предприятий и индивидуальных предпринимателей возможность платить налоги и страховые взносы по принципу "одного окна". Это разные платежи. Нужно просто свести их в одно место и чтобы в одно время можно было платить.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еще одна сложная проблема, связанная с состоянием рынка труда. Это иностранная трудовая миграция. Отсутствие должного порядка не только деформирует структуру занятости, но и вызывает дисбалансы в социальной сфере, провоцирует национальные конфликты, обостряет </w:t>
      </w:r>
      <w:r>
        <w:rPr>
          <w:rFonts w:ascii="Calibri" w:hAnsi="Calibri" w:cs="Calibri"/>
        </w:rPr>
        <w:lastRenderedPageBreak/>
        <w:t>криминогенную обстановку.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 упорядочить прием на работу иностранных граждан, прибывающих в Россию в безвизовом порядке, усилить ответственность работодателей за использование труда иностранных работников. И конечно, если они живут и работают в России, пользуются системами образования и здравоохранения, они должны нести соответствующие обязательства, платить налоги и другие платежи.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нас здесь непростая задача. Мы не можем порвать наши особые связи с бывшими республиками Советского Союза, но и порядок нужно наводить. В этой связи следует изменить действующую патентную систему. Сейчас иностранный работник должен приобретать патент, если он работает у физического лица. Предлагаю, чтобы юридические лица и индивидуальные предприниматели также имели возможность нанимать иностранного работника на основе патента. Стоимость патента будет определять сам субъект Федерации в зависимости от ситуации на региональном рынке труда и от среднего уровня дохода населения на этой территории. Система патентов должна быть дифференцированной и стимулировать приток в Россию прежде всего профессиональных, образованных специалистов, знающих русский язык, близких к нашей культуре. Подчеркну, патент должен действовать только в том регионе, где он приобретен.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Рассчитываю на то, что если грамотно организовать эту работу, то это будет экономический инструмент регулирования миграционных потоков. Понимаете? Экономический инструмент - имею в виду стоимость этого патента в разных регионах Российской Федерации.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И, наконец, нужно усилить контроль за целями въезда иностранных граждан. Так делают все цивилизованные страны. Государство должно знать, зачем и на какой срок приезжает иностранец в Россию. При этом надо решить вопрос с иностранцами, которые въехали в страну в безвизовом порядке и длительное время находятся в России без определенной цели. Якобы без определенной, у них, наверное, какая-то цель есть, но государство об этом ничего не знает. Срок их пребывания в стране должен быть ограничен, а для тех, кто нарушает правила пребывания, въезд в Россию будет запрещен. В зависимости от тяжести нарушения - на срок от 3 до 10 лет.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меры поставят дополнительный барьер для иностранных граждан, которые, если говорить прямо, занимаются теневой, а то и криминальной деятельностью или работают нелегально, зачастую в нечеловеческих условиях и сами, к сожалению, становятся жертвами преступников.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года назад вместе с бизнес-сообществом мы начали системную работу по улучшению делового климата в России. Результаты, прямо скажу, есть и хорошие. Может быть даже мало кто ожидал, что состоятся эти результаты, но они есть, повторяю. Нужно идти дальше. К 2015 году должна быть в основном сформирована нормативно-правовая база для благоприятного ведения бизнеса.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уже со следующего года мы запустим национальный рейтинг состояния инвестиционного климата в регионах России. По сути, он станет механизмом оценки реализации национальной предпринимательской инициативы в каждом субъекте Федерации.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мы должны создать стимулы для тех регионов, которые развивают свою экономическую базу, для тех, кто сделал смыслом своей работы поддержку деловой инициативы и создание новых производств и рабочих мест.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Сейчас скажу очень приятную новость для руководителей регионов Российской Федерации. Считаю, что если регион вкладывает свои средства в создание индустриальных и технопарков, бизнес-инкубаторов, то дополнительные федеральные налоги, которые в течение трех лет поступят от размещенных там предприятий, должны возвращаться в субъект Федерации в форме межбюджетных трансфертов. Внимание - в пределах затрат региона на создание инфраструктуры таких площадок.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Ничего смешного! Предложение хорошее. Оно выстрадано в изнурительной дискуссии с министерством финансов. И я прошу министра финансов не размывать эти договоренности. Самым внимательным образом прошу к этому отнестись и исполнить.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По-прежнему чувствительная тема для предпринимателей - это избыточное внимание со стороны разного рода контролеров. Контрольная работа нужна, но работа по изменению принципов деятельности контрольно-надзорных структур должна быть продолжена.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Она ведется и должна быть продолжена, а чтобы дополнительно повысить открытость в этой сфере, предлагаю создать единый федеральный портал, на котором каждая проверка будет иметь индивидуальный номер. И сразу будет видно, кто ее инициировал, в отношении кого она проводилась, какие мотивы были у проверяющего органа, и самое главное - какие результаты получены в ходе этой проверки.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Хотел бы обратить внимание еще на одну проблему - механизмы разрешения хозяйственных споров по-прежнему далеки от лучших мировых практик, в том числе нам нужно серьезно повысить авторитет третейских судов.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правительство совместно с РСПП и Торгово-промышленной палатой в короткие сроки разработать и внести в Госдуму законопроект о кардинальном совершенствовании третейского судопроизводства.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прошлом году в Послании я говорил о задачах по деофшоризации экономики. Еще одна тема, на которую я хотел бы обратить ваше внимание и к которой считаю необходимым вернуться и сегодня.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Почему, прямо скажу, результаты пока мало заметны. Напомню о масштабной сделке текущего года с объемом более 50 миллиардов долларов. Продажа долей в компании ТНК-BP прошла вне российской юрисдикции, хотя продавцы известны - это российские граждане, и покупатель хорошо известен - одна из крупнейших российских компаний.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оценкам экспертов в прошлом году через офшоры или полуофшоры прошли российские товары общей стоимостью 111 миллиардов долларов - это пятая часть всего нашего экспорта. Половина из 50 миллиардов долларов российских инвестиций в другие страны также пришлась на офшоры. За этими цифрами - выводы капиталов, которые должны работать в России, прямые потери бюджета страны.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Поскольку ничего как следует в этой сфере не сделано за год, у меня есть предложения. Вот они.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компаний, которые зарегистрированы в офшорной юрисдикции и принадлежат российскому собственнику, конечному бенефициару, должны облагаться по нашим налоговым правилам, а налоговые платежи должны быть уплачены в российский бюджет. И нужно продумать систему, как эти деньги изъять.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Они есть, кстати говоря, такие способы, здесь ничего такого, знаете, необычного нет. В некоторых странах уже вводится такая схема: хотите в офшорах - пожалуйста, но деньги сюда. Вводятся в странах с развитой рыночной экономикой. И работает такая схема.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Далее. Компаниям, зарегистрированным в иностранной юрисдикции, нельзя будет пользоваться мерами государственной поддержки, включая кредиты ВЭБа и госгарантии. Им, этим компаниям, также должен быть закрыт доступ к исполнению государственных контрактов и контрактов структур с госучастием.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Другими словами: хочешь пользоваться льготами, господдержкой и получать прибыль, работая в России, регистрируйся в российской юрисдикции.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повышать прозрачность экономики. За предоставление заведомо недостоверных, неполных сведений о реальном положении банков, страховых компаний, пенсионных фондов, других финансовых организаций необходимо ввести уголовную ответственность в отношении их руководства.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 продолжить принципиальную и твердую линию по избавлению нашей кредитно-финансовой системы от разного рода "отмывочных контор" или как еще говорят - "прачечных". При этом интересы добросовестных клиентов и вкладчиков проблемных банков должны быть надежно защищены.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размыванием налоговой базы, с разного рода офшорными схемами - сегодня мировая тенденция. Эти темы широко обсуждаются и в формате "восьмерки", и "двадцатки". И Россия будет проводить такую политику как на международном, так и на национальном уровне.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ответственности в полной мере касаются не только частного бизнеса, но и руководителей находящихся под контролем государства компаний и институтов развития. Предлагаю правительству кардинально изменить принципы их работы, здесь не должно быть зон "управленческого уюта". Они получают очень хорошие деньги. Мы не добьемся большого эффекта для экономики, если у них там все поотрезаем, кадры не получим там нужные. Но контроль за их </w:t>
      </w:r>
      <w:r>
        <w:rPr>
          <w:rFonts w:ascii="Calibri" w:hAnsi="Calibri" w:cs="Calibri"/>
        </w:rPr>
        <w:lastRenderedPageBreak/>
        <w:t>работой должен быть налажен, и налажен должным образом.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такие структуры должны разработать свои долгосрочные стратегии, в них обозначить четкие цели и показатели персональной ответственности руководства. В трудовых договорах менеджмента необходимо предусмотреть ответственность за невыполнение поставленных задач, в том числе и материальную ответственность.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компаний, включенных в список стратегических предприятий, должны утверждаться правительством Российской Федерации, а их реализация - проходить внешний аудит. Я посмотрел вчера: это несколько десятков компаний. У нас несколько списков, но список стратегических - это несколько десятков всего. Конечно, это дополнительная нагрузка, но правительство, конечно, справится с этой задачей.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подчеркну: ресурсы и государства, и частного бизнеса должны идти на развитие, на достижение стратегических целей. Например, таких, как подъем Сибири и Дальнего Востока. Это наш национальный приоритет на весь XXI век. Задачи, которые предстоит решить, беспрецедентны по масштабу, а значит, и наши шаги должны быть нестандартными.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уже приняли решение по льготной ставке налога на прибыль и ряду других налогов для новых инвестпроектов на Дальнем Востоке. Считаю целесообразным распространить этот режим на всю Восточную Сибирь, включая Красноярский край и Республику Хакасия.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 Дальнем Востоке и в Восточной Сибири предлагаю создать сеть специальных территорий опережающего экономического развития с особыми условиями для организации несырьевых производств, ориентированных в том числе и на экспорт. Для новых предприятий, размещенных в таких зонах, в таких территориях, должны быть предусмотрены - и дальше то, что, собственно, предлагается, - должны быть предусмотрены пятилетние каникулы по налогу на прибыль, НДПИ (за исключением нефти и газа, это доходная отрасль), налогу на землю, имущество, а также, что очень важно для высокотехнологичных производств, - льготная ставка страховых взносов.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что также важно, здесь будут созданы условия ведения бизнеса, конкурентные с ключевыми деловыми центрами АТР, должны быть созданы такие условия, включая процедуры разрешения на строительство, подключение к электросетям, прохождение таможни. А чтобы решить вопрос с инфраструктурой в таких территориях, активно задействуем возможности Фонда развития Дальнего Востока.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июля 2014 года следует определить, где конкретно будут организованы такие территории, а также выпустить все правовые нормативные акты, необходимые для их работы, имея в виду важность и масштабность этой задачи. Прошу председателя правительства взять эту работу под личный контроль.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дальнейшем, с учетом опыта и практики деятельности таких территорий, полученного эффекта, примем решение об их будущем развитии.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продолжим и те проекты, которые сегодня уже реализуются. Так, на острове Русский, как вы знаете, построен новый университет. Он должен наладить глубокую научную экспертизу программ развития Дальнего Востока, обеспечить потребность региона в кадрах, прежде всего по таким направлениям, как космос, биотехнологии, робототехника, дизайн, инжиниринг, океанология и использование морских ресурсов.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Уверен, что разворот России к Тихому океану, динамичное развитие всех наших восточных территорий не только откроет нам новые возможности в экономике, новые горизонты, но и даст дополнительные инструменты для проведения активной внешней политики.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коллеги, мировое развитие становится все более противоречивым и более динамичным. В этих условиях возрастает историческая ответственность России. И не только как одного из ключевых гарантов глобальной и региональной стабильности, а как государства, которое последовательно отстаивает свои ценностные подходы. В том числе в международных отношениях.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Накал военно-политической, экономической, информационной конкуренции в мире не снижается, а только усиливается. И другие центры влияния внимательно следят за усилением России.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Мы всегда гордились своей страной. Но мы не претендуем на звание какой-то сверхдержавы, понимаемое как претензии на мировую или региональную гегемонию, не </w:t>
      </w:r>
      <w:r>
        <w:rPr>
          <w:rFonts w:ascii="Calibri" w:hAnsi="Calibri" w:cs="Calibri"/>
        </w:rPr>
        <w:lastRenderedPageBreak/>
        <w:t>покушаемся ни на чьи интересы, никому не навязываем свое покровительство, никого не пытаемся учить жить. Но мы будем стремиться быть лидерами, защищая международное право, добиваясь уважения к национальному суверенитету, самостоятельности и самобытности народов. И это абсолютно объективно и объяснимо для такого государства, как Россия, с ее великой историей и культурой, с многовековым опытом не так называемой толерантности, бесполой и бесплодной, а именно совместной, органичной жизни разных народов в рамках одного единого государства.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во многих странах пересматриваются нормы морали и нравственности, стираются национальные традиции и различия наций и культур. От общества теперь требуют не только здравого признания права каждого на свободу совести, политических взглядов и частной жизни, но и обязательного признания равноценности, как это ни покажется странным, добра и зла, противоположных по смыслу понятий. Подобное разрушение традиционных ценностей "сверху" не только ведет за собой негативные последствия для обществ, но и в корне антидемократично, поскольку проводится в жизнь, исходя из абстрактных, отвлеченных идей, вопреки воле народного большинства, которое не принимает происходящей перемены и предлагаемой ревизии.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мы знаем, что в мире все больше людей, поддерживающих нашу позицию по защите традиционных ценностей, которые тысячелетиями составляли духовную, нравственную основу цивилизации, каждого народа: ценностей традиционной семьи, подлинной человеческой жизни, в том числе и жизни религиозной, жизни не только материальной, но и духовной, ценностей гуманизма и разнообразия мира.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Конечно, это консервативная позиция. Но, говоря словами Николая Бердяева, смысл консерватизма не в том, что он препятствует движению вперед и вверх, а в том, что он препятствует движению назад и вниз, к хаотической тьме, возврату к первобытному состоянию.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мы видели, как попытки навязать другим странам якобы более прогрессивную модель развития на деле оборачивались регрессом, варварством, большой кровью. Так было в целом ряде стран Ближнего Востока, Северной Африки. Такая драматическая ситуация складывалась и вокруг Сирии.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сирийском направлении международному сообществу совместно пришлось делать судьбоносный выбор: либо скатываться к дальнейшему размыванию основ миропорядка, к торжеству права силы, к кулачному праву, к умножению хаоса, либо коллективно принимать ответственные решения.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Считаю общим успехом, что выбор был сделан именно на основе фундаментальных принципов международного права, здравого смысла и логики мира. Удалось избежать, во всяком случае на сегодняшний день, внешнего военного вмешательства в сирийские дела и распространения волн конфликта далеко за пределы региона.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Россия внесла в этот процесс весьма существенный вклад. Мы действовали твердо, продуманно и взвешенно. Ни разу не поставили под угрозу ни свои собственные интересы и безопасность, ни глобальную стабильность. На мой взгляд, так и должна действовать зрелая и ответственная держава.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вместе с партнерами нам сообща удалось развернуть ход событий от войны к налаживанию общесирийского политического процесса и достижения гражданского согласия. Под международный контроль поставлены химические арсеналы Сирии. Их ликвидация - важный шаг в укреплении режимов нераспространения оружия массового уничтожения.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Сирийский прецедент подтвердил центральную роль ООН в мировой политике.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показала ситуация вокруг Сирии, а теперь уже и вокруг Ирана, любая международная проблема может и должна решаться исключительно политическими средствами, не прибегая к силовым акциям, которые не имеют перспективы и вызывают отторжение у большинства стран мира.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иранской ядерной программе в этом году сделан прорывной, но лишь первый шаг. Необходимо и далее вести терпеливый поиск более широкого решения, гарантирующего неотъемлемые права Ирана на развитие мирной ядерной энергетики и безопасность, хочу это подчеркнуть, всех стран региона, включая Израиль.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Кстати, именно иранская ядерная программа в свое время служила, пожалуй, главным </w:t>
      </w:r>
      <w:r>
        <w:rPr>
          <w:rFonts w:ascii="Calibri" w:hAnsi="Calibri" w:cs="Calibri"/>
        </w:rPr>
        <w:lastRenderedPageBreak/>
        <w:t>аргументом развертывания систем противоракетной обороны (это так, между прочим скажу). Теперь что получается? Иранская ядерная проблема уходит, а система ПРО остается. И не просто остается, а получает свое дальнейшее развитие. Но об этом скажу чуть позже.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Еще раз хочу подчеркнуть: Россия готова к совместной работе со всеми партнерами в интересах обеспечения общей, равной и неделимой безопасности.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острых мировых проблем, укрепление режимов нераспространения, противодействие международному терроризму и борьбу с наркоугрозой будет направлено наше председательство в "восьмерке" в наступающем году. Также мы будем действовать и намерены этими же принципами руководствоваться при подготовке саммитов БРИКС и ШОС, которые Россия примет в 2015 году.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Сейчас мы входим в решающую стадию подготовки Договора о Евразийском экономическом союзе. Рассчитываем, что к 1 мая 2014 года согласование текста Договора будет завершено, и он поступит в парламенты России, Белоруссии и Казахстана. Прошу вас, уважаемые коллеги, рассмотреть и поддержать этот документ в приоритетном порядке.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Добавлю, что уже сейчас действуют рабочие группы, которые готовят "дорожные карты" по присоединению к Таможенному союзу Киргизии и Армении. Уверен: реальные достижения евразийской интеграции только повысят интерес к ней со стороны других наших соседей, в том числе и со стороны украинских партнеров.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Еще до всех этих событий, которые сейчас мы видим в Киеве, а я очень рассчитываю, что всем политическим силам страны в интересах украинского народа удастся договориться и решить все накопившиеся проблемы, но еще до всех этих проблем, начиная с мая текущего года, Украина изъявила желание и присутствует на всех встречах "тройки" в качестве наблюдателя, участвует в дискуссиях и неоднократно заявляла ранее о своей заинтересованности в присоединении к отдельным соглашениям Таможенного союза.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ничего никому не навязываем. Но, если у наших друзей есть желание совместно работать, мы готовы к продолжению этой работы на экспертном уровне.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Наш интеграционный проект основан на равноправии, на реальных экономических интересах. Будем последовательно продвигать евразийский процесс, не противопоставляя его другим интеграционным проектам, в том числе, разумеется, и такому зрелому интеграционному проекту, как европейский, будем исходить из нашей взаимодополняемости и, конечно, будем продолжать работу с нашими европейскими друзьями по подготовке нового базового соглашения.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коллеги, несколько слов о наших действиях по дальнейшему укреплению Вооруженных сил.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Уже упоминал только что о проблеме противоракетной обороны, и вот что хотелось бы в этой связи сказать. Мы прекрасно отдаем себе отчет в том, что система противоракетной обороны только по названию является оборонительной, а на самом деле это существенная часть стратегического наступательного потенциала. Вызывает озабоченность и разработка новых систем вооружений, таких как ядерные взрывные устройства малой мощности, стратегические ракеты в неядерном исполнении, гиперзвуковые неядерные высокоточные системы, предназначенные для нанесения ударов в короткий промежуток времени и на большую дальность.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внимательно следим за развитием так называемой концепции обезоруживающего мгновенного глобального удара, есть такая концепция, и активно развивается в некоторых странах. Реализация всех этих планов может иметь крайне негативные последствия для региональной и глобальной стабильности.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зарубежными странами потенциала стратегических высокоточных систем в неядерном исполнении, в сочетании с наращиванием возможностей систем ПРО может свести на нет все ранее достигнутые договоренности в области ограничения и сокращения стратегических ядерных вооружений, привести к нарушению так называемого стратегического баланса сил.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это прекрасно понимаем. И знаем в этой связи, что нам нужно делать. Ни у кого не должно быть иллюзий относительно возможности добиться военного превосходства над Россией. Мы этого никогда не допустим. Россия ответит на все эти вызовы: и политические, и технологические. Весь необходимый потенциал у нас для этого есть.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Наша военная доктрина и перспективные образцы вооружения, которые поступают и будут </w:t>
      </w:r>
      <w:r>
        <w:rPr>
          <w:rFonts w:ascii="Calibri" w:hAnsi="Calibri" w:cs="Calibri"/>
        </w:rPr>
        <w:lastRenderedPageBreak/>
        <w:t>поступать в войска, позволяют нам, безусловно, обеспечить безопасность Российского государства.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 еще многое нужно сделать по развитию современных высокоточных боевых комплексов. В то же время уже сейчас по ряду качественных параметров современных стратегических ядерных сил сдерживания мы успешно и по плану выходим на новые рубежи, и нашим партнерам, некоторым, нас еще догонять придется.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дальнейшего усиления нашей ядерной триады ведется разработка новых ракетных систем стратегического назначения наземного, морского и воздушного базирования. Продолжим укрепление РВСН, строительство атомного подводного флота. Начинаем работу и над перспективным комплексом дальней авиации.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очереди - формирование глобальной системы разведки. Чрезвычайно важная вещь - формирование глобальной системы разведки и целеуказания, которая будет работать в едином информационном пространстве и реальном масштабе времени в интересах Вооруженных сил Российской Федерации. Это связано и с укреплением нашей космической группировки.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продолжим развитие сил общего назначения: авиации, флота, Сухопутных войск. В текущем году, в соответствии с планами, до 220 тысяч человек возросло число рядовых и сержантов-контрактников. При этом мы должны думать, как создать подготовленный мобилизационный резерв.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в этой связи тоже есть предложение: не отказываясь от отсрочек для студентов, изменить саму систему военной подготовки в вузах; дать возможность всем студентам пройти в ходе учебы и последующего военного сбора воинскую подготовку и получить военную специальность.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механизм позволит готовить нужное количество резервистов по наиболее востребованным, прежде всего техническим, воинским специальностям, при этом не призывая их в Вооруженные силы. Я прошу правительство и Совет Безопасности представить конкретные предложения по организации такой системы.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Далее. Средства, которые мы выделяем на перевооружение армии и флота, на модернизацию оборонно-промышленного комплекса, как вы знаете, беспрецедентны. Они достигают цифры 23 триллиона вместе, 23 триллиона рублей.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ближайшее десятилетие предприятия ОПК страны будут полностью загружены заказами. Смогут обновить свою производственную базу, создать качественные рабочие места. Напомню, что в отраслях ОПК у нас трудятся порядка двух миллионов человек. Вместе с членами семьи это почти семь миллионов человек. И у специалистов этой отрасли будет стабильная, высокооплачиваемая работа, а значит, и достаток в семьях.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Уже сейчас мы должны думать, как будут загружены предприятия ОПК после выполнения гособоронзаказа, после 2020 года. Нельзя допустить, чтобы эти предприятия оказались переразмеренными и невостребованными.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 укреплять наши позиции на мировом рынке. И прошу Военно-промышленную комиссию представить предложения на этот счет, чтобы наши предприятия могли своевременно переключиться на выпуск востребованной на нашем и на внешнем рынке продукции гражданского назначения.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Еще один момент хотел бы особо отметить. Мы говорили, что все военнослужащие минобороны, вставшие на очередь до 1 января 2012 года, будут до конца текущего года обеспечены постоянным жильем. В ближайшее время эта задача должна быть полностью решена. Так и будет. Обращаю на это внимание министра обороны, и прошу разбираться с каждым конкретным случаем, помогая людям выбрать наиболее удобный вариант.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за всю историю страны мы закрываем вопрос с постоянным жильем для военнослужащих армии и флота России. И теперь можем сконцентрироваться на завершении создания современного фонда служебного жилья и комфортных военных городков.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Уважаемые коллеги!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Чувство ответственности за страну - это лейтмотив, это нерв и стержень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России, это призыв к каждому из нас.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Стратегическая повестка развития страны известна, в Послании конкретизированы основные направления работы, пути и методы достижения поставленных целей.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Все, что заявлено, должно исполняться без всяких оговорок, ссылок и ведомственных толкований. В этом - главная, самая весомая задача власти.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Наш долг - укреплять доверие людей. Только в этом случае будет расти активность граждан, появится стремление внести свой вклад в развитие страны.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Повторю, если решение принято, оно должно быть реализовано. Считаю такой подход концентрированным выражением ответственности и предлагаю сделать его девизом наступающего года, девизом для всех: для власти, для общества, для граждан.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абсолютно убежден в том, что, опираясь на лучшие традиции нашего народа, используя самые современные идеи и эффективные способы развития, мы решим все стоящие перед нами задачи и обязательно добьемся успеха.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Спасибо за внимание.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декабря 2013 года</w:t>
      </w: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307" w:rsidRDefault="008F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307" w:rsidRDefault="008F7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634E" w:rsidRDefault="008F7307"/>
    <w:sectPr w:rsidR="00B8634E" w:rsidSect="00F0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F7307"/>
    <w:rsid w:val="0030052A"/>
    <w:rsid w:val="00867D40"/>
    <w:rsid w:val="008F7307"/>
    <w:rsid w:val="0096465E"/>
    <w:rsid w:val="00B34F7F"/>
    <w:rsid w:val="00C3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BD43F9BC2853C0859FC7D14D2D7D32679988AFECA133F464FDC2E69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EBD43F9BC2853C0859FC7D14D2D7D32679988AFECA133F464FDCE9AA260404448E9A5C5C6B2C65B" TargetMode="External"/><Relationship Id="rId12" Type="http://schemas.openxmlformats.org/officeDocument/2006/relationships/hyperlink" Target="consultantplus://offline/ref=390AA23DEA3B4B206B19DA80A7674482EFA1D37469AAF1B8F72AD4386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BD43F9BC2853C0859FC7D14D2D7D32679988AFECA133F464FDC2E69B" TargetMode="External"/><Relationship Id="rId11" Type="http://schemas.openxmlformats.org/officeDocument/2006/relationships/hyperlink" Target="consultantplus://offline/ref=49EBD43F9BC2853C0859FC7D14D2D7D32574988BF69A443D171AD2ECA22766B" TargetMode="External"/><Relationship Id="rId5" Type="http://schemas.openxmlformats.org/officeDocument/2006/relationships/hyperlink" Target="consultantplus://offline/ref=49EBD43F9BC2853C0859FC7D14D2D7D32679988AFECA133F464FDC2E69B" TargetMode="External"/><Relationship Id="rId10" Type="http://schemas.openxmlformats.org/officeDocument/2006/relationships/hyperlink" Target="consultantplus://offline/ref=49EBD43F9BC2853C0859FC7D14D2D7D325749C86F599443D171AD2ECA22766B" TargetMode="External"/><Relationship Id="rId4" Type="http://schemas.openxmlformats.org/officeDocument/2006/relationships/hyperlink" Target="consultantplus://offline/ref=49EBD43F9BC2853C0859FC7D14D2D7D32679988AFECA133F464FDC2E69B" TargetMode="External"/><Relationship Id="rId9" Type="http://schemas.openxmlformats.org/officeDocument/2006/relationships/hyperlink" Target="consultantplus://offline/ref=49EBD43F9BC2853C0859FC7D14D2D7D32679988AFECA133F464FDC2E6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8776</Words>
  <Characters>50026</Characters>
  <Application>Microsoft Office Word</Application>
  <DocSecurity>0</DocSecurity>
  <Lines>416</Lines>
  <Paragraphs>117</Paragraphs>
  <ScaleCrop>false</ScaleCrop>
  <Company>Microsoft</Company>
  <LinksUpToDate>false</LinksUpToDate>
  <CharactersWithSpaces>58685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 Светлана Александровна</dc:creator>
  <cp:keywords/>
  <dc:description/>
  <cp:lastModifiedBy>Пузина Светлана Александровна</cp:lastModifiedBy>
  <cp:revision>1</cp:revision>
  <dcterms:created xsi:type="dcterms:W3CDTF">2014-03-20T01:58:00Z</dcterms:created>
  <dcterms:modified xsi:type="dcterms:W3CDTF">2014-03-20T01:59:00Z</dcterms:modified>
</cp:coreProperties>
</file>