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47" w:rsidRDefault="002D355B">
      <w:pPr>
        <w:pStyle w:val="a8"/>
        <w:ind w:firstLine="567"/>
        <w:jc w:val="left"/>
        <w:rPr>
          <w:sz w:val="40"/>
        </w:rPr>
      </w:pPr>
      <w:r>
        <w:rPr>
          <w:sz w:val="40"/>
        </w:rPr>
        <w:t xml:space="preserve">                                   </w:t>
      </w:r>
      <w:r>
        <w:rPr>
          <w:noProof/>
        </w:rPr>
        <w:drawing>
          <wp:inline distT="0" distB="0" distL="0" distR="0">
            <wp:extent cx="771525" cy="962025"/>
            <wp:effectExtent l="0" t="0" r="0" b="0"/>
            <wp:docPr id="1" name="Рисунок 2" descr="C:\Users\user\Desktop\герб правиль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user\Desktop\герб правильный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C47" w:rsidRDefault="002D355B">
      <w:pPr>
        <w:pStyle w:val="a8"/>
        <w:tabs>
          <w:tab w:val="left" w:pos="3623"/>
          <w:tab w:val="center" w:pos="4819"/>
        </w:tabs>
        <w:rPr>
          <w:sz w:val="40"/>
        </w:rPr>
      </w:pPr>
      <w:r>
        <w:rPr>
          <w:sz w:val="40"/>
        </w:rPr>
        <w:t>ДУМА</w:t>
      </w:r>
    </w:p>
    <w:p w:rsidR="00ED7C47" w:rsidRDefault="002D35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ПАРТИЗАНСКОГО МУНИЦИПАЛЬНОГО ОКРУГА</w:t>
      </w:r>
    </w:p>
    <w:p w:rsidR="00ED7C47" w:rsidRDefault="002D35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ПРИМОРСКОГО КРАЯ</w:t>
      </w:r>
    </w:p>
    <w:p w:rsidR="00ED7C47" w:rsidRDefault="002D355B">
      <w:pPr>
        <w:pStyle w:val="8"/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ED7C47" w:rsidRDefault="002D35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село </w:t>
      </w:r>
      <w:proofErr w:type="gramStart"/>
      <w:r>
        <w:rPr>
          <w:rFonts w:ascii="Times New Roman" w:hAnsi="Times New Roman" w:cs="Times New Roman"/>
        </w:rPr>
        <w:t>Владимиро-Александровское</w:t>
      </w:r>
      <w:proofErr w:type="gramEnd"/>
    </w:p>
    <w:p w:rsidR="00ED7C47" w:rsidRDefault="002D2CEF">
      <w:pPr>
        <w:tabs>
          <w:tab w:val="left" w:pos="2880"/>
          <w:tab w:val="left" w:pos="693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D2CEF">
        <w:rPr>
          <w:rFonts w:ascii="Times New Roman" w:hAnsi="Times New Roman" w:cs="Times New Roman"/>
          <w:sz w:val="28"/>
          <w:szCs w:val="28"/>
        </w:rPr>
        <w:t>14.11</w:t>
      </w:r>
      <w:r w:rsidR="002D355B" w:rsidRPr="002D2C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  <w:t>№ 249</w:t>
      </w:r>
    </w:p>
    <w:p w:rsidR="00ED7C47" w:rsidRDefault="002D355B">
      <w:pPr>
        <w:tabs>
          <w:tab w:val="left" w:pos="2880"/>
          <w:tab w:val="left" w:pos="69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5495" w:type="dxa"/>
        <w:tblLayout w:type="fixed"/>
        <w:tblLook w:val="0000" w:firstRow="0" w:lastRow="0" w:firstColumn="0" w:lastColumn="0" w:noHBand="0" w:noVBand="0"/>
      </w:tblPr>
      <w:tblGrid>
        <w:gridCol w:w="5495"/>
      </w:tblGrid>
      <w:tr w:rsidR="00ED7C47">
        <w:trPr>
          <w:trHeight w:val="961"/>
        </w:trPr>
        <w:tc>
          <w:tcPr>
            <w:tcW w:w="5495" w:type="dxa"/>
          </w:tcPr>
          <w:p w:rsidR="00ED7C47" w:rsidRDefault="002D355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Об установлении средней рыночной стоимости одного квадратного метра общей площади жилого помещения,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приобретаемого для включения в  специализированный жилищный фонд Партизанского муниципального округа Приморского края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в целях реализации Закона Приморского края от 24.12.2018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</w:t>
            </w:r>
            <w:r>
              <w:rPr>
                <w:rFonts w:ascii="Times New Roman" w:eastAsiaTheme="minorEastAsia" w:hAnsi="Times New Roman" w:cs="Times New Roman"/>
                <w:b w:val="0"/>
                <w:sz w:val="28"/>
                <w:szCs w:val="28"/>
              </w:rPr>
              <w:t>» на 2025 год</w:t>
            </w:r>
            <w:proofErr w:type="gramEnd"/>
          </w:p>
        </w:tc>
      </w:tr>
    </w:tbl>
    <w:p w:rsidR="00ED7C47" w:rsidRDefault="00ED7C4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7C47" w:rsidRDefault="002D35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9 Закона Приморского края от 24.12.2018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края», руководствуясь статьей 82 Устава Партизанского муниципального округа Приморского края, Дума Партизанского муниципального округа Приморского края</w:t>
      </w:r>
    </w:p>
    <w:p w:rsidR="00ED7C47" w:rsidRDefault="00ED7C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C47" w:rsidRDefault="002D35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ED7C47" w:rsidRDefault="00ED7C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C47" w:rsidRDefault="002D35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Принять муниципальный правовой акт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установлении средней рыночной стоимости одного квадратного метра общей площади жилого помещения, </w:t>
      </w:r>
      <w:r>
        <w:rPr>
          <w:rFonts w:ascii="Times New Roman" w:hAnsi="Times New Roman" w:cs="Times New Roman"/>
          <w:sz w:val="28"/>
          <w:szCs w:val="28"/>
        </w:rPr>
        <w:t>приобретаемого для включения в специализированный жилищный фонд Партизанского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Приморского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Закона Приморского края от 24.12.2018 № 433-КЗ «Об обеспечении жилыми помещениями детей-сирот, детей, оставшихся без попечения родителей, лиц из числа детей-сирот и детей, оставшихся без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попечения родителей, на территории Приморского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>» на 2025 год» (прилагается).</w:t>
      </w:r>
    </w:p>
    <w:p w:rsidR="00ED7C47" w:rsidRDefault="00ED7C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C47" w:rsidRDefault="002D355B" w:rsidP="00583C9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C9B">
        <w:rPr>
          <w:rFonts w:ascii="Times New Roman" w:hAnsi="Times New Roman" w:cs="Times New Roman"/>
          <w:sz w:val="28"/>
          <w:szCs w:val="28"/>
        </w:rPr>
        <w:t xml:space="preserve">2. Направить муниципальный правовой акт главе Партизанского муниципального округа Приморского края для подписания и официального </w:t>
      </w:r>
      <w:r w:rsidR="004A5DBF" w:rsidRPr="00583C9B">
        <w:rPr>
          <w:rFonts w:ascii="Times New Roman" w:hAnsi="Times New Roman" w:cs="Times New Roman"/>
          <w:sz w:val="28"/>
          <w:szCs w:val="28"/>
        </w:rPr>
        <w:t>обнародования в газете «Золотая долина»</w:t>
      </w:r>
      <w:r w:rsidRPr="00583C9B">
        <w:rPr>
          <w:rFonts w:ascii="Times New Roman" w:hAnsi="Times New Roman" w:cs="Times New Roman"/>
          <w:sz w:val="28"/>
          <w:szCs w:val="28"/>
        </w:rPr>
        <w:t>.</w:t>
      </w:r>
    </w:p>
    <w:p w:rsidR="00ED7C47" w:rsidRDefault="00ED7C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C47" w:rsidRDefault="002D35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ED7C47" w:rsidRDefault="00ED7C4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CEF" w:rsidRDefault="002D355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</w:p>
    <w:p w:rsidR="00ED7C47" w:rsidRDefault="002D2C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D355B">
        <w:rPr>
          <w:rFonts w:ascii="Times New Roman" w:hAnsi="Times New Roman" w:cs="Times New Roman"/>
          <w:sz w:val="28"/>
          <w:szCs w:val="28"/>
        </w:rPr>
        <w:t>Н.Г. Бутурлин</w:t>
      </w:r>
    </w:p>
    <w:p w:rsidR="00ED7C47" w:rsidRDefault="002D355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ED7C47" w:rsidRDefault="00ED7C4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2D355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МУНИЦИПАЛЬНЫЙ ПРАВОВОЙ АКТ</w:t>
      </w:r>
    </w:p>
    <w:p w:rsidR="00ED7C47" w:rsidRDefault="00ED7C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C47" w:rsidRDefault="002D35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средней рыночной стоимости одного квадратного метра общей площади жилого помещения,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приобретаемого для включения в специализированный жилищный фонд Партизанского муниципального округа Приморского края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целях реализации Закона Приморского края от 24.12.2018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 на 2025 год </w:t>
      </w:r>
      <w:proofErr w:type="gramEnd"/>
    </w:p>
    <w:p w:rsidR="00ED7C47" w:rsidRDefault="00ED7C4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7C47" w:rsidRDefault="002D355B">
      <w:pPr>
        <w:widowControl w:val="0"/>
        <w:spacing w:after="0" w:line="240" w:lineRule="auto"/>
        <w:ind w:firstLine="6379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решением </w:t>
      </w:r>
    </w:p>
    <w:p w:rsidR="00ED7C47" w:rsidRDefault="002D355B">
      <w:pPr>
        <w:widowControl w:val="0"/>
        <w:spacing w:after="0" w:line="240" w:lineRule="auto"/>
        <w:ind w:firstLine="637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Думы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Партизанского</w:t>
      </w:r>
      <w:proofErr w:type="gramEnd"/>
    </w:p>
    <w:p w:rsidR="00ED7C47" w:rsidRDefault="002D355B">
      <w:pPr>
        <w:widowControl w:val="0"/>
        <w:spacing w:after="0" w:line="240" w:lineRule="auto"/>
        <w:ind w:left="6372" w:firstLine="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округа        Приморского края</w:t>
      </w:r>
    </w:p>
    <w:p w:rsidR="00ED7C47" w:rsidRDefault="002D355B">
      <w:pPr>
        <w:widowControl w:val="0"/>
        <w:spacing w:after="0" w:line="240" w:lineRule="auto"/>
        <w:ind w:firstLine="637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D2CEF">
        <w:rPr>
          <w:rFonts w:ascii="Times New Roman" w:hAnsi="Times New Roman" w:cs="Times New Roman"/>
          <w:bCs/>
          <w:sz w:val="28"/>
          <w:szCs w:val="28"/>
        </w:rPr>
        <w:t>14.11.2024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D2CEF">
        <w:rPr>
          <w:rFonts w:ascii="Times New Roman" w:hAnsi="Times New Roman" w:cs="Times New Roman"/>
          <w:bCs/>
          <w:sz w:val="28"/>
          <w:szCs w:val="28"/>
        </w:rPr>
        <w:t>249</w:t>
      </w:r>
    </w:p>
    <w:p w:rsidR="00ED7C47" w:rsidRDefault="00ED7C47">
      <w:pPr>
        <w:widowControl w:val="0"/>
        <w:spacing w:after="0" w:line="240" w:lineRule="auto"/>
        <w:ind w:firstLine="6379"/>
        <w:rPr>
          <w:rFonts w:ascii="Times New Roman" w:hAnsi="Times New Roman" w:cs="Times New Roman"/>
          <w:bCs/>
          <w:sz w:val="28"/>
          <w:szCs w:val="28"/>
        </w:rPr>
      </w:pPr>
    </w:p>
    <w:p w:rsidR="00ED7C47" w:rsidRDefault="002D355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 4 ст. 9 Закона Приморского края от 24.12.2018 №433-КЗ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края»:</w:t>
      </w:r>
    </w:p>
    <w:p w:rsidR="00ED7C47" w:rsidRDefault="002D35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Установить среднюю рыночную стоимость одного квадратного метра общей площади жилого помещения, </w:t>
      </w:r>
      <w:r>
        <w:rPr>
          <w:rFonts w:ascii="Times New Roman" w:hAnsi="Times New Roman" w:cs="Times New Roman"/>
          <w:sz w:val="28"/>
          <w:szCs w:val="28"/>
        </w:rPr>
        <w:t xml:space="preserve">приобретаемого для включения                        в специализированный жилищный фонда Партизанского муниципального округа Приморского края </w:t>
      </w:r>
      <w:r>
        <w:rPr>
          <w:rFonts w:ascii="Times New Roman" w:hAnsi="Times New Roman" w:cs="Times New Roman"/>
          <w:bCs/>
          <w:sz w:val="28"/>
          <w:szCs w:val="28"/>
        </w:rPr>
        <w:t>в целях реализации Закона Приморского края                от 24.12.2018 № 433-КЗ «Об обеспечении жилыми помещениями                    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на 2025 год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7C47" w:rsidRDefault="002D355B" w:rsidP="00583C9B">
      <w:pPr>
        <w:pStyle w:val="aa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Квартир, за исключением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лет:</w:t>
      </w:r>
    </w:p>
    <w:p w:rsidR="00ED7C47" w:rsidRDefault="002D355B">
      <w:pPr>
        <w:pStyle w:val="aa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размере 155 000 рублей -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Владимиро-Александровское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административном центре Партизанского муниципального округа Приморского края);</w:t>
      </w:r>
    </w:p>
    <w:p w:rsidR="00ED7C47" w:rsidRDefault="002D355B">
      <w:pPr>
        <w:pStyle w:val="aa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размере 135 000 рублей - на территории Партизанского муниципального округа Приморского края, за исключением административного центра Партизанского муниципального округа Приморского края.</w:t>
      </w:r>
    </w:p>
    <w:p w:rsidR="00ED7C47" w:rsidRDefault="002D355B" w:rsidP="00583C9B">
      <w:pPr>
        <w:pStyle w:val="aa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A5DBF">
        <w:rPr>
          <w:rFonts w:ascii="Times New Roman" w:hAnsi="Times New Roman" w:cs="Times New Roman"/>
          <w:sz w:val="28"/>
          <w:szCs w:val="28"/>
        </w:rPr>
        <w:t>Индивидуальных ж</w:t>
      </w:r>
      <w:r>
        <w:rPr>
          <w:rFonts w:ascii="Times New Roman" w:hAnsi="Times New Roman" w:cs="Times New Roman"/>
          <w:sz w:val="28"/>
          <w:szCs w:val="28"/>
        </w:rPr>
        <w:t>илых домов</w:t>
      </w:r>
      <w:r w:rsidR="004A5D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домов блокированной застройки, за исключением домов блокированной застройки со дня выдачи разрешения на ввод в эксплуатацию которых и до размещения извещения о проведении закупок прошло не более пяти лет:</w:t>
      </w:r>
    </w:p>
    <w:p w:rsidR="00ED7C47" w:rsidRDefault="002D355B">
      <w:pPr>
        <w:pStyle w:val="aa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размере 142 000 рублей -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Владимиро-Александровское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административном центре Партизанского муниципального округа Приморского края);</w:t>
      </w:r>
    </w:p>
    <w:p w:rsidR="00ED7C47" w:rsidRDefault="002D355B">
      <w:pPr>
        <w:pStyle w:val="aa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размере 125 833 рублей - на территории Партизанского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Приморского края, за исключением административного центра Партизанского муниципального округа Приморского края.</w:t>
      </w:r>
    </w:p>
    <w:p w:rsidR="00ED7C47" w:rsidRDefault="00415BC7">
      <w:pPr>
        <w:pStyle w:val="aa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C9B">
        <w:rPr>
          <w:rFonts w:ascii="Times New Roman" w:hAnsi="Times New Roman" w:cs="Times New Roman"/>
          <w:sz w:val="28"/>
          <w:szCs w:val="28"/>
        </w:rPr>
        <w:t>1</w:t>
      </w:r>
      <w:r w:rsidR="002D355B" w:rsidRPr="00583C9B">
        <w:rPr>
          <w:rFonts w:ascii="Times New Roman" w:hAnsi="Times New Roman" w:cs="Times New Roman"/>
          <w:sz w:val="28"/>
          <w:szCs w:val="28"/>
        </w:rPr>
        <w:t>.</w:t>
      </w:r>
      <w:r w:rsidRPr="00583C9B">
        <w:rPr>
          <w:rFonts w:ascii="Times New Roman" w:hAnsi="Times New Roman" w:cs="Times New Roman"/>
          <w:sz w:val="28"/>
          <w:szCs w:val="28"/>
        </w:rPr>
        <w:t>3</w:t>
      </w:r>
      <w:r w:rsidR="002D355B" w:rsidRPr="00583C9B">
        <w:rPr>
          <w:rFonts w:ascii="Times New Roman" w:hAnsi="Times New Roman" w:cs="Times New Roman"/>
          <w:sz w:val="28"/>
          <w:szCs w:val="28"/>
        </w:rPr>
        <w:t>.</w:t>
      </w:r>
      <w:r w:rsidR="002D355B">
        <w:rPr>
          <w:rFonts w:ascii="Times New Roman" w:hAnsi="Times New Roman" w:cs="Times New Roman"/>
          <w:sz w:val="28"/>
          <w:szCs w:val="28"/>
        </w:rPr>
        <w:t xml:space="preserve">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лет:</w:t>
      </w:r>
    </w:p>
    <w:p w:rsidR="00ED7C47" w:rsidRDefault="002D355B">
      <w:pPr>
        <w:pStyle w:val="aa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размере 168 475 рублей -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Владимиро-Александровское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административном центре Партизанского муниципального округа Приморского края);</w:t>
      </w:r>
    </w:p>
    <w:p w:rsidR="00ED7C47" w:rsidRDefault="002D355B">
      <w:pPr>
        <w:pStyle w:val="aa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размере 142 250 рублей - на территории Партизанского муниципального округа Приморского края, за исключением  административного центра Партизанского муниципального округа Приморского края.</w:t>
      </w:r>
    </w:p>
    <w:p w:rsidR="00ED7C47" w:rsidRDefault="00415BC7">
      <w:pPr>
        <w:pStyle w:val="aa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C9B">
        <w:rPr>
          <w:rFonts w:ascii="Times New Roman" w:hAnsi="Times New Roman" w:cs="Times New Roman"/>
          <w:sz w:val="28"/>
          <w:szCs w:val="28"/>
        </w:rPr>
        <w:t>1</w:t>
      </w:r>
      <w:r w:rsidR="002D355B" w:rsidRPr="00583C9B">
        <w:rPr>
          <w:rFonts w:ascii="Times New Roman" w:hAnsi="Times New Roman" w:cs="Times New Roman"/>
          <w:sz w:val="28"/>
          <w:szCs w:val="28"/>
        </w:rPr>
        <w:t>.</w:t>
      </w:r>
      <w:r w:rsidRPr="00583C9B">
        <w:rPr>
          <w:rFonts w:ascii="Times New Roman" w:hAnsi="Times New Roman" w:cs="Times New Roman"/>
          <w:sz w:val="28"/>
          <w:szCs w:val="28"/>
        </w:rPr>
        <w:t>4</w:t>
      </w:r>
      <w:r w:rsidR="002D355B" w:rsidRPr="00583C9B">
        <w:rPr>
          <w:rFonts w:ascii="Times New Roman" w:hAnsi="Times New Roman" w:cs="Times New Roman"/>
          <w:sz w:val="28"/>
          <w:szCs w:val="28"/>
        </w:rPr>
        <w:t>.</w:t>
      </w:r>
      <w:r w:rsidR="002D355B">
        <w:rPr>
          <w:rFonts w:ascii="Times New Roman" w:hAnsi="Times New Roman" w:cs="Times New Roman"/>
          <w:sz w:val="28"/>
          <w:szCs w:val="28"/>
        </w:rPr>
        <w:t xml:space="preserve"> </w:t>
      </w:r>
      <w:r w:rsidR="004A5DBF">
        <w:rPr>
          <w:rFonts w:ascii="Times New Roman" w:hAnsi="Times New Roman" w:cs="Times New Roman"/>
          <w:sz w:val="28"/>
          <w:szCs w:val="28"/>
        </w:rPr>
        <w:t xml:space="preserve">Домов блокированной застройки </w:t>
      </w:r>
      <w:r w:rsidR="002D355B">
        <w:rPr>
          <w:rFonts w:ascii="Times New Roman" w:hAnsi="Times New Roman" w:cs="Times New Roman"/>
          <w:sz w:val="28"/>
          <w:szCs w:val="28"/>
        </w:rPr>
        <w:t xml:space="preserve">со дня выдачи </w:t>
      </w:r>
      <w:proofErr w:type="gramStart"/>
      <w:r w:rsidR="002D355B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="002D355B">
        <w:rPr>
          <w:rFonts w:ascii="Times New Roman" w:hAnsi="Times New Roman" w:cs="Times New Roman"/>
          <w:sz w:val="28"/>
          <w:szCs w:val="28"/>
        </w:rPr>
        <w:t xml:space="preserve"> на ввод в эксплуатацию </w:t>
      </w:r>
      <w:proofErr w:type="gramStart"/>
      <w:r w:rsidR="002D355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2D355B">
        <w:rPr>
          <w:rFonts w:ascii="Times New Roman" w:hAnsi="Times New Roman" w:cs="Times New Roman"/>
          <w:sz w:val="28"/>
          <w:szCs w:val="28"/>
        </w:rPr>
        <w:t xml:space="preserve"> и до размещения извещения о проведении закупок прошло не более пяти лет:</w:t>
      </w:r>
    </w:p>
    <w:p w:rsidR="00ED7C47" w:rsidRDefault="002D355B">
      <w:pPr>
        <w:pStyle w:val="aa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размере 167 850 рублей -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Владимиро-Александровское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</w:t>
      </w:r>
      <w:bookmarkStart w:id="0" w:name="_GoBack_Копия_1"/>
      <w:bookmarkEnd w:id="0"/>
      <w:r>
        <w:rPr>
          <w:rFonts w:ascii="Times New Roman" w:hAnsi="Times New Roman" w:cs="Times New Roman"/>
          <w:sz w:val="28"/>
          <w:szCs w:val="28"/>
        </w:rPr>
        <w:t>административном центре Партизанского муниципального округа Приморского края);</w:t>
      </w:r>
    </w:p>
    <w:p w:rsidR="00ED7C47" w:rsidRDefault="002D355B">
      <w:pPr>
        <w:pStyle w:val="aa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размере 147 375 рублей - на территории Партизанского муниципального округа Приморского края, за исключением  административного центра Партизанского муниципального округа Приморского края.</w:t>
      </w:r>
    </w:p>
    <w:p w:rsidR="00ED7C47" w:rsidRDefault="002D355B" w:rsidP="00583C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муниципальный правовой 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упает в силу со дня его </w:t>
      </w:r>
      <w:r w:rsidR="004A5DBF" w:rsidRPr="004A5DBF">
        <w:rPr>
          <w:rFonts w:ascii="Times New Roman" w:hAnsi="Times New Roman" w:cs="Times New Roman"/>
          <w:sz w:val="28"/>
          <w:szCs w:val="28"/>
        </w:rPr>
        <w:t>официального обнародования в газете «Золотая Долина».</w:t>
      </w:r>
    </w:p>
    <w:p w:rsidR="00ED7C47" w:rsidRDefault="00ED7C47" w:rsidP="00583C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C9B" w:rsidRDefault="00583C9B" w:rsidP="00583C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C9B" w:rsidRDefault="00583C9B" w:rsidP="00583C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2CEF" w:rsidRDefault="002D355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Партизанского</w:t>
      </w:r>
      <w:r w:rsidR="002D2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2D2CEF" w:rsidRDefault="002D2C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Приморского края        </w:t>
      </w:r>
      <w:bookmarkStart w:id="1" w:name="_GoBack"/>
      <w:bookmarkEnd w:id="1"/>
      <w:r w:rsidR="002D35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А.А. Степанов </w:t>
      </w:r>
    </w:p>
    <w:p w:rsidR="002D2CEF" w:rsidRDefault="002D2C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C47" w:rsidRDefault="002D2C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ноября </w:t>
      </w:r>
      <w:r w:rsidR="002D355B">
        <w:rPr>
          <w:rFonts w:ascii="Times New Roman" w:hAnsi="Times New Roman" w:cs="Times New Roman"/>
          <w:sz w:val="28"/>
          <w:szCs w:val="28"/>
        </w:rPr>
        <w:t>2024 года</w:t>
      </w:r>
    </w:p>
    <w:p w:rsidR="00ED7C47" w:rsidRDefault="002D355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2D2CEF">
        <w:rPr>
          <w:rFonts w:ascii="Times New Roman" w:hAnsi="Times New Roman" w:cs="Times New Roman"/>
          <w:sz w:val="28"/>
          <w:szCs w:val="28"/>
        </w:rPr>
        <w:t xml:space="preserve"> 249-</w:t>
      </w:r>
      <w:r>
        <w:rPr>
          <w:rFonts w:ascii="Times New Roman" w:hAnsi="Times New Roman" w:cs="Times New Roman"/>
          <w:sz w:val="28"/>
          <w:szCs w:val="28"/>
        </w:rPr>
        <w:t>МПА</w:t>
      </w:r>
    </w:p>
    <w:sectPr w:rsidR="00ED7C47">
      <w:pgSz w:w="11906" w:h="16838"/>
      <w:pgMar w:top="851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47"/>
    <w:rsid w:val="002D2CEF"/>
    <w:rsid w:val="002D355B"/>
    <w:rsid w:val="00415BC7"/>
    <w:rsid w:val="004A5DBF"/>
    <w:rsid w:val="00583C9B"/>
    <w:rsid w:val="00ED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8">
    <w:name w:val="heading 8"/>
    <w:basedOn w:val="a"/>
    <w:next w:val="a"/>
    <w:link w:val="80"/>
    <w:qFormat/>
    <w:rsid w:val="00EA3E1B"/>
    <w:pPr>
      <w:keepNext/>
      <w:snapToGrid w:val="0"/>
      <w:spacing w:after="0" w:line="360" w:lineRule="auto"/>
      <w:outlineLvl w:val="7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qFormat/>
    <w:rsid w:val="00EA3E1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A3E1B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next w:val="a"/>
    <w:qFormat/>
    <w:rsid w:val="00EA3E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867221"/>
    <w:pPr>
      <w:ind w:left="720"/>
      <w:contextualSpacing/>
    </w:pPr>
  </w:style>
  <w:style w:type="paragraph" w:customStyle="1" w:styleId="ConsPlusNormal">
    <w:name w:val="ConsPlusNormal"/>
    <w:qFormat/>
    <w:rsid w:val="00B10368"/>
    <w:pPr>
      <w:widowControl w:val="0"/>
    </w:pPr>
    <w:rPr>
      <w:rFonts w:eastAsia="Times New Roman" w:cs="Calibri"/>
      <w:szCs w:val="20"/>
    </w:rPr>
  </w:style>
  <w:style w:type="paragraph" w:customStyle="1" w:styleId="ConsPlusTitle">
    <w:name w:val="ConsPlusTitle"/>
    <w:qFormat/>
    <w:rsid w:val="00EA3E1B"/>
    <w:pPr>
      <w:widowControl w:val="0"/>
    </w:pPr>
    <w:rPr>
      <w:rFonts w:eastAsia="Times New Roman" w:cs="Calibri"/>
      <w:b/>
      <w:szCs w:val="20"/>
    </w:rPr>
  </w:style>
  <w:style w:type="paragraph" w:styleId="a4">
    <w:name w:val="Balloon Text"/>
    <w:basedOn w:val="a"/>
    <w:link w:val="a3"/>
    <w:uiPriority w:val="99"/>
    <w:semiHidden/>
    <w:unhideWhenUsed/>
    <w:qFormat/>
    <w:rsid w:val="00EA3E1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A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8">
    <w:name w:val="heading 8"/>
    <w:basedOn w:val="a"/>
    <w:next w:val="a"/>
    <w:link w:val="80"/>
    <w:qFormat/>
    <w:rsid w:val="00EA3E1B"/>
    <w:pPr>
      <w:keepNext/>
      <w:snapToGrid w:val="0"/>
      <w:spacing w:after="0" w:line="360" w:lineRule="auto"/>
      <w:outlineLvl w:val="7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qFormat/>
    <w:rsid w:val="00EA3E1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EA3E1B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next w:val="a"/>
    <w:qFormat/>
    <w:rsid w:val="00EA3E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867221"/>
    <w:pPr>
      <w:ind w:left="720"/>
      <w:contextualSpacing/>
    </w:pPr>
  </w:style>
  <w:style w:type="paragraph" w:customStyle="1" w:styleId="ConsPlusNormal">
    <w:name w:val="ConsPlusNormal"/>
    <w:qFormat/>
    <w:rsid w:val="00B10368"/>
    <w:pPr>
      <w:widowControl w:val="0"/>
    </w:pPr>
    <w:rPr>
      <w:rFonts w:eastAsia="Times New Roman" w:cs="Calibri"/>
      <w:szCs w:val="20"/>
    </w:rPr>
  </w:style>
  <w:style w:type="paragraph" w:customStyle="1" w:styleId="ConsPlusTitle">
    <w:name w:val="ConsPlusTitle"/>
    <w:qFormat/>
    <w:rsid w:val="00EA3E1B"/>
    <w:pPr>
      <w:widowControl w:val="0"/>
    </w:pPr>
    <w:rPr>
      <w:rFonts w:eastAsia="Times New Roman" w:cs="Calibri"/>
      <w:b/>
      <w:szCs w:val="20"/>
    </w:rPr>
  </w:style>
  <w:style w:type="paragraph" w:styleId="a4">
    <w:name w:val="Balloon Text"/>
    <w:basedOn w:val="a"/>
    <w:link w:val="a3"/>
    <w:uiPriority w:val="99"/>
    <w:semiHidden/>
    <w:unhideWhenUsed/>
    <w:qFormat/>
    <w:rsid w:val="00EA3E1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A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636F5-21B7-41BC-BD05-1639BFE2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Томашева Рита Николаевна</dc:creator>
  <cp:lastModifiedBy>Revenko</cp:lastModifiedBy>
  <cp:revision>4</cp:revision>
  <cp:lastPrinted>2024-11-07T11:52:00Z</cp:lastPrinted>
  <dcterms:created xsi:type="dcterms:W3CDTF">2024-11-11T02:24:00Z</dcterms:created>
  <dcterms:modified xsi:type="dcterms:W3CDTF">2024-11-14T07:01:00Z</dcterms:modified>
  <dc:language>ru-RU</dc:language>
</cp:coreProperties>
</file>