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D9" w:rsidRDefault="00AF07D9" w:rsidP="00AF07D9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D9" w:rsidRDefault="00AF07D9" w:rsidP="00AF07D9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AF07D9" w:rsidRDefault="00AF07D9" w:rsidP="00AF07D9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AF07D9" w:rsidRDefault="00AF07D9" w:rsidP="00AF07D9">
      <w:pPr>
        <w:pStyle w:val="a3"/>
        <w:widowControl w:val="0"/>
        <w:spacing w:line="360" w:lineRule="auto"/>
        <w:rPr>
          <w:sz w:val="28"/>
        </w:rPr>
      </w:pPr>
    </w:p>
    <w:p w:rsidR="00AF07D9" w:rsidRDefault="00AF07D9" w:rsidP="00AF07D9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AF07D9" w:rsidTr="00AF07D9">
        <w:tc>
          <w:tcPr>
            <w:tcW w:w="4927" w:type="dxa"/>
            <w:hideMark/>
          </w:tcPr>
          <w:p w:rsidR="00AF07D9" w:rsidRDefault="00AF07D9" w:rsidP="00BD763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D763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D763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.2015 </w:t>
            </w:r>
          </w:p>
        </w:tc>
        <w:tc>
          <w:tcPr>
            <w:tcW w:w="4927" w:type="dxa"/>
            <w:hideMark/>
          </w:tcPr>
          <w:p w:rsidR="00AF07D9" w:rsidRDefault="00AF07D9" w:rsidP="00BD7630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431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443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30">
              <w:rPr>
                <w:rFonts w:ascii="Times New Roman" w:hAnsi="Times New Roman"/>
                <w:sz w:val="28"/>
                <w:szCs w:val="28"/>
              </w:rPr>
              <w:t>397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D7630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AF07D9" w:rsidRDefault="00AF07D9" w:rsidP="00AF07D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8B26F6" w:rsidRDefault="008B26F6" w:rsidP="00AF07D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07D9" w:rsidRDefault="00AF07D9" w:rsidP="00BD763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прекращении полномочий</w:t>
      </w:r>
      <w:r>
        <w:rPr>
          <w:rFonts w:ascii="Times New Roman" w:hAnsi="Times New Roman"/>
          <w:color w:val="666666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Надежды Анатольевны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Яковец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</w:p>
    <w:p w:rsidR="00AF07D9" w:rsidRDefault="00AF07D9" w:rsidP="00BD763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члена участковой комиссии избирательного участка   № 2323 </w:t>
      </w:r>
    </w:p>
    <w:p w:rsidR="00AF07D9" w:rsidRDefault="00AF07D9" w:rsidP="00BD763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 правом решающего голоса до истечения срока полномочий</w:t>
      </w:r>
    </w:p>
    <w:p w:rsidR="00AF07D9" w:rsidRDefault="00AF07D9" w:rsidP="00AF07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 xml:space="preserve"> </w:t>
      </w:r>
    </w:p>
    <w:p w:rsidR="00AF07D9" w:rsidRDefault="00AF07D9" w:rsidP="00AF07D9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AF07D9" w:rsidRDefault="00AF07D9" w:rsidP="00BD7630">
      <w:pPr>
        <w:spacing w:before="100" w:beforeAutospacing="1" w:after="0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 основании представленных  в территориальную избирательную комиссию  документов</w:t>
      </w:r>
      <w:r w:rsidR="00BD7630">
        <w:rPr>
          <w:rFonts w:ascii="Times New Roman" w:hAnsi="Times New Roman"/>
          <w:color w:val="000000"/>
          <w:sz w:val="28"/>
          <w:szCs w:val="28"/>
        </w:rPr>
        <w:t>, в соответствии с  пунктом 8 г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статьи 29 Федерального закона «Об основных гарантиях избирательных прав и права на участие в референдуме граждан Российской Федерации», частью 8.4 статьи 31 Избирательного кодекса Приморского края территориальная избирательная комиссия  Партизанского района </w:t>
      </w:r>
    </w:p>
    <w:p w:rsidR="00AF07D9" w:rsidRDefault="00AF07D9" w:rsidP="00AF07D9">
      <w:pPr>
        <w:spacing w:before="100" w:beforeAutospacing="1" w:after="0" w:line="312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  <w:r>
        <w:rPr>
          <w:sz w:val="28"/>
          <w:szCs w:val="28"/>
        </w:rPr>
        <w:t xml:space="preserve">  </w:t>
      </w:r>
    </w:p>
    <w:p w:rsidR="00AF07D9" w:rsidRDefault="00AF07D9" w:rsidP="00BD7630">
      <w:pPr>
        <w:spacing w:after="0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 Прекратить полномочия  </w:t>
      </w:r>
      <w:r w:rsidRPr="00AF07D9">
        <w:rPr>
          <w:rFonts w:ascii="Times New Roman" w:hAnsi="Times New Roman"/>
          <w:bCs/>
          <w:color w:val="000000"/>
          <w:sz w:val="28"/>
          <w:szCs w:val="28"/>
        </w:rPr>
        <w:t xml:space="preserve">Надежды Анатольевны </w:t>
      </w:r>
      <w:proofErr w:type="spellStart"/>
      <w:r w:rsidRPr="00AF07D9">
        <w:rPr>
          <w:rFonts w:ascii="Times New Roman" w:hAnsi="Times New Roman"/>
          <w:bCs/>
          <w:color w:val="000000"/>
          <w:sz w:val="28"/>
          <w:szCs w:val="28"/>
        </w:rPr>
        <w:t>Яковец</w:t>
      </w:r>
      <w:proofErr w:type="spellEnd"/>
      <w:r w:rsidRPr="00AF07D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избирательного участка №</w:t>
      </w:r>
      <w:r w:rsidR="00BD76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2323 с правом решающего голоса до истечения срока полномочий.</w:t>
      </w:r>
    </w:p>
    <w:p w:rsidR="00AF07D9" w:rsidRDefault="00AF07D9" w:rsidP="00BD7630">
      <w:pPr>
        <w:spacing w:before="100" w:beforeAutospacing="1" w:after="0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Направить настоящее решение для сведения в участковую комиссию избирательного участка № 2323.</w:t>
      </w:r>
    </w:p>
    <w:p w:rsidR="00AF07D9" w:rsidRDefault="00AF07D9" w:rsidP="00BD7630">
      <w:pPr>
        <w:spacing w:before="100" w:beforeAutospacing="1" w:after="100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информационно-телекоммуникационной сети Интернет в разделе «</w:t>
      </w:r>
      <w:r w:rsidR="00BD763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Партизанского района».</w:t>
      </w:r>
    </w:p>
    <w:p w:rsidR="00AF07D9" w:rsidRDefault="00AF07D9" w:rsidP="00AF07D9">
      <w:pPr>
        <w:pStyle w:val="-14"/>
        <w:suppressAutoHyphens/>
        <w:spacing w:line="240" w:lineRule="auto"/>
        <w:ind w:firstLine="0"/>
      </w:pPr>
    </w:p>
    <w:tbl>
      <w:tblPr>
        <w:tblW w:w="0" w:type="auto"/>
        <w:tblLook w:val="04A0"/>
      </w:tblPr>
      <w:tblGrid>
        <w:gridCol w:w="3271"/>
        <w:gridCol w:w="3559"/>
        <w:gridCol w:w="2741"/>
      </w:tblGrid>
      <w:tr w:rsidR="00AF07D9" w:rsidTr="00AF07D9">
        <w:tc>
          <w:tcPr>
            <w:tcW w:w="3284" w:type="dxa"/>
          </w:tcPr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  <w:r>
              <w:t>Председатель комиссии</w:t>
            </w:r>
          </w:p>
        </w:tc>
        <w:tc>
          <w:tcPr>
            <w:tcW w:w="3770" w:type="dxa"/>
          </w:tcPr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  <w:hideMark/>
          </w:tcPr>
          <w:p w:rsidR="00BD7630" w:rsidRDefault="00AF07D9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Запорощенко  </w:t>
            </w:r>
          </w:p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  <w:r>
              <w:t xml:space="preserve">  </w:t>
            </w:r>
          </w:p>
        </w:tc>
      </w:tr>
      <w:tr w:rsidR="00AF07D9" w:rsidTr="00AF07D9">
        <w:tc>
          <w:tcPr>
            <w:tcW w:w="3284" w:type="dxa"/>
            <w:hideMark/>
          </w:tcPr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  <w:r>
              <w:t>Секретарь комиссии</w:t>
            </w:r>
          </w:p>
        </w:tc>
        <w:tc>
          <w:tcPr>
            <w:tcW w:w="3770" w:type="dxa"/>
          </w:tcPr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  <w:hideMark/>
          </w:tcPr>
          <w:p w:rsidR="00AF07D9" w:rsidRDefault="00AF07D9">
            <w:pPr>
              <w:pStyle w:val="-14"/>
              <w:suppressAutoHyphens/>
              <w:spacing w:line="240" w:lineRule="auto"/>
              <w:ind w:firstLine="0"/>
            </w:pPr>
            <w:r>
              <w:t xml:space="preserve">Т.И. Мамонова   </w:t>
            </w:r>
          </w:p>
        </w:tc>
      </w:tr>
    </w:tbl>
    <w:p w:rsidR="004429F9" w:rsidRDefault="004429F9"/>
    <w:sectPr w:rsidR="004429F9" w:rsidSect="00E3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7D9"/>
    <w:rsid w:val="004429F9"/>
    <w:rsid w:val="00443188"/>
    <w:rsid w:val="006B779A"/>
    <w:rsid w:val="008B26F6"/>
    <w:rsid w:val="00AF07D9"/>
    <w:rsid w:val="00BD7630"/>
    <w:rsid w:val="00E3543E"/>
    <w:rsid w:val="00E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7D9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F07D9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AF07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F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7</cp:revision>
  <cp:lastPrinted>2015-03-17T01:35:00Z</cp:lastPrinted>
  <dcterms:created xsi:type="dcterms:W3CDTF">2015-03-11T01:45:00Z</dcterms:created>
  <dcterms:modified xsi:type="dcterms:W3CDTF">2015-03-17T01:35:00Z</dcterms:modified>
</cp:coreProperties>
</file>