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b/>
          <w:bCs/>
          <w:sz w:val="40"/>
          <w:szCs w:val="40"/>
        </w:rPr>
      </w:pPr>
      <w:r>
        <w:rPr/>
        <w:drawing>
          <wp:inline distT="0" distB="0" distL="0" distR="0">
            <wp:extent cx="765810" cy="967740"/>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765810" cy="967740"/>
                    </a:xfrm>
                    <a:prstGeom prst="rect">
                      <a:avLst/>
                    </a:prstGeom>
                    <a:noFill/>
                  </pic:spPr>
                </pic:pic>
              </a:graphicData>
            </a:graphic>
          </wp:inline>
        </w:drawing>
      </w:r>
    </w:p>
    <w:p>
      <w:pPr>
        <w:pStyle w:val="Title"/>
        <w:rPr>
          <w:b/>
          <w:bCs/>
          <w:sz w:val="40"/>
          <w:szCs w:val="40"/>
        </w:rPr>
      </w:pPr>
      <w:r>
        <w:rPr>
          <w:b/>
          <w:bCs/>
          <w:sz w:val="40"/>
          <w:szCs w:val="40"/>
        </w:rPr>
        <w:t>ДУМА</w:t>
      </w:r>
    </w:p>
    <w:p>
      <w:pPr>
        <w:pStyle w:val="Normal"/>
        <w:ind w:right="-366"/>
        <w:jc w:val="center"/>
        <w:rPr>
          <w:b/>
          <w:sz w:val="36"/>
          <w:szCs w:val="36"/>
        </w:rPr>
      </w:pPr>
      <w:r>
        <w:rPr>
          <w:b/>
          <w:sz w:val="36"/>
          <w:szCs w:val="36"/>
        </w:rPr>
        <w:t>ПАРТИЗАНСКОГО МУНИЦИПАЛЬНОГО РАЙОНА</w:t>
      </w:r>
    </w:p>
    <w:p>
      <w:pPr>
        <w:pStyle w:val="Normal"/>
        <w:ind w:right="-366"/>
        <w:jc w:val="center"/>
        <w:rPr>
          <w:b/>
          <w:sz w:val="36"/>
          <w:szCs w:val="36"/>
        </w:rPr>
      </w:pPr>
      <w:r>
        <w:rPr>
          <w:b/>
          <w:sz w:val="36"/>
          <w:szCs w:val="36"/>
        </w:rPr>
        <w:t>ПРИМОРСКОГО КРАЯ</w:t>
      </w:r>
    </w:p>
    <w:p>
      <w:pPr>
        <w:pStyle w:val="Normal"/>
        <w:jc w:val="center"/>
        <w:rPr>
          <w:b/>
          <w:bCs/>
          <w:sz w:val="28"/>
          <w:szCs w:val="28"/>
        </w:rPr>
      </w:pPr>
      <w:r>
        <w:rPr>
          <w:b/>
          <w:bCs/>
          <w:sz w:val="28"/>
          <w:szCs w:val="28"/>
        </w:rPr>
      </w:r>
    </w:p>
    <w:p>
      <w:pPr>
        <w:pStyle w:val="Normal"/>
        <w:jc w:val="center"/>
        <w:rPr>
          <w:b/>
          <w:bCs/>
          <w:sz w:val="40"/>
          <w:szCs w:val="40"/>
        </w:rPr>
      </w:pPr>
      <w:r>
        <w:rPr>
          <w:b/>
          <w:bCs/>
          <w:sz w:val="40"/>
          <w:szCs w:val="40"/>
        </w:rPr>
        <w:t xml:space="preserve">РЕШЕНИЕ                         </w:t>
      </w:r>
    </w:p>
    <w:p>
      <w:pPr>
        <w:pStyle w:val="Normal"/>
        <w:jc w:val="center"/>
        <w:rPr>
          <w:sz w:val="22"/>
        </w:rPr>
      </w:pPr>
      <w:r>
        <w:rPr>
          <w:sz w:val="22"/>
        </w:rPr>
        <w:t>село Владимиро – Александровское</w:t>
      </w:r>
    </w:p>
    <w:p>
      <w:pPr>
        <w:pStyle w:val="Normal"/>
        <w:jc w:val="center"/>
        <w:rPr>
          <w:b/>
          <w:sz w:val="28"/>
          <w:szCs w:val="28"/>
        </w:rPr>
      </w:pPr>
      <w:r>
        <w:rPr>
          <w:b/>
          <w:sz w:val="28"/>
          <w:szCs w:val="28"/>
        </w:rPr>
        <w:t>утр. Силу № 438 от 21.05.2026</w:t>
      </w:r>
    </w:p>
    <w:p>
      <w:pPr>
        <w:pStyle w:val="ConsPlusTitle"/>
        <w:numPr>
          <w:ilvl w:val="0"/>
          <w:numId w:val="0"/>
        </w:numPr>
        <w:outlineLvl w:val="0"/>
        <w:rPr>
          <w:rFonts w:ascii="Times New Roman" w:hAnsi="Times New Roman" w:cs="Times New Roman"/>
          <w:b w:val="false"/>
          <w:sz w:val="28"/>
          <w:szCs w:val="28"/>
        </w:rPr>
      </w:pPr>
      <w:r>
        <w:rPr>
          <w:rFonts w:cs="Times New Roman" w:ascii="Times New Roman" w:hAnsi="Times New Roman"/>
          <w:b w:val="false"/>
          <w:sz w:val="28"/>
          <w:szCs w:val="28"/>
        </w:rPr>
        <w:t>28.10.2021                                                                                                        № 351</w:t>
      </w:r>
    </w:p>
    <w:p>
      <w:pPr>
        <w:pStyle w:val="ConsPlusTitle"/>
        <w:numPr>
          <w:ilvl w:val="0"/>
          <w:numId w:val="0"/>
        </w:numPr>
        <w:outlineLvl w:val="0"/>
        <w:rPr>
          <w:rFonts w:ascii="Times New Roman" w:hAnsi="Times New Roman" w:cs="Times New Roman"/>
          <w:b w:val="false"/>
          <w:sz w:val="28"/>
          <w:szCs w:val="28"/>
        </w:rPr>
      </w:pPr>
      <w:r>
        <w:rPr>
          <w:rFonts w:cs="Times New Roman" w:ascii="Times New Roman" w:hAnsi="Times New Roman"/>
          <w:b w:val="false"/>
          <w:sz w:val="28"/>
          <w:szCs w:val="28"/>
        </w:rPr>
      </w:r>
    </w:p>
    <w:tbl>
      <w:tblPr>
        <w:tblStyle w:val="a8"/>
        <w:tblW w:w="957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10"/>
        <w:gridCol w:w="4359"/>
      </w:tblGrid>
      <w:tr>
        <w:trPr/>
        <w:tc>
          <w:tcPr>
            <w:tcW w:w="5210" w:type="dxa"/>
            <w:tcBorders>
              <w:top w:val="nil"/>
              <w:left w:val="nil"/>
              <w:bottom w:val="nil"/>
              <w:right w:val="nil"/>
            </w:tcBorders>
          </w:tcPr>
          <w:p>
            <w:pPr>
              <w:pStyle w:val="ConsPlusTitle"/>
              <w:numPr>
                <w:ilvl w:val="0"/>
                <w:numId w:val="0"/>
              </w:numPr>
              <w:spacing w:before="0" w:after="0"/>
              <w:jc w:val="both"/>
              <w:outlineLvl w:val="0"/>
              <w:rPr>
                <w:rFonts w:ascii="Times New Roman" w:hAnsi="Times New Roman" w:cs="Times New Roman"/>
                <w:b w:val="false"/>
                <w:sz w:val="28"/>
                <w:szCs w:val="28"/>
              </w:rPr>
            </w:pPr>
            <w:r>
              <w:rPr>
                <w:rFonts w:cs="Times New Roman" w:ascii="Times New Roman" w:hAnsi="Times New Roman"/>
                <w:b w:val="false"/>
                <w:kern w:val="0"/>
                <w:sz w:val="28"/>
                <w:szCs w:val="28"/>
                <w:lang w:val="ru-RU" w:bidi="ar-SA"/>
              </w:rPr>
              <w:t xml:space="preserve">О Положении </w:t>
            </w:r>
            <w:r>
              <w:rPr>
                <w:rFonts w:cs="Times New Roman" w:ascii="Times New Roman" w:hAnsi="Times New Roman"/>
                <w:b w:val="false"/>
                <w:color w:val="000000"/>
                <w:kern w:val="0"/>
                <w:sz w:val="28"/>
                <w:szCs w:val="28"/>
                <w:lang w:val="ru-RU" w:bidi="ar-SA"/>
              </w:rPr>
              <w:t>о муниципальном жилищном контроле на территории Партизанского муниципального района (в редакции реш. № 397 от 19.05.2022; № 95 от 23.11.2023)</w:t>
            </w:r>
          </w:p>
        </w:tc>
        <w:tc>
          <w:tcPr>
            <w:tcW w:w="4359" w:type="dxa"/>
            <w:tcBorders>
              <w:top w:val="nil"/>
              <w:left w:val="nil"/>
              <w:bottom w:val="nil"/>
              <w:right w:val="nil"/>
            </w:tcBorders>
          </w:tcPr>
          <w:p>
            <w:pPr>
              <w:pStyle w:val="ConsPlusTitle"/>
              <w:numPr>
                <w:ilvl w:val="0"/>
                <w:numId w:val="0"/>
              </w:numPr>
              <w:spacing w:before="0" w:after="0"/>
              <w:jc w:val="left"/>
              <w:outlineLvl w:val="0"/>
              <w:rPr>
                <w:rFonts w:ascii="Times New Roman" w:hAnsi="Times New Roman" w:cs="Times New Roman"/>
                <w:b w:val="false"/>
                <w:sz w:val="28"/>
                <w:szCs w:val="28"/>
              </w:rPr>
            </w:pPr>
            <w:r>
              <w:rPr>
                <w:rFonts w:cs="Times New Roman" w:ascii="Times New Roman" w:hAnsi="Times New Roman"/>
                <w:b w:val="false"/>
                <w:kern w:val="0"/>
                <w:sz w:val="28"/>
                <w:szCs w:val="28"/>
                <w:lang w:val="ru-RU" w:bidi="ar-SA"/>
              </w:rPr>
            </w:r>
          </w:p>
        </w:tc>
      </w:tr>
    </w:tbl>
    <w:p>
      <w:pPr>
        <w:pStyle w:val="ConsPlusTitle"/>
        <w:numPr>
          <w:ilvl w:val="0"/>
          <w:numId w:val="0"/>
        </w:numPr>
        <w:outlineLvl w:val="0"/>
        <w:rPr>
          <w:rFonts w:ascii="Times New Roman" w:hAnsi="Times New Roman" w:cs="Times New Roman"/>
          <w:b w:val="false"/>
          <w:sz w:val="28"/>
          <w:szCs w:val="28"/>
        </w:rPr>
      </w:pPr>
      <w:r>
        <w:rPr>
          <w:rFonts w:cs="Times New Roman" w:ascii="Times New Roman" w:hAnsi="Times New Roman"/>
          <w:b w:val="false"/>
          <w:sz w:val="28"/>
          <w:szCs w:val="28"/>
        </w:rPr>
        <w:tab/>
        <w:tab/>
      </w:r>
    </w:p>
    <w:p>
      <w:pPr>
        <w:pStyle w:val="ConsPlusTitle"/>
        <w:numPr>
          <w:ilvl w:val="0"/>
          <w:numId w:val="0"/>
        </w:numPr>
        <w:outlineLvl w:val="0"/>
        <w:rPr>
          <w:rFonts w:ascii="Times New Roman" w:hAnsi="Times New Roman" w:cs="Times New Roman"/>
          <w:b w:val="false"/>
          <w:color w:themeColor="text1" w:val="000000"/>
          <w:sz w:val="28"/>
          <w:szCs w:val="28"/>
        </w:rPr>
      </w:pPr>
      <w:r>
        <w:rPr>
          <w:rFonts w:cs="Times New Roman" w:ascii="Times New Roman" w:hAnsi="Times New Roman"/>
          <w:b w:val="false"/>
          <w:sz w:val="28"/>
          <w:szCs w:val="28"/>
        </w:rPr>
        <w:tab/>
        <w:tab/>
        <w:tab/>
      </w:r>
    </w:p>
    <w:p>
      <w:pPr>
        <w:pStyle w:val="Normal"/>
        <w:shd w:val="clear" w:color="auto" w:fill="FFFFFF"/>
        <w:spacing w:lineRule="auto" w:line="276"/>
        <w:ind w:firstLine="709"/>
        <w:jc w:val="both"/>
        <w:rPr>
          <w:bCs/>
          <w:color w:val="000000"/>
          <w:sz w:val="28"/>
          <w:szCs w:val="28"/>
        </w:rPr>
      </w:pPr>
      <w:r>
        <w:rPr>
          <w:color w:val="000000"/>
          <w:sz w:val="28"/>
          <w:szCs w:val="28"/>
        </w:rPr>
        <w:t xml:space="preserve">В соответствии со статьей 20 Жилищного кодекса Российской Федерации,  во исполнение требований Федерального закона от 31.07.2020 № 248-ФЗ «О государственном контроле (надзоре) и муниципальном контроле в Российской Федерации», руководствуясь статьей 19 </w:t>
      </w:r>
      <w:r>
        <w:rPr>
          <w:sz w:val="28"/>
          <w:szCs w:val="28"/>
        </w:rPr>
        <w:t xml:space="preserve">Устава </w:t>
      </w:r>
      <w:r>
        <w:rPr>
          <w:bCs/>
          <w:sz w:val="28"/>
          <w:szCs w:val="28"/>
        </w:rPr>
        <w:t>Партизанского муниципального района</w:t>
      </w:r>
      <w:r>
        <w:rPr>
          <w:bCs/>
          <w:color w:val="000000"/>
          <w:sz w:val="28"/>
          <w:szCs w:val="28"/>
        </w:rPr>
        <w:t>, Дума Партизанского муниципального района</w:t>
      </w:r>
    </w:p>
    <w:p>
      <w:pPr>
        <w:pStyle w:val="Normal"/>
        <w:shd w:val="clear" w:color="auto" w:fill="FFFFFF"/>
        <w:spacing w:lineRule="auto" w:line="276"/>
        <w:ind w:firstLine="709"/>
        <w:jc w:val="both"/>
        <w:rPr>
          <w:b/>
          <w:bCs/>
          <w:color w:val="000000"/>
          <w:sz w:val="28"/>
          <w:szCs w:val="28"/>
        </w:rPr>
      </w:pPr>
      <w:r>
        <w:rPr>
          <w:b/>
          <w:bCs/>
          <w:color w:val="000000"/>
          <w:sz w:val="28"/>
          <w:szCs w:val="28"/>
        </w:rPr>
      </w:r>
    </w:p>
    <w:p>
      <w:pPr>
        <w:pStyle w:val="Normal"/>
        <w:spacing w:lineRule="auto" w:line="276"/>
        <w:jc w:val="both"/>
        <w:rPr>
          <w:sz w:val="28"/>
          <w:szCs w:val="28"/>
        </w:rPr>
      </w:pPr>
      <w:r>
        <w:rPr>
          <w:color w:val="000000"/>
          <w:sz w:val="28"/>
          <w:szCs w:val="28"/>
        </w:rPr>
        <w:t>РЕШИЛА</w:t>
      </w:r>
      <w:r>
        <w:rPr>
          <w:sz w:val="28"/>
          <w:szCs w:val="28"/>
        </w:rPr>
        <w:t>:</w:t>
      </w:r>
    </w:p>
    <w:p>
      <w:pPr>
        <w:pStyle w:val="Normal"/>
        <w:spacing w:lineRule="auto" w:line="276"/>
        <w:jc w:val="both"/>
        <w:rPr>
          <w:sz w:val="28"/>
          <w:szCs w:val="28"/>
        </w:rPr>
      </w:pPr>
      <w:r>
        <w:rPr>
          <w:sz w:val="28"/>
          <w:szCs w:val="28"/>
        </w:rPr>
      </w:r>
    </w:p>
    <w:p>
      <w:pPr>
        <w:pStyle w:val="ConsPlusTitle"/>
        <w:spacing w:lineRule="auto" w:line="276"/>
        <w:ind w:firstLine="567"/>
        <w:jc w:val="both"/>
        <w:rPr>
          <w:rFonts w:ascii="Times New Roman" w:hAnsi="Times New Roman" w:cs="Times New Roman"/>
          <w:b w:val="false"/>
          <w:color w:val="000000"/>
          <w:sz w:val="28"/>
          <w:szCs w:val="28"/>
        </w:rPr>
      </w:pPr>
      <w:r>
        <w:rPr>
          <w:rFonts w:cs="Times New Roman" w:ascii="Times New Roman" w:hAnsi="Times New Roman"/>
          <w:b w:val="false"/>
          <w:color w:val="000000"/>
          <w:sz w:val="28"/>
          <w:szCs w:val="28"/>
        </w:rPr>
        <w:t>1.</w:t>
      </w:r>
      <w:r>
        <w:rPr>
          <w:color w:val="000000"/>
          <w:sz w:val="28"/>
          <w:szCs w:val="28"/>
        </w:rPr>
        <w:t xml:space="preserve"> </w:t>
      </w:r>
      <w:r>
        <w:rPr>
          <w:rFonts w:cs="Times New Roman" w:ascii="Times New Roman" w:hAnsi="Times New Roman"/>
          <w:b w:val="false"/>
          <w:color w:val="000000"/>
          <w:sz w:val="28"/>
          <w:szCs w:val="28"/>
        </w:rPr>
        <w:t xml:space="preserve">Принять муниципальный правовой акт «Положение о муниципальном жилищном  контроле на территории Партизанского муниципального района» (прилагается). </w:t>
      </w:r>
    </w:p>
    <w:p>
      <w:pPr>
        <w:pStyle w:val="ConsPlusTitle"/>
        <w:spacing w:lineRule="auto" w:line="276"/>
        <w:ind w:firstLine="567"/>
        <w:jc w:val="both"/>
        <w:rPr>
          <w:rFonts w:ascii="Times New Roman" w:hAnsi="Times New Roman" w:cs="Times New Roman"/>
          <w:caps/>
          <w:color w:themeColor="text1" w:val="000000"/>
          <w:sz w:val="28"/>
          <w:szCs w:val="28"/>
        </w:rPr>
      </w:pPr>
      <w:r>
        <w:rPr>
          <w:rFonts w:cs="Times New Roman" w:ascii="Times New Roman" w:hAnsi="Times New Roman"/>
          <w:caps/>
          <w:color w:themeColor="text1" w:val="000000"/>
          <w:sz w:val="28"/>
          <w:szCs w:val="28"/>
        </w:rPr>
      </w:r>
    </w:p>
    <w:p>
      <w:pPr>
        <w:pStyle w:val="ConsPlusNormal1"/>
        <w:spacing w:lineRule="auto" w:line="276"/>
        <w:ind w:firstLine="567"/>
        <w:jc w:val="both"/>
        <w:rPr>
          <w:rFonts w:ascii="Times New Roman" w:hAnsi="Times New Roman" w:cs="Times New Roman"/>
          <w:sz w:val="28"/>
          <w:szCs w:val="28"/>
        </w:rPr>
      </w:pPr>
      <w:r>
        <w:rPr>
          <w:rFonts w:cs="Times New Roman" w:ascii="Times New Roman" w:hAnsi="Times New Roman"/>
          <w:sz w:val="28"/>
          <w:szCs w:val="28"/>
        </w:rPr>
        <w:t>2. Направить муниципальный правовой акт главе Партизанского муниципального района для подписания и официального опубликования.</w:t>
      </w:r>
    </w:p>
    <w:p>
      <w:pPr>
        <w:pStyle w:val="ConsPlusNormal1"/>
        <w:spacing w:lineRule="auto" w:line="276"/>
        <w:ind w:firstLine="567"/>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lineRule="auto" w:line="276"/>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3. Признать утратившим силу </w:t>
      </w:r>
      <w:r>
        <w:rPr>
          <w:rFonts w:cs="Times New Roman" w:ascii="Times New Roman" w:hAnsi="Times New Roman"/>
          <w:sz w:val="28"/>
          <w:szCs w:val="28"/>
        </w:rPr>
        <w:t xml:space="preserve">решение Думы Партизанского муниципального района от 26.07.2019 № 144 «О </w:t>
      </w:r>
      <w:r>
        <w:rPr>
          <w:rFonts w:cs="Times New Roman" w:ascii="Times New Roman" w:hAnsi="Times New Roman"/>
          <w:bCs/>
          <w:sz w:val="28"/>
          <w:szCs w:val="28"/>
        </w:rPr>
        <w:t>Положении</w:t>
      </w:r>
      <w:r>
        <w:rPr>
          <w:rFonts w:cs="Times New Roman" w:ascii="Times New Roman" w:hAnsi="Times New Roman"/>
          <w:sz w:val="28"/>
          <w:szCs w:val="28"/>
        </w:rPr>
        <w:t xml:space="preserve"> об осуществлении муниципального жилищного контроля на территории Партизанского муниципального района».</w:t>
      </w:r>
    </w:p>
    <w:p>
      <w:pPr>
        <w:pStyle w:val="Normal"/>
        <w:spacing w:lineRule="auto" w:line="276"/>
        <w:ind w:firstLine="567"/>
        <w:jc w:val="both"/>
        <w:rPr>
          <w:sz w:val="28"/>
          <w:szCs w:val="28"/>
        </w:rPr>
      </w:pPr>
      <w:r>
        <w:rPr>
          <w:sz w:val="28"/>
          <w:szCs w:val="28"/>
        </w:rPr>
        <w:t xml:space="preserve">          </w:t>
      </w:r>
    </w:p>
    <w:p>
      <w:pPr>
        <w:pStyle w:val="Normal"/>
        <w:spacing w:lineRule="auto" w:line="276"/>
        <w:ind w:firstLine="567"/>
        <w:rPr>
          <w:sz w:val="28"/>
          <w:szCs w:val="28"/>
        </w:rPr>
      </w:pPr>
      <w:r>
        <w:rPr>
          <w:sz w:val="28"/>
          <w:szCs w:val="28"/>
        </w:rPr>
        <w:t>4. Настоящее решение вступает в силу со дня его принятия.</w:t>
      </w:r>
    </w:p>
    <w:p>
      <w:pPr>
        <w:pStyle w:val="Normal"/>
        <w:spacing w:lineRule="auto" w:line="276"/>
        <w:rPr>
          <w:sz w:val="28"/>
          <w:szCs w:val="28"/>
        </w:rPr>
      </w:pPr>
      <w:r>
        <w:rPr>
          <w:sz w:val="28"/>
          <w:szCs w:val="28"/>
        </w:rPr>
        <w:t xml:space="preserve">Председатель Думы                                                                        А.В. Арсентьев                                             </w:t>
      </w:r>
    </w:p>
    <w:p>
      <w:pPr>
        <w:pStyle w:val="Normal"/>
        <w:jc w:val="center"/>
        <w:rPr>
          <w:sz w:val="28"/>
          <w:szCs w:val="28"/>
        </w:rPr>
      </w:pPr>
      <w:r>
        <w:rPr>
          <w:sz w:val="28"/>
          <w:szCs w:val="28"/>
        </w:rPr>
        <w:t>МУНИЦИПАЛЬНЫЙ ПРАВОВОЙ АКТ</w:t>
      </w:r>
    </w:p>
    <w:p>
      <w:pPr>
        <w:pStyle w:val="Normal"/>
        <w:jc w:val="center"/>
        <w:rPr>
          <w:sz w:val="28"/>
          <w:szCs w:val="28"/>
        </w:rPr>
      </w:pPr>
      <w:r>
        <w:rPr>
          <w:sz w:val="28"/>
          <w:szCs w:val="28"/>
        </w:rPr>
      </w:r>
    </w:p>
    <w:p>
      <w:pPr>
        <w:pStyle w:val="Normal"/>
        <w:spacing w:before="0" w:after="0"/>
        <w:contextualSpacing/>
        <w:jc w:val="center"/>
        <w:rPr>
          <w:b/>
          <w:sz w:val="28"/>
          <w:szCs w:val="28"/>
        </w:rPr>
      </w:pPr>
      <w:r>
        <w:rPr>
          <w:b/>
          <w:sz w:val="28"/>
          <w:szCs w:val="28"/>
        </w:rPr>
        <w:t>Положение</w:t>
      </w:r>
    </w:p>
    <w:p>
      <w:pPr>
        <w:pStyle w:val="Normal"/>
        <w:spacing w:before="0" w:after="0"/>
        <w:contextualSpacing/>
        <w:jc w:val="center"/>
        <w:rPr>
          <w:b/>
          <w:sz w:val="28"/>
          <w:szCs w:val="28"/>
        </w:rPr>
      </w:pPr>
      <w:r>
        <w:rPr>
          <w:b/>
          <w:sz w:val="28"/>
          <w:szCs w:val="28"/>
        </w:rPr>
        <w:t>о муниципальном жилищном контроле на территории Партизанского муниципального района (в редакции муниципальных правовых актов</w:t>
      </w:r>
    </w:p>
    <w:p>
      <w:pPr>
        <w:pStyle w:val="Normal"/>
        <w:spacing w:before="0" w:after="0"/>
        <w:contextualSpacing/>
        <w:jc w:val="center"/>
        <w:rPr>
          <w:b/>
          <w:sz w:val="28"/>
          <w:szCs w:val="28"/>
        </w:rPr>
      </w:pPr>
      <w:r>
        <w:rPr>
          <w:b/>
          <w:sz w:val="28"/>
          <w:szCs w:val="28"/>
        </w:rPr>
        <w:t xml:space="preserve"> № </w:t>
      </w:r>
      <w:r>
        <w:rPr>
          <w:b/>
          <w:sz w:val="28"/>
          <w:szCs w:val="28"/>
        </w:rPr>
        <w:t>397-МПА от 19.05.2022; № 96-МПА от 23.11.2023)</w:t>
      </w:r>
    </w:p>
    <w:p>
      <w:pPr>
        <w:pStyle w:val="Normal"/>
        <w:tabs>
          <w:tab w:val="clear" w:pos="708"/>
          <w:tab w:val="left" w:pos="7455" w:leader="none"/>
        </w:tabs>
        <w:jc w:val="center"/>
        <w:rPr>
          <w:b/>
          <w:sz w:val="28"/>
          <w:szCs w:val="28"/>
        </w:rPr>
      </w:pPr>
      <w:r>
        <w:rPr>
          <w:b/>
          <w:sz w:val="28"/>
          <w:szCs w:val="28"/>
        </w:rPr>
      </w:r>
    </w:p>
    <w:tbl>
      <w:tblPr>
        <w:tblW w:w="93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953"/>
        <w:gridCol w:w="3400"/>
      </w:tblGrid>
      <w:tr>
        <w:trPr>
          <w:trHeight w:val="1132" w:hRule="atLeast"/>
        </w:trPr>
        <w:tc>
          <w:tcPr>
            <w:tcW w:w="5953" w:type="dxa"/>
            <w:tcBorders/>
            <w:shd w:color="auto" w:fill="auto" w:val="clear"/>
          </w:tcPr>
          <w:p>
            <w:pPr>
              <w:pStyle w:val="Normal"/>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tc>
        <w:tc>
          <w:tcPr>
            <w:tcW w:w="3400" w:type="dxa"/>
            <w:tcBorders/>
            <w:shd w:color="auto" w:fill="auto" w:val="clear"/>
          </w:tcPr>
          <w:p>
            <w:pPr>
              <w:pStyle w:val="Normal"/>
              <w:jc w:val="both"/>
              <w:rPr>
                <w:sz w:val="28"/>
                <w:szCs w:val="28"/>
              </w:rPr>
            </w:pPr>
            <w:r>
              <w:rPr>
                <w:sz w:val="28"/>
                <w:szCs w:val="28"/>
              </w:rPr>
              <w:t>Принят решением</w:t>
            </w:r>
          </w:p>
          <w:p>
            <w:pPr>
              <w:pStyle w:val="Normal"/>
              <w:jc w:val="both"/>
              <w:rPr>
                <w:sz w:val="28"/>
                <w:szCs w:val="28"/>
              </w:rPr>
            </w:pPr>
            <w:r>
              <w:rPr>
                <w:sz w:val="28"/>
                <w:szCs w:val="28"/>
              </w:rPr>
              <w:t>Думы Партизанского</w:t>
            </w:r>
          </w:p>
          <w:p>
            <w:pPr>
              <w:pStyle w:val="Normal"/>
              <w:jc w:val="both"/>
              <w:rPr>
                <w:sz w:val="28"/>
                <w:szCs w:val="28"/>
              </w:rPr>
            </w:pPr>
            <w:r>
              <w:rPr>
                <w:sz w:val="28"/>
                <w:szCs w:val="28"/>
              </w:rPr>
              <w:t>муниципального района</w:t>
            </w:r>
          </w:p>
          <w:p>
            <w:pPr>
              <w:pStyle w:val="Normal"/>
              <w:jc w:val="both"/>
              <w:rPr>
                <w:sz w:val="28"/>
                <w:szCs w:val="28"/>
              </w:rPr>
            </w:pPr>
            <w:r>
              <w:rPr>
                <w:sz w:val="28"/>
                <w:szCs w:val="28"/>
              </w:rPr>
              <w:t>от 28.10.2021 № 351</w:t>
            </w:r>
          </w:p>
          <w:p>
            <w:pPr>
              <w:pStyle w:val="Normal"/>
              <w:jc w:val="both"/>
              <w:rPr>
                <w:sz w:val="28"/>
                <w:szCs w:val="28"/>
              </w:rPr>
            </w:pPr>
            <w:r>
              <w:rPr/>
            </w:r>
          </w:p>
        </w:tc>
      </w:tr>
    </w:tbl>
    <w:p>
      <w:pPr>
        <w:pStyle w:val="Normal"/>
        <w:jc w:val="center"/>
        <w:rPr>
          <w:b/>
          <w:sz w:val="28"/>
          <w:szCs w:val="28"/>
        </w:rPr>
      </w:pPr>
      <w:r>
        <w:rPr>
          <w:b/>
          <w:sz w:val="28"/>
          <w:szCs w:val="28"/>
        </w:rPr>
        <w:t>утр. Силу № 438 от 21.05.2026</w:t>
      </w:r>
    </w:p>
    <w:p>
      <w:pPr>
        <w:pStyle w:val="Normal"/>
        <w:rPr>
          <w:vanish/>
          <w:sz w:val="28"/>
          <w:szCs w:val="28"/>
        </w:rPr>
      </w:pPr>
      <w:r>
        <w:rPr>
          <w:vanish/>
          <w:sz w:val="28"/>
          <w:szCs w:val="28"/>
        </w:rPr>
      </w:r>
      <w:bookmarkStart w:id="0" w:name="_GoBack"/>
      <w:bookmarkStart w:id="1" w:name="_GoBack"/>
      <w:bookmarkEnd w:id="1"/>
    </w:p>
    <w:p>
      <w:pPr>
        <w:pStyle w:val="ConsPlusNormal1"/>
        <w:ind w:hanging="0"/>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1. Общие положения</w:t>
      </w:r>
    </w:p>
    <w:p>
      <w:pPr>
        <w:pStyle w:val="ConsPlusNormal1"/>
        <w:ind w:hanging="0"/>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1.1. Настоящее Положение устанавливает порядок осуществления </w:t>
      </w:r>
      <w:bookmarkStart w:id="2" w:name="_Hlk79673330"/>
      <w:bookmarkStart w:id="3" w:name="_Hlk79156810"/>
      <w:r>
        <w:rPr>
          <w:rFonts w:cs="Times New Roman" w:ascii="Times New Roman" w:hAnsi="Times New Roman"/>
          <w:color w:val="000000"/>
          <w:sz w:val="28"/>
          <w:szCs w:val="28"/>
        </w:rPr>
        <w:t xml:space="preserve">муниципального жилищного контроля на территории Партизанского муниципального района </w:t>
      </w:r>
      <w:bookmarkEnd w:id="3"/>
      <w:r>
        <w:rPr>
          <w:rFonts w:cs="Times New Roman" w:ascii="Times New Roman" w:hAnsi="Times New Roman"/>
          <w:color w:val="000000"/>
          <w:sz w:val="28"/>
          <w:szCs w:val="28"/>
        </w:rPr>
        <w:t>(далее - муниципальный жилищный контроль, Партизанский район)</w:t>
      </w:r>
      <w:bookmarkEnd w:id="2"/>
      <w:r>
        <w:rPr>
          <w:rFonts w:cs="Times New Roman" w:ascii="Times New Roman" w:hAnsi="Times New Roman"/>
          <w:color w:val="000000"/>
          <w:sz w:val="28"/>
          <w:szCs w:val="28"/>
        </w:rPr>
        <w:t>.</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 требований к формированию фондов капитального ремонта;</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10) требований к обеспечению доступности для инвалидов помещений в многоквартирных домах;</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11) требований к предоставлению жилых помещений в наемных домах социального использования.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1.3. Муниципальный жилищный контроль осуществляется администрацией</w:t>
      </w:r>
      <w:r>
        <w:rPr>
          <w:rFonts w:cs="Times New Roman" w:ascii="Times New Roman" w:hAnsi="Times New Roman"/>
        </w:rPr>
        <w:t xml:space="preserve"> </w:t>
      </w:r>
      <w:r>
        <w:rPr>
          <w:rFonts w:cs="Times New Roman" w:ascii="Times New Roman" w:hAnsi="Times New Roman"/>
          <w:sz w:val="28"/>
          <w:szCs w:val="28"/>
        </w:rPr>
        <w:t>Партизанского муниципального района</w:t>
      </w:r>
      <w:r>
        <w:rPr>
          <w:rFonts w:cs="Times New Roman" w:ascii="Times New Roman" w:hAnsi="Times New Roman"/>
          <w:i/>
          <w:iCs/>
        </w:rPr>
        <w:t xml:space="preserve"> </w:t>
      </w:r>
      <w:r>
        <w:rPr>
          <w:rFonts w:cs="Times New Roman" w:ascii="Times New Roman" w:hAnsi="Times New Roman"/>
          <w:sz w:val="28"/>
          <w:szCs w:val="28"/>
        </w:rPr>
        <w:t>(далее – администрация).</w:t>
      </w:r>
    </w:p>
    <w:p>
      <w:pPr>
        <w:pStyle w:val="Normal"/>
        <w:spacing w:before="0" w:after="0"/>
        <w:ind w:firstLine="709"/>
        <w:contextualSpacing/>
        <w:jc w:val="both"/>
        <w:rPr>
          <w:sz w:val="28"/>
          <w:szCs w:val="28"/>
        </w:rPr>
      </w:pPr>
      <w:r>
        <w:rPr>
          <w:sz w:val="28"/>
          <w:szCs w:val="28"/>
        </w:rPr>
        <w:t>1.4. Должностными лицами администрации, уполномоченными осуществлять муниципальный жилищный контроль, являются должностные лица администрации, уполномоченные главой района (далее уполномоченные должностные лица). В должностные обязанности указанных должностных лиц в соответствии с их должностной инструкцией входит осуществление полномочий по муниципальному жилищному контролю.</w:t>
      </w:r>
    </w:p>
    <w:p>
      <w:pPr>
        <w:pStyle w:val="Normal"/>
        <w:spacing w:before="0" w:after="0"/>
        <w:ind w:firstLine="709"/>
        <w:contextualSpacing/>
        <w:jc w:val="both"/>
        <w:rPr>
          <w:sz w:val="28"/>
          <w:szCs w:val="28"/>
        </w:rPr>
      </w:pPr>
      <w:r>
        <w:rPr>
          <w:sz w:val="28"/>
          <w:szCs w:val="28"/>
        </w:rPr>
        <w:t>Уполномоченные должностные лица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Pr>
          <w:rStyle w:val="Hyperlink"/>
          <w:rFonts w:cs="Times New Roman" w:ascii="Times New Roman" w:hAnsi="Times New Roman"/>
          <w:color w:val="auto"/>
          <w:sz w:val="28"/>
          <w:szCs w:val="28"/>
          <w:u w:val="none"/>
        </w:rPr>
        <w:t>закона</w:t>
      </w:r>
      <w:r>
        <w:rPr>
          <w:rFonts w:cs="Times New Roman" w:ascii="Times New Roman" w:hAnsi="Times New Roman"/>
          <w:sz w:val="28"/>
          <w:szCs w:val="28"/>
        </w:rPr>
        <w:t xml:space="preserve"> от 31.07.2020 № 248-ФЗ «О государственном контроле (надзоре) и муниципальном контроле в Российской Федерации», Жилищного </w:t>
      </w:r>
      <w:r>
        <w:rPr>
          <w:rStyle w:val="Hyperlink"/>
          <w:rFonts w:cs="Times New Roman" w:ascii="Times New Roman" w:hAnsi="Times New Roman"/>
          <w:color w:val="auto"/>
          <w:sz w:val="28"/>
          <w:szCs w:val="28"/>
          <w:u w:val="none"/>
        </w:rPr>
        <w:t>кодекса</w:t>
      </w:r>
      <w:r>
        <w:rPr>
          <w:rFonts w:cs="Times New Roman" w:ascii="Times New Roman" w:hAnsi="Times New Roman"/>
          <w:sz w:val="28"/>
          <w:szCs w:val="28"/>
        </w:rPr>
        <w:t xml:space="preserve"> Российской Федерации, Федерального </w:t>
      </w:r>
      <w:r>
        <w:rPr>
          <w:rStyle w:val="Hyperlink"/>
          <w:rFonts w:cs="Times New Roman" w:ascii="Times New Roman" w:hAnsi="Times New Roman"/>
          <w:color w:val="auto"/>
          <w:sz w:val="28"/>
          <w:szCs w:val="28"/>
          <w:u w:val="none"/>
        </w:rPr>
        <w:t>закона</w:t>
      </w:r>
      <w:r>
        <w:rPr>
          <w:rFonts w:cs="Times New Roman" w:ascii="Times New Roman" w:hAnsi="Times New Roman"/>
          <w:sz w:val="28"/>
          <w:szCs w:val="28"/>
        </w:rPr>
        <w:t xml:space="preserve"> от 06.10.2003 № 131-ФЗ «Об общих принципах организации местного самоуправления в Российской Федерации».</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1.6. Объектами </w:t>
      </w:r>
      <w:bookmarkStart w:id="4" w:name="_Hlk77676821"/>
      <w:r>
        <w:rPr>
          <w:rFonts w:cs="Times New Roman" w:ascii="Times New Roman" w:hAnsi="Times New Roman"/>
          <w:color w:val="000000"/>
          <w:sz w:val="28"/>
          <w:szCs w:val="28"/>
        </w:rPr>
        <w:t xml:space="preserve">муниципального жилищного контроля </w:t>
      </w:r>
      <w:bookmarkEnd w:id="4"/>
      <w:r>
        <w:rPr>
          <w:rFonts w:cs="Times New Roman" w:ascii="Times New Roman" w:hAnsi="Times New Roman"/>
          <w:color w:val="000000"/>
          <w:sz w:val="28"/>
          <w:szCs w:val="28"/>
        </w:rPr>
        <w:t>являются:</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765"/>
      <w:bookmarkStart w:id="6" w:name="_Hlk77763353"/>
      <w:r>
        <w:rPr>
          <w:rFonts w:cs="Times New Roman" w:ascii="Times New Roman" w:hAnsi="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Pr>
          <w:rFonts w:cs="Times New Roman" w:ascii="Times New Roman" w:hAnsi="Times New Roman"/>
          <w:color w:val="000000"/>
          <w:sz w:val="28"/>
          <w:szCs w:val="28"/>
        </w:rPr>
        <w:t>;</w:t>
      </w:r>
      <w:bookmarkEnd w:id="5"/>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Pr>
          <w:rFonts w:cs="Times New Roman" w:ascii="Times New Roman" w:hAnsi="Times New Roman"/>
          <w:sz w:val="28"/>
          <w:szCs w:val="28"/>
        </w:rPr>
        <w:t xml:space="preserve"> </w:t>
      </w:r>
      <w:r>
        <w:rPr>
          <w:rFonts w:cs="Times New Roman" w:ascii="Times New Roman" w:hAnsi="Times New Roman"/>
          <w:color w:val="000000"/>
          <w:sz w:val="28"/>
          <w:szCs w:val="28"/>
        </w:rPr>
        <w:t>указанные в подпунктах 1 – 11 пункта 1.2 настоящего Положения.</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bCs/>
          <w:color w:val="000000"/>
          <w:sz w:val="28"/>
          <w:szCs w:val="28"/>
        </w:rPr>
        <w:t>1.7.</w:t>
      </w:r>
      <w:r>
        <w:rPr>
          <w:rFonts w:cs="Times New Roman" w:ascii="Times New Roman" w:hAnsi="Times New Roman"/>
          <w:color w:val="000000"/>
          <w:sz w:val="28"/>
          <w:szCs w:val="28"/>
        </w:rPr>
        <w:t xml:space="preserve"> Администрацией в рамках осуществления муниципального жилищного контроля обеспечивается учет объектов</w:t>
      </w:r>
      <w:r>
        <w:rPr>
          <w:rFonts w:cs="Times New Roman" w:ascii="Times New Roman" w:hAnsi="Times New Roman"/>
          <w:bCs/>
          <w:color w:val="000000"/>
          <w:sz w:val="28"/>
          <w:szCs w:val="28"/>
        </w:rPr>
        <w:t xml:space="preserve"> муниципального жилищного</w:t>
      </w:r>
      <w:r>
        <w:rPr>
          <w:rFonts w:cs="Times New Roman" w:ascii="Times New Roman" w:hAnsi="Times New Roman"/>
          <w:color w:val="000000"/>
          <w:sz w:val="28"/>
          <w:szCs w:val="28"/>
        </w:rPr>
        <w:t xml:space="preserve"> контроля.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1.8. Система оценки и управления рисками при осуществлении муниципального жилищного контроля не применяется</w:t>
      </w:r>
      <w:bookmarkStart w:id="7" w:name="Par61"/>
      <w:bookmarkEnd w:id="7"/>
      <w:r>
        <w:rPr>
          <w:rFonts w:cs="Times New Roman" w:ascii="Times New Roman" w:hAnsi="Times New Roman"/>
          <w:sz w:val="28"/>
          <w:szCs w:val="28"/>
        </w:rPr>
        <w:t>.</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1"/>
        <w:ind w:hanging="0"/>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2. Профилактика рисков причинения вреда (ущерба) охраняемым законом ценностям</w:t>
      </w:r>
    </w:p>
    <w:p>
      <w:pPr>
        <w:pStyle w:val="ConsPlusNormal1"/>
        <w:ind w:hanging="0"/>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r>
    </w:p>
    <w:p>
      <w:pPr>
        <w:pStyle w:val="ConsPlusNormal1"/>
        <w:ind w:firstLine="709"/>
        <w:jc w:val="both"/>
        <w:rPr>
          <w:rFonts w:ascii="Times New Roman" w:hAnsi="Times New Roman" w:cs="Times New Roman"/>
        </w:rPr>
      </w:pPr>
      <w:r>
        <w:rPr>
          <w:rFonts w:cs="Times New Roman" w:ascii="Times New Roman" w:hAnsi="Times New Roman"/>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pPr>
        <w:pStyle w:val="ConsPlusNormal1"/>
        <w:ind w:firstLine="709"/>
        <w:jc w:val="both"/>
        <w:rPr>
          <w:rFonts w:ascii="Times New Roman" w:hAnsi="Times New Roman" w:cs="Times New Roman"/>
        </w:rPr>
      </w:pPr>
      <w:r>
        <w:rPr>
          <w:rFonts w:cs="Times New Roman" w:ascii="Times New Roman" w:hAnsi="Times New Roman"/>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pPr>
        <w:pStyle w:val="ConsPlusNormal1"/>
        <w:ind w:firstLine="709"/>
        <w:jc w:val="both"/>
        <w:rPr>
          <w:rFonts w:ascii="Times New Roman" w:hAnsi="Times New Roman" w:cs="Times New Roman"/>
        </w:rPr>
      </w:pPr>
      <w:r>
        <w:rPr>
          <w:rFonts w:cs="Times New Roman" w:ascii="Times New Roman" w:hAnsi="Times New Roman"/>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pPr>
        <w:pStyle w:val="ConsPlusNormal1"/>
        <w:ind w:firstLine="709"/>
        <w:jc w:val="both"/>
        <w:rPr>
          <w:rFonts w:ascii="Times New Roman" w:hAnsi="Times New Roman" w:cs="Times New Roman"/>
        </w:rPr>
      </w:pPr>
      <w:r>
        <w:rPr>
          <w:rFonts w:cs="Times New Roman" w:ascii="Times New Roman" w:hAnsi="Times New Roman"/>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pPr>
        <w:pStyle w:val="ConsPlusNormal1"/>
        <w:ind w:firstLine="709"/>
        <w:jc w:val="both"/>
        <w:rPr>
          <w:rFonts w:ascii="Times New Roman" w:hAnsi="Times New Roman" w:cs="Times New Roman"/>
        </w:rPr>
      </w:pPr>
      <w:r>
        <w:rPr>
          <w:rFonts w:cs="Times New Roman" w:ascii="Times New Roman" w:hAnsi="Times New Roman"/>
          <w:sz w:val="28"/>
          <w:szCs w:val="28"/>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уполномоченное должностное лицо незамедлительно направляет информацию об этом главе района для принятия решения о проведении контрольных мероприятий.</w:t>
      </w:r>
    </w:p>
    <w:p>
      <w:pPr>
        <w:pStyle w:val="ConsPlusNormal1"/>
        <w:ind w:firstLine="709"/>
        <w:jc w:val="both"/>
        <w:rPr>
          <w:rFonts w:ascii="Times New Roman" w:hAnsi="Times New Roman" w:cs="Times New Roman"/>
        </w:rPr>
      </w:pPr>
      <w:r>
        <w:rPr>
          <w:rFonts w:cs="Times New Roman" w:ascii="Times New Roman" w:hAnsi="Times New Roman"/>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pPr>
        <w:pStyle w:val="ConsPlusNormal1"/>
        <w:ind w:firstLine="709"/>
        <w:jc w:val="both"/>
        <w:rPr>
          <w:rFonts w:ascii="Times New Roman" w:hAnsi="Times New Roman" w:cs="Times New Roman"/>
        </w:rPr>
      </w:pPr>
      <w:r>
        <w:rPr>
          <w:rFonts w:cs="Times New Roman" w:ascii="Times New Roman" w:hAnsi="Times New Roman"/>
          <w:sz w:val="28"/>
          <w:szCs w:val="28"/>
        </w:rPr>
        <w:t>1) информирование;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 обобщение правоприменительной практики;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 объявление предостережений;</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4) консультирование;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5) профилактический визит.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Pr>
          <w:rFonts w:cs="Times New Roman" w:ascii="Times New Roman" w:hAnsi="Times New Roman"/>
          <w:sz w:val="28"/>
          <w:szCs w:val="28"/>
          <w:shd w:fill="FFFFFF" w:val="clear"/>
        </w:rPr>
        <w:t xml:space="preserve">доступ к специальному разделу должен осуществляться с главной (основной) страницы </w:t>
      </w:r>
      <w:r>
        <w:rPr>
          <w:rFonts w:cs="Times New Roman" w:ascii="Times New Roman" w:hAnsi="Times New Roman"/>
          <w:sz w:val="28"/>
          <w:szCs w:val="28"/>
        </w:rPr>
        <w:t>официального сайта администрации</w:t>
      </w:r>
      <w:r>
        <w:rPr>
          <w:rFonts w:cs="Times New Roman" w:ascii="Times New Roman" w:hAnsi="Times New Roman"/>
          <w:sz w:val="28"/>
          <w:szCs w:val="28"/>
          <w:shd w:fill="FFFFFF" w:val="clear"/>
        </w:rPr>
        <w:t>)</w:t>
      </w:r>
      <w:r>
        <w:rPr>
          <w:rFonts w:cs="Times New Roman" w:ascii="Times New Roman" w:hAnsi="Times New Roman"/>
          <w:sz w:val="28"/>
          <w:szCs w:val="28"/>
        </w:rPr>
        <w:t>, в средствах массовой информации,</w:t>
      </w:r>
      <w:r>
        <w:rPr>
          <w:rFonts w:cs="Times New Roman" w:ascii="Times New Roman" w:hAnsi="Times New Roman"/>
          <w:sz w:val="28"/>
          <w:szCs w:val="28"/>
          <w:shd w:fill="FFFFFF" w:val="clear"/>
        </w:rPr>
        <w:t xml:space="preserve"> через личные кабинеты контролируемых лиц в государственных информационных системах (при их наличии) и в иных формах.</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3">
        <w:r>
          <w:rPr>
            <w:rStyle w:val="Hyperlink"/>
            <w:rFonts w:cs="Times New Roman" w:ascii="Times New Roman" w:hAnsi="Times New Roman"/>
            <w:color w:val="000000"/>
            <w:sz w:val="28"/>
            <w:szCs w:val="28"/>
            <w:u w:val="none"/>
          </w:rPr>
          <w:t>частью 3 статьи 46</w:t>
        </w:r>
      </w:hyperlink>
      <w:r>
        <w:rPr>
          <w:rFonts w:cs="Times New Roman" w:ascii="Times New Roman" w:hAnsi="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Администрация также вправе информировать население Партизанского муниципального района</w:t>
      </w:r>
      <w:r>
        <w:rPr>
          <w:rFonts w:cs="Times New Roman" w:ascii="Times New Roman" w:hAnsi="Times New Roman"/>
          <w:i/>
          <w:iCs/>
          <w:color w:val="000000"/>
          <w:sz w:val="24"/>
          <w:szCs w:val="24"/>
        </w:rPr>
        <w:t xml:space="preserve"> </w:t>
      </w:r>
      <w:r>
        <w:rPr>
          <w:rFonts w:cs="Times New Roman" w:ascii="Times New Roman" w:hAnsi="Times New Roman"/>
          <w:color w:val="000000"/>
          <w:sz w:val="28"/>
          <w:szCs w:val="28"/>
        </w:rPr>
        <w:t>на собраниях и конференциях граждан об обязательных требованиях, предъявляемых к объектам контроля.</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По итогам обобщения правоприменительной практики уполномоченными должностными ежегодно готовится доклад, содержащий результаты обобщения правоприменительной практики по осуществлению муниципального</w:t>
      </w:r>
      <w:r>
        <w:rPr>
          <w:rFonts w:cs="Times New Roman" w:ascii="Times New Roman" w:hAnsi="Times New Roman"/>
          <w:sz w:val="28"/>
          <w:szCs w:val="28"/>
        </w:rPr>
        <w:t xml:space="preserve"> жилищного</w:t>
      </w:r>
      <w:r>
        <w:rPr>
          <w:rFonts w:cs="Times New Roman" w:ascii="Times New Roman" w:hAnsi="Times New Roman"/>
          <w:color w:val="000000"/>
          <w:sz w:val="28"/>
          <w:szCs w:val="28"/>
        </w:rPr>
        <w:t xml:space="preserve"> контроля и утверждаемый постановлением администрации. Указанный доклад размещается в срок до 1 июля года, следующего за отчетным годом, на официальном сайте администрации</w:t>
      </w:r>
      <w:r>
        <w:rPr/>
        <w:t xml:space="preserve"> </w:t>
      </w:r>
      <w:r>
        <w:rPr>
          <w:rFonts w:cs="Times New Roman" w:ascii="Times New Roman" w:hAnsi="Times New Roman"/>
          <w:color w:val="000000"/>
          <w:sz w:val="28"/>
          <w:szCs w:val="28"/>
        </w:rPr>
        <w:t>в специальном разделе, посвященном контрольной деятельности.</w:t>
      </w:r>
    </w:p>
    <w:p>
      <w:pPr>
        <w:pStyle w:val="Normal"/>
        <w:ind w:firstLine="709"/>
        <w:jc w:val="both"/>
        <w:rPr>
          <w:color w:val="000000"/>
          <w:sz w:val="28"/>
          <w:szCs w:val="28"/>
        </w:rPr>
      </w:pPr>
      <w:r>
        <w:rPr>
          <w:color w:val="000000"/>
          <w:sz w:val="28"/>
          <w:szCs w:val="28"/>
        </w:rPr>
        <w:t>2.8. Предостережение о недопустимости нарушения обязательных требований и предложение</w:t>
      </w:r>
      <w:r>
        <w:rPr>
          <w:color w:val="000000"/>
          <w:sz w:val="28"/>
          <w:szCs w:val="28"/>
          <w:shd w:fill="FFFFFF" w:val="clear"/>
        </w:rPr>
        <w:t xml:space="preserve"> принять меры по обеспечению соблюдения обязательных требований</w:t>
      </w:r>
      <w:r>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Pr>
          <w:color w:val="000000"/>
          <w:sz w:val="28"/>
          <w:szCs w:val="28"/>
          <w:shd w:fill="FFFFFF" w:val="clear"/>
        </w:rPr>
        <w:t>или признаках нарушений обязательных требований </w:t>
      </w:r>
      <w:r>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Pr>
          <w:sz w:val="28"/>
          <w:szCs w:val="28"/>
        </w:rPr>
        <w:t xml:space="preserve">Предостережения объявляются (подписываются) главой </w:t>
      </w:r>
      <w:r>
        <w:rPr>
          <w:color w:val="000000"/>
          <w:sz w:val="28"/>
          <w:szCs w:val="28"/>
        </w:rPr>
        <w:t>района</w:t>
      </w:r>
      <w:r>
        <w:rPr>
          <w:i/>
          <w:iCs/>
          <w:color w:val="000000"/>
        </w:rPr>
        <w:t xml:space="preserve"> </w:t>
      </w:r>
      <w:r>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pPr>
        <w:pStyle w:val="Normal"/>
        <w:ind w:firstLine="709"/>
        <w:jc w:val="both"/>
        <w:rPr>
          <w:color w:val="000000"/>
          <w:sz w:val="28"/>
          <w:szCs w:val="28"/>
        </w:rPr>
      </w:pPr>
      <w:r>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Pr>
          <w:color w:val="000000"/>
          <w:sz w:val="28"/>
          <w:szCs w:val="28"/>
          <w:shd w:fill="FFFFFF" w:val="clear"/>
        </w:rPr>
        <w:t>приказом Министерства экономического развития Российской Федерации от 31.03.2021 № 151</w:t>
      </w:r>
      <w:r>
        <w:rPr>
          <w:color w:val="000000"/>
          <w:sz w:val="28"/>
          <w:szCs w:val="28"/>
        </w:rPr>
        <w:t xml:space="preserve"> </w:t>
      </w:r>
      <w:r>
        <w:rPr>
          <w:color w:val="000000"/>
          <w:sz w:val="28"/>
          <w:szCs w:val="28"/>
          <w:shd w:fill="FFFFFF" w:val="clear"/>
        </w:rPr>
        <w:t>«О типовых формах документов, используемых контрольным (надзорным) органом»</w:t>
      </w:r>
      <w:r>
        <w:rPr>
          <w:color w:val="000000"/>
          <w:sz w:val="28"/>
          <w:szCs w:val="28"/>
        </w:rPr>
        <w:t xml:space="preserve">. </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2.9. Консультирование контролируемых лиц осуществляется уполномоченными должностными лицами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Личный прием граждан проводится уполномоченными должностными лицами. Информация о месте приема, а также об установленных для приема днях и часах размещается на официальном сайте администрации</w:t>
      </w:r>
      <w:r>
        <w:rPr/>
        <w:t xml:space="preserve"> </w:t>
      </w:r>
      <w:r>
        <w:rPr>
          <w:rFonts w:cs="Times New Roman" w:ascii="Times New Roman" w:hAnsi="Times New Roman"/>
          <w:color w:val="000000"/>
          <w:sz w:val="28"/>
          <w:szCs w:val="28"/>
        </w:rPr>
        <w:t>в специальном разделе, посвященном контрольной деятельности.</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Консультирование осуществляется в устной или письменной форме по следующим вопросам:</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 xml:space="preserve">1) организация и осуществление муниципального </w:t>
      </w:r>
      <w:r>
        <w:rPr>
          <w:rFonts w:cs="Times New Roman" w:ascii="Times New Roman" w:hAnsi="Times New Roman"/>
          <w:sz w:val="28"/>
          <w:szCs w:val="28"/>
        </w:rPr>
        <w:t>жилищного</w:t>
      </w:r>
      <w:r>
        <w:rPr>
          <w:rFonts w:cs="Times New Roman" w:ascii="Times New Roman" w:hAnsi="Times New Roman"/>
          <w:color w:val="000000"/>
          <w:sz w:val="28"/>
          <w:szCs w:val="28"/>
        </w:rPr>
        <w:t xml:space="preserve"> контроля;</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2) порядок осуществления контрольных мероприятий, установленных настоящим Положением;</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3) порядок обжалования действий (бездействия) должностных лиц, уполномоченных осуществлять муниципальный</w:t>
      </w:r>
      <w:r>
        <w:rPr>
          <w:rFonts w:cs="Times New Roman" w:ascii="Times New Roman" w:hAnsi="Times New Roman"/>
          <w:sz w:val="28"/>
          <w:szCs w:val="28"/>
        </w:rPr>
        <w:t xml:space="preserve"> жилищный</w:t>
      </w:r>
      <w:r>
        <w:rPr>
          <w:rFonts w:cs="Times New Roman" w:ascii="Times New Roman" w:hAnsi="Times New Roman"/>
          <w:color w:val="000000"/>
          <w:sz w:val="28"/>
          <w:szCs w:val="28"/>
        </w:rPr>
        <w:t xml:space="preserve"> контроль;</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2.10. Консультирование в письменной форме осуществляется уполномоченными должностными лицами в следующих случаях:</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2) за время консультирования предоставить в устной форме ответ на поставленные вопросы невозможно;</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3) ответ на поставленные вопросы требует дополнительного запроса сведений.</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При осуществлении консультирования уполномоченные должностные лица обязаны соблюдать конфиденциальность информации, доступ к которой ограничен в соответствии с законодательством Российской Федерации.</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уполномоченных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Информация, ставшая известной уполномоченному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Уполномоченными должностными лицами ведется журнал учета консультирований.</w:t>
      </w:r>
    </w:p>
    <w:p>
      <w:pPr>
        <w:pStyle w:val="ConsPlusNormal1"/>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Pr>
          <w:rFonts w:cs="Times New Roman" w:ascii="Times New Roman" w:hAnsi="Times New Roman"/>
          <w:sz w:val="28"/>
          <w:szCs w:val="28"/>
        </w:rPr>
        <w:t xml:space="preserve">уполномоченным должностным лицом. </w:t>
      </w:r>
    </w:p>
    <w:p>
      <w:pPr>
        <w:pStyle w:val="ConsPlusNormal1"/>
        <w:ind w:firstLine="567"/>
        <w:jc w:val="both"/>
        <w:rPr>
          <w:rFonts w:ascii="Times New Roman" w:hAnsi="Times New Roman" w:cs="Times New Roman"/>
          <w:sz w:val="28"/>
          <w:szCs w:val="28"/>
        </w:rPr>
      </w:pPr>
      <w:r>
        <w:rPr>
          <w:rFonts w:cs="Times New Roman" w:ascii="Times New Roman" w:hAnsi="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pPr>
        <w:pStyle w:val="ConsPlusNormal1"/>
        <w:ind w:firstLine="567"/>
        <w:jc w:val="both"/>
        <w:rPr>
          <w:rFonts w:ascii="Times New Roman" w:hAnsi="Times New Roman" w:cs="Times New Roman"/>
          <w:sz w:val="28"/>
          <w:szCs w:val="28"/>
        </w:rPr>
      </w:pPr>
      <w:r>
        <w:rPr>
          <w:rFonts w:cs="Times New Roman" w:ascii="Times New Roman" w:hAnsi="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pPr>
        <w:pStyle w:val="ConsPlusNormal1"/>
        <w:ind w:firstLine="567"/>
        <w:jc w:val="both"/>
        <w:rPr>
          <w:rFonts w:ascii="Times New Roman" w:hAnsi="Times New Roman" w:cs="Times New Roman"/>
          <w:sz w:val="28"/>
          <w:szCs w:val="28"/>
        </w:rPr>
      </w:pPr>
      <w:r>
        <w:rPr>
          <w:rFonts w:cs="Times New Roman" w:ascii="Times New Roman" w:hAnsi="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ConsPlusNormal1"/>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Так как на территории Партизанского района нет контролируемых лиц и объектов контроля, в отношении  которых согласно </w:t>
      </w:r>
      <w:hyperlink r:id="rId4">
        <w:r>
          <w:rPr>
            <w:rStyle w:val="Hyperlink"/>
            <w:rFonts w:cs="Times New Roman" w:ascii="Times New Roman" w:hAnsi="Times New Roman"/>
            <w:color w:val="000000"/>
            <w:sz w:val="28"/>
            <w:szCs w:val="28"/>
            <w:u w:val="none"/>
          </w:rPr>
          <w:t>части 4 статьи 52</w:t>
        </w:r>
      </w:hyperlink>
      <w:r>
        <w:rPr>
          <w:rFonts w:cs="Times New Roman" w:ascii="Times New Roman" w:hAnsi="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r>
        <w:rPr>
          <w:rFonts w:eastAsia="Calibri" w:cs="Times New Roman" w:ascii="Times New Roman" w:hAnsi="Times New Roman" w:eastAsiaTheme="minorHAnsi"/>
          <w:sz w:val="28"/>
          <w:szCs w:val="28"/>
          <w:lang w:eastAsia="en-US"/>
        </w:rPr>
        <w:t xml:space="preserve"> должно быть предусмотрено проведение обязательных профилактических визитов, указанные визиты контролируемыми лицами не проводятся</w:t>
      </w:r>
      <w:r>
        <w:rPr>
          <w:rFonts w:cs="Times New Roman" w:ascii="Times New Roman" w:hAnsi="Times New Roman"/>
          <w:sz w:val="28"/>
          <w:szCs w:val="28"/>
        </w:rPr>
        <w:t>.</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hanging="0"/>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3. Осуществление контрольных мероприятий и контрольных действий</w:t>
      </w:r>
    </w:p>
    <w:p>
      <w:pPr>
        <w:pStyle w:val="ConsPlusNormal1"/>
        <w:ind w:hanging="0"/>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3.1. При осуществлении муниципального</w:t>
      </w:r>
      <w:r>
        <w:rPr>
          <w:rFonts w:cs="Times New Roman" w:ascii="Times New Roman" w:hAnsi="Times New Roman"/>
          <w:sz w:val="28"/>
          <w:szCs w:val="28"/>
        </w:rPr>
        <w:t xml:space="preserve"> жилищного</w:t>
      </w:r>
      <w:r>
        <w:rPr>
          <w:rFonts w:cs="Times New Roman" w:ascii="Times New Roman" w:hAnsi="Times New Roman"/>
          <w:color w:val="000000"/>
          <w:sz w:val="28"/>
          <w:szCs w:val="28"/>
        </w:rPr>
        <w:t xml:space="preserve"> контроля администрацией могут проводиться следующие виды контрольных мероприятий и контрольных действий в рамках указанных мероприятий:</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3) документарная проверка (посредством получения письменных объяснений, истребования документов, экспертизы);</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pPr>
        <w:pStyle w:val="Normal"/>
        <w:ind w:firstLine="709"/>
        <w:jc w:val="both"/>
        <w:rPr>
          <w:color w:val="000000"/>
          <w:sz w:val="28"/>
          <w:szCs w:val="28"/>
        </w:rPr>
      </w:pPr>
      <w:r>
        <w:rPr>
          <w:color w:val="000000"/>
          <w:sz w:val="28"/>
          <w:szCs w:val="28"/>
        </w:rPr>
        <w:t>5) наблюдение за соблюдением обязательных требований (посредством сбора и анализа данных об объектах муниципального</w:t>
      </w:r>
      <w:r>
        <w:rPr>
          <w:sz w:val="28"/>
          <w:szCs w:val="28"/>
        </w:rPr>
        <w:t xml:space="preserve"> жилищного</w:t>
      </w:r>
      <w:r>
        <w:rPr>
          <w:color w:val="000000"/>
          <w:sz w:val="28"/>
          <w:szCs w:val="28"/>
        </w:rPr>
        <w:t xml:space="preserve"> контроля, в том числе данных, которые поступают в ходе межведомственного информационного взаимодействия, </w:t>
      </w:r>
      <w:r>
        <w:rPr>
          <w:color w:val="000000"/>
          <w:sz w:val="28"/>
          <w:szCs w:val="28"/>
          <w:shd w:fill="FFFFFF" w:val="clear"/>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color w:val="000000"/>
          <w:sz w:val="28"/>
          <w:szCs w:val="28"/>
        </w:rPr>
        <w:t>);</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 Все контрольные мероприятия, указанные в настоящем Положении, проводятся в форме внеплановых мероприятий (в соответствии с требованиями статьи 61 Федерального закона от 31.07.2020 № 248-ФЗ «О государственном контроле (надзоре) и муниципальном контроле в Российской Федерации» плановые контрольные мероприятия не проводятся).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Внеплановые контрольные мероприятия могут проводиться только после согласования с органами прокуратуры.</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 xml:space="preserve">3.5. Контрольные мероприятия, проводимые при взаимодействии с контролируемым лицом, проводятся на основании </w:t>
      </w:r>
      <w:r>
        <w:rPr>
          <w:rFonts w:cs="Times New Roman" w:ascii="Times New Roman" w:hAnsi="Times New Roman"/>
          <w:sz w:val="28"/>
          <w:szCs w:val="28"/>
        </w:rPr>
        <w:t xml:space="preserve">распоряжения </w:t>
      </w:r>
      <w:r>
        <w:rPr>
          <w:rFonts w:cs="Times New Roman" w:ascii="Times New Roman" w:hAnsi="Times New Roman"/>
          <w:color w:val="000000"/>
          <w:sz w:val="28"/>
          <w:szCs w:val="28"/>
        </w:rPr>
        <w:t>администрации о проведении контрольного мероприятия.</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 xml:space="preserve">3.6. В случае принятия </w:t>
      </w:r>
      <w:r>
        <w:rPr>
          <w:rFonts w:cs="Times New Roman" w:ascii="Times New Roman" w:hAnsi="Times New Roman"/>
          <w:sz w:val="28"/>
          <w:szCs w:val="28"/>
        </w:rPr>
        <w:t>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w:t>
      </w:r>
      <w:r>
        <w:rPr>
          <w:rFonts w:cs="Times New Roman" w:ascii="Times New Roman" w:hAnsi="Times New Roman"/>
          <w:color w:val="000000"/>
          <w:sz w:val="28"/>
          <w:szCs w:val="28"/>
        </w:rPr>
        <w:t xml:space="preserve"> на основании мотивированного представления уполномоченного должностного лица о проведении контрольного мероприятия.</w:t>
      </w:r>
    </w:p>
    <w:p>
      <w:pPr>
        <w:pStyle w:val="ConsPlusNormal1"/>
        <w:ind w:firstLine="709"/>
        <w:jc w:val="both"/>
        <w:rPr>
          <w:rFonts w:ascii="Times New Roman" w:hAnsi="Times New Roman" w:cs="Times New Roman"/>
          <w:i/>
          <w:i/>
          <w:iCs/>
          <w:color w:val="000000"/>
          <w:sz w:val="24"/>
          <w:szCs w:val="24"/>
        </w:rPr>
      </w:pPr>
      <w:r>
        <w:rPr>
          <w:rFonts w:cs="Times New Roman" w:ascii="Times New Roman" w:hAnsi="Times New Roman"/>
          <w:color w:val="000000"/>
          <w:sz w:val="28"/>
          <w:szCs w:val="28"/>
        </w:rPr>
        <w:t xml:space="preserve">3.7. Контрольные мероприятия, проводимые без взаимодействия с контролируемыми лицами, проводятся уполномоченными должностными лицами на основании задания </w:t>
      </w:r>
      <w:r>
        <w:rPr>
          <w:rFonts w:cs="Times New Roman" w:ascii="Times New Roman" w:hAnsi="Times New Roman"/>
          <w:sz w:val="28"/>
          <w:szCs w:val="28"/>
        </w:rPr>
        <w:t>главы района</w:t>
      </w:r>
      <w:r>
        <w:rPr>
          <w:rFonts w:cs="Times New Roman" w:ascii="Times New Roman" w:hAnsi="Times New Roman"/>
          <w:sz w:val="28"/>
          <w:szCs w:val="28"/>
          <w:shd w:fill="FFFFFF" w:val="clear"/>
        </w:rPr>
        <w:t>,</w:t>
      </w:r>
      <w:r>
        <w:rPr>
          <w:rFonts w:cs="Times New Roman" w:ascii="Times New Roman" w:hAnsi="Times New Roman"/>
          <w:color w:val="000000"/>
          <w:sz w:val="28"/>
          <w:szCs w:val="28"/>
          <w:shd w:fill="FFFFFF" w:val="clear"/>
        </w:rPr>
        <w:t xml:space="preserve"> в том числе в случаях, установленных</w:t>
      </w:r>
      <w:r>
        <w:rPr>
          <w:rFonts w:cs="Times New Roman" w:ascii="Times New Roman" w:hAnsi="Times New Roman"/>
          <w:color w:val="000000"/>
          <w:sz w:val="28"/>
          <w:szCs w:val="28"/>
        </w:rPr>
        <w:t xml:space="preserve"> Федеральным </w:t>
      </w:r>
      <w:hyperlink r:id="rId5">
        <w:r>
          <w:rPr>
            <w:rStyle w:val="Hyperlink"/>
            <w:rFonts w:cs="Times New Roman" w:ascii="Times New Roman" w:hAnsi="Times New Roman"/>
            <w:color w:val="000000"/>
            <w:sz w:val="28"/>
            <w:szCs w:val="28"/>
            <w:u w:val="none"/>
          </w:rPr>
          <w:t>законом</w:t>
        </w:r>
      </w:hyperlink>
      <w:r>
        <w:rPr>
          <w:rFonts w:cs="Times New Roman" w:ascii="Times New Roman" w:hAnsi="Times New Roman"/>
          <w:color w:val="000000"/>
          <w:sz w:val="28"/>
          <w:szCs w:val="28"/>
        </w:rPr>
        <w:t xml:space="preserve"> от 31.07.2020 № 248-ФЗ «О государственном контроле (надзоре) и муниципальном контроле в Российской Федерации».</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3.8. Контрольные мероприятия в отношении граждан, юридических лиц и индивидуальных предпринимателей проводятся уполномоченными должностными лицами в соответствии с Федеральным </w:t>
      </w:r>
      <w:hyperlink r:id="rId6">
        <w:r>
          <w:rPr>
            <w:rStyle w:val="Hyperlink"/>
            <w:rFonts w:cs="Times New Roman" w:ascii="Times New Roman" w:hAnsi="Times New Roman"/>
            <w:color w:val="000000"/>
            <w:sz w:val="28"/>
            <w:szCs w:val="28"/>
            <w:u w:val="none"/>
          </w:rPr>
          <w:t>законом</w:t>
        </w:r>
      </w:hyperlink>
      <w:r>
        <w:rPr>
          <w:rFonts w:cs="Times New Roman" w:ascii="Times New Roman" w:hAnsi="Times New Roman"/>
          <w:color w:val="000000"/>
          <w:sz w:val="28"/>
          <w:szCs w:val="28"/>
        </w:rPr>
        <w:t xml:space="preserve"> от 31.07.2020 № 248-ФЗ «О государственном контроле (надзоре) и муниципальном контроле в Российской Федерации».</w:t>
      </w:r>
    </w:p>
    <w:p>
      <w:pPr>
        <w:pStyle w:val="Normal"/>
        <w:ind w:firstLine="709"/>
        <w:jc w:val="both"/>
        <w:rPr>
          <w:color w:val="000000"/>
          <w:sz w:val="28"/>
          <w:szCs w:val="28"/>
        </w:rPr>
      </w:pPr>
      <w:r>
        <w:rPr>
          <w:color w:val="000000"/>
          <w:sz w:val="28"/>
          <w:szCs w:val="28"/>
        </w:rPr>
        <w:t xml:space="preserve">3.9. Администрация при организации и осуществлении муниципального </w:t>
      </w:r>
      <w:r>
        <w:rPr>
          <w:sz w:val="28"/>
          <w:szCs w:val="28"/>
        </w:rPr>
        <w:t>жилищного</w:t>
      </w:r>
      <w:r>
        <w:rPr>
          <w:color w:val="000000"/>
          <w:sz w:val="28"/>
          <w:szCs w:val="28"/>
        </w:rPr>
        <w:t xml:space="preserve">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Pr>
          <w:color w:val="000000"/>
          <w:sz w:val="28"/>
          <w:szCs w:val="28"/>
          <w:shd w:fill="FFFFFF" w:val="clear"/>
        </w:rPr>
        <w:t>распоряжением Правительства Российской Федерации от 19.04.2016 № 724-р перечнем</w:t>
      </w:r>
      <w:r>
        <w:rPr>
          <w:color w:val="000000"/>
          <w:sz w:val="28"/>
          <w:szCs w:val="28"/>
        </w:rPr>
        <w:t xml:space="preserve"> </w:t>
      </w:r>
      <w:r>
        <w:rPr>
          <w:color w:val="000000"/>
          <w:sz w:val="28"/>
          <w:szCs w:val="28"/>
          <w:shd w:fill="FFFFFF" w:val="clear"/>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Pr>
          <w:color w:val="000000"/>
          <w:sz w:val="28"/>
          <w:szCs w:val="28"/>
        </w:rPr>
        <w:t xml:space="preserve"> </w:t>
      </w:r>
      <w:hyperlink r:id="rId7">
        <w:r>
          <w:rPr>
            <w:rStyle w:val="Hyperlink"/>
            <w:color w:val="000000"/>
            <w:sz w:val="28"/>
            <w:szCs w:val="28"/>
            <w:u w:val="none"/>
          </w:rPr>
          <w:t>Правилами</w:t>
        </w:r>
      </w:hyperlink>
      <w:r>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pPr>
        <w:pStyle w:val="ConsPlusNormal1"/>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3.10. </w:t>
      </w:r>
      <w:r>
        <w:rPr>
          <w:rFonts w:cs="Times New Roman" w:ascii="Times New Roman" w:hAnsi="Times New Roman"/>
          <w:color w:val="000000"/>
          <w:sz w:val="28"/>
          <w:szCs w:val="28"/>
          <w:shd w:fill="FFFFFF" w:val="clear"/>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pPr>
        <w:pStyle w:val="Normal"/>
        <w:ind w:firstLine="709"/>
        <w:jc w:val="both"/>
        <w:rPr>
          <w:color w:val="000000"/>
          <w:sz w:val="28"/>
          <w:szCs w:val="28"/>
          <w:shd w:fill="FFFFFF" w:val="clear"/>
        </w:rPr>
      </w:pPr>
      <w:r>
        <w:rPr>
          <w:color w:val="000000"/>
          <w:sz w:val="28"/>
          <w:szCs w:val="28"/>
        </w:rPr>
        <w:t xml:space="preserve">1) </w:t>
      </w:r>
      <w:r>
        <w:rPr>
          <w:color w:val="000000"/>
          <w:sz w:val="28"/>
          <w:szCs w:val="28"/>
          <w:shd w:fill="FFFFFF" w:val="clear"/>
        </w:rPr>
        <w:t xml:space="preserve">отсутствие контролируемого лица либо его представителя не препятствует оценке уполномоченным </w:t>
      </w:r>
      <w:r>
        <w:rPr>
          <w:color w:val="000000"/>
          <w:sz w:val="28"/>
          <w:szCs w:val="28"/>
        </w:rPr>
        <w:t xml:space="preserve">должностным лицом </w:t>
      </w:r>
      <w:r>
        <w:rPr>
          <w:color w:val="000000"/>
          <w:sz w:val="28"/>
          <w:szCs w:val="28"/>
          <w:shd w:fill="FFFFFF" w:val="clear"/>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pPr>
        <w:pStyle w:val="Normal"/>
        <w:ind w:firstLine="709"/>
        <w:jc w:val="both"/>
        <w:rPr>
          <w:color w:val="000000"/>
          <w:sz w:val="28"/>
          <w:szCs w:val="28"/>
        </w:rPr>
      </w:pPr>
      <w:r>
        <w:rPr>
          <w:color w:val="000000"/>
          <w:sz w:val="28"/>
          <w:szCs w:val="28"/>
          <w:shd w:fill="FFFFFF" w:val="clear"/>
        </w:rPr>
        <w:t xml:space="preserve">2) отсутствие признаков </w:t>
      </w:r>
      <w:r>
        <w:rPr>
          <w:color w:val="000000"/>
          <w:sz w:val="28"/>
          <w:szCs w:val="28"/>
        </w:rPr>
        <w:t>явной непосредственной угрозы причинения или фактического причинения вреда (ущерба) охраняемым законом ценностям;</w:t>
      </w:r>
    </w:p>
    <w:p>
      <w:pPr>
        <w:pStyle w:val="Normal"/>
        <w:ind w:firstLine="709"/>
        <w:jc w:val="both"/>
        <w:rPr>
          <w:color w:val="000000"/>
          <w:sz w:val="28"/>
          <w:szCs w:val="28"/>
        </w:rPr>
      </w:pPr>
      <w:r>
        <w:rPr>
          <w:color w:val="000000"/>
          <w:sz w:val="28"/>
          <w:szCs w:val="28"/>
        </w:rPr>
        <w:t>3) имеются уважительные причины для отсутствия контролируемого лица (болезнь</w:t>
      </w:r>
      <w:r>
        <w:rPr>
          <w:color w:val="000000"/>
          <w:sz w:val="28"/>
          <w:szCs w:val="28"/>
          <w:shd w:fill="FFFFFF" w:val="clear"/>
        </w:rPr>
        <w:t xml:space="preserve"> контролируемого лица</w:t>
      </w:r>
      <w:r>
        <w:rPr>
          <w:color w:val="000000"/>
          <w:sz w:val="28"/>
          <w:szCs w:val="28"/>
        </w:rPr>
        <w:t>, его командировка и т.п.) при проведении</w:t>
      </w:r>
      <w:r>
        <w:rPr>
          <w:color w:val="000000"/>
          <w:sz w:val="28"/>
          <w:szCs w:val="28"/>
          <w:shd w:fill="FFFFFF" w:val="clear"/>
        </w:rPr>
        <w:t xml:space="preserve"> контрольного мероприятия</w:t>
      </w:r>
      <w:r>
        <w:rPr>
          <w:color w:val="000000"/>
          <w:sz w:val="28"/>
          <w:szCs w:val="28"/>
        </w:rPr>
        <w:t>.</w:t>
      </w:r>
    </w:p>
    <w:p>
      <w:pPr>
        <w:pStyle w:val="s1"/>
        <w:ind w:firstLine="709"/>
        <w:rPr>
          <w:rFonts w:ascii="Times New Roman" w:hAnsi="Times New Roman" w:cs="Times New Roman"/>
          <w:color w:val="000000"/>
          <w:sz w:val="28"/>
          <w:szCs w:val="28"/>
        </w:rPr>
      </w:pPr>
      <w:r>
        <w:rPr>
          <w:rFonts w:cs="Times New Roman" w:ascii="Times New Roman" w:hAnsi="Times New Roman"/>
          <w:color w:val="000000"/>
          <w:sz w:val="28"/>
          <w:szCs w:val="28"/>
        </w:rPr>
        <w:t xml:space="preserve">3.11. Срок проведения выездной проверки не может превышать 10 рабочих дней. </w:t>
      </w:r>
    </w:p>
    <w:p>
      <w:pPr>
        <w:pStyle w:val="s1"/>
        <w:ind w:firstLine="709"/>
        <w:rPr>
          <w:rFonts w:ascii="Times New Roman" w:hAnsi="Times New Roman" w:cs="Times New Roman"/>
          <w:color w:val="000000"/>
          <w:sz w:val="28"/>
          <w:szCs w:val="28"/>
        </w:rPr>
      </w:pPr>
      <w:r>
        <w:rPr>
          <w:rFonts w:cs="Times New Roman" w:ascii="Times New Roman" w:hAnsi="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s1"/>
        <w:ind w:firstLine="709"/>
        <w:rPr>
          <w:rFonts w:ascii="Times New Roman" w:hAnsi="Times New Roman" w:cs="Times New Roman"/>
          <w:color w:val="000000"/>
          <w:sz w:val="28"/>
          <w:szCs w:val="28"/>
        </w:rPr>
      </w:pPr>
      <w:r>
        <w:rPr>
          <w:rFonts w:cs="Times New Roman" w:ascii="Times New Roman" w:hAnsi="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pPr>
        <w:pStyle w:val="ConsPlusNormal1"/>
        <w:ind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3.12. </w:t>
      </w:r>
      <w:r>
        <w:rPr>
          <w:rFonts w:cs="Times New Roman" w:ascii="Times New Roman" w:hAnsi="Times New Roman"/>
          <w:sz w:val="28"/>
          <w:szCs w:val="28"/>
        </w:rPr>
        <w:t xml:space="preserve">Во всех случаях проведения контрольных мероприятий для фиксации уполномоченными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w:t>
      </w:r>
    </w:p>
    <w:p>
      <w:pPr>
        <w:pStyle w:val="Normal"/>
        <w:ind w:firstLine="567"/>
        <w:jc w:val="both"/>
        <w:rPr>
          <w:rFonts w:eastAsia="Calibri" w:eastAsiaTheme="minorHAnsi"/>
          <w:bCs/>
          <w:sz w:val="28"/>
          <w:szCs w:val="28"/>
          <w:lang w:eastAsia="en-US"/>
        </w:rPr>
      </w:pPr>
      <w:r>
        <w:rPr>
          <w:rFonts w:eastAsia="Calibri" w:eastAsiaTheme="minorHAnsi"/>
          <w:bCs/>
          <w:sz w:val="28"/>
          <w:szCs w:val="28"/>
          <w:lang w:eastAsia="en-US"/>
        </w:rPr>
        <w:t>В обязательном порядке фото- или видеофиксация доказательств нарушений обязательных требований осуществляется в следующих случаях:</w:t>
      </w:r>
    </w:p>
    <w:p>
      <w:pPr>
        <w:pStyle w:val="Normal"/>
        <w:ind w:firstLine="567"/>
        <w:jc w:val="both"/>
        <w:rPr>
          <w:rFonts w:eastAsia="Calibri" w:eastAsiaTheme="minorHAnsi"/>
          <w:bCs/>
          <w:sz w:val="28"/>
          <w:szCs w:val="28"/>
          <w:lang w:eastAsia="en-US"/>
        </w:rPr>
      </w:pPr>
      <w:r>
        <w:rPr>
          <w:rFonts w:eastAsia="Calibri" w:eastAsiaTheme="minorHAnsi"/>
          <w:bCs/>
          <w:sz w:val="28"/>
          <w:szCs w:val="28"/>
          <w:lang w:eastAsia="en-US"/>
        </w:rPr>
        <w:t>1) при проведении осмотра, досмотра в отсутствие контролируемого лица;</w:t>
      </w:r>
    </w:p>
    <w:p>
      <w:pPr>
        <w:pStyle w:val="Normal"/>
        <w:ind w:firstLine="567"/>
        <w:jc w:val="both"/>
        <w:rPr>
          <w:rFonts w:eastAsia="Calibri" w:eastAsiaTheme="minorHAnsi"/>
          <w:bCs/>
          <w:sz w:val="28"/>
          <w:szCs w:val="28"/>
          <w:lang w:eastAsia="en-US"/>
        </w:rPr>
      </w:pPr>
      <w:r>
        <w:rPr>
          <w:rFonts w:eastAsia="Calibri" w:eastAsiaTheme="minorHAnsi"/>
          <w:bCs/>
          <w:sz w:val="28"/>
          <w:szCs w:val="28"/>
          <w:lang w:eastAsia="en-US"/>
        </w:rPr>
        <w:t>2) при проведении выездного обследования.</w:t>
      </w:r>
    </w:p>
    <w:p>
      <w:pPr>
        <w:pStyle w:val="Normal"/>
        <w:ind w:firstLine="567"/>
        <w:jc w:val="both"/>
        <w:rPr>
          <w:rFonts w:eastAsia="Calibri" w:eastAsiaTheme="minorHAnsi"/>
          <w:bCs/>
          <w:sz w:val="28"/>
          <w:szCs w:val="28"/>
          <w:lang w:eastAsia="en-US"/>
        </w:rPr>
      </w:pPr>
      <w:r>
        <w:rPr>
          <w:rFonts w:eastAsia="Calibri" w:eastAsiaTheme="minorHAnsi"/>
          <w:bCs/>
          <w:sz w:val="28"/>
          <w:szCs w:val="28"/>
          <w:lang w:eastAsia="en-US"/>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pPr>
        <w:pStyle w:val="Normal"/>
        <w:ind w:firstLine="567"/>
        <w:jc w:val="both"/>
        <w:rPr>
          <w:rFonts w:eastAsia="Calibri" w:eastAsiaTheme="minorHAnsi"/>
          <w:sz w:val="28"/>
          <w:szCs w:val="28"/>
          <w:lang w:eastAsia="en-US"/>
        </w:rPr>
      </w:pPr>
      <w:r>
        <w:rPr>
          <w:rFonts w:eastAsia="Calibri" w:eastAsiaTheme="minorHAnsi"/>
          <w:sz w:val="28"/>
          <w:szCs w:val="28"/>
          <w:lang w:eastAsia="en-US"/>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pPr>
        <w:pStyle w:val="Normal"/>
        <w:ind w:firstLine="567"/>
        <w:jc w:val="both"/>
        <w:rPr>
          <w:rFonts w:eastAsia="Calibri" w:eastAsiaTheme="minorHAnsi"/>
          <w:sz w:val="28"/>
          <w:szCs w:val="28"/>
          <w:lang w:eastAsia="en-US"/>
        </w:rPr>
      </w:pPr>
      <w:r>
        <w:rPr>
          <w:rFonts w:eastAsia="Calibri" w:eastAsiaTheme="minorHAnsi"/>
          <w:sz w:val="28"/>
          <w:szCs w:val="28"/>
          <w:lang w:eastAsia="en-US"/>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Normal"/>
        <w:ind w:firstLine="567"/>
        <w:jc w:val="both"/>
        <w:rPr>
          <w:rFonts w:eastAsia="Calibri" w:eastAsiaTheme="minorHAnsi"/>
          <w:sz w:val="28"/>
          <w:szCs w:val="28"/>
          <w:lang w:eastAsia="en-US"/>
        </w:rPr>
      </w:pPr>
      <w:r>
        <w:rPr>
          <w:rFonts w:eastAsia="Calibri" w:eastAsiaTheme="minorHAnsi"/>
          <w:sz w:val="28"/>
          <w:szCs w:val="28"/>
          <w:lang w:eastAsia="en-US"/>
        </w:rPr>
        <w:t>Аудио- и видеозапись осуществляется в ходе проведения контрольного мероприятия открыто и непрерывно с уведомлением в начале и конце записи о дате, месте, времени начала и окончания осуществления записи.</w:t>
      </w:r>
    </w:p>
    <w:p>
      <w:pPr>
        <w:pStyle w:val="Normal"/>
        <w:ind w:firstLine="567"/>
        <w:jc w:val="both"/>
        <w:rPr>
          <w:rFonts w:eastAsia="Calibri" w:eastAsiaTheme="minorHAnsi"/>
          <w:sz w:val="28"/>
          <w:szCs w:val="28"/>
          <w:lang w:eastAsia="en-US"/>
        </w:rPr>
      </w:pPr>
      <w:r>
        <w:rPr>
          <w:rFonts w:eastAsia="Calibri" w:eastAsiaTheme="minorHAnsi"/>
          <w:sz w:val="28"/>
          <w:szCs w:val="28"/>
          <w:lang w:eastAsia="en-US"/>
        </w:rPr>
        <w:t>В ходе записи подробно фиксируются и указываются место и характер выявленного нарушения обязательных требований.</w:t>
      </w:r>
    </w:p>
    <w:p>
      <w:pPr>
        <w:pStyle w:val="ConsPlusNormal1"/>
        <w:ind w:firstLine="567"/>
        <w:jc w:val="both"/>
        <w:rPr>
          <w:rFonts w:ascii="Times New Roman" w:hAnsi="Times New Roman" w:cs="Times New Roman"/>
          <w:sz w:val="28"/>
          <w:szCs w:val="28"/>
        </w:rPr>
      </w:pPr>
      <w:r>
        <w:rPr>
          <w:rFonts w:cs="Times New Roman" w:ascii="Times New Roman" w:hAnsi="Times New Roman"/>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pPr>
        <w:pStyle w:val="Normal"/>
        <w:ind w:firstLine="567"/>
        <w:jc w:val="both"/>
        <w:rPr>
          <w:rFonts w:eastAsia="Calibri" w:eastAsiaTheme="minorHAnsi"/>
          <w:bCs/>
          <w:sz w:val="28"/>
          <w:szCs w:val="28"/>
          <w:lang w:eastAsia="en-US"/>
        </w:rPr>
      </w:pPr>
      <w:r>
        <w:rPr>
          <w:rFonts w:eastAsia="Calibri" w:eastAsiaTheme="minorHAnsi"/>
          <w:bCs/>
          <w:sz w:val="28"/>
          <w:szCs w:val="28"/>
          <w:lang w:eastAsia="en-US"/>
        </w:rPr>
        <w:t>Результаты проведения фотосъемки, аудио- и видеозаписи являются приложением к акту контрольного мероприятия.</w:t>
      </w:r>
    </w:p>
    <w:p>
      <w:pPr>
        <w:pStyle w:val="Normal"/>
        <w:ind w:firstLine="567"/>
        <w:jc w:val="both"/>
        <w:rPr>
          <w:rFonts w:eastAsia="Calibri" w:eastAsiaTheme="minorHAnsi"/>
          <w:sz w:val="28"/>
          <w:szCs w:val="28"/>
          <w:lang w:eastAsia="en-US"/>
        </w:rPr>
      </w:pPr>
      <w:r>
        <w:rPr>
          <w:rFonts w:eastAsia="Calibri" w:eastAsiaTheme="minorHAnsi"/>
          <w:sz w:val="28"/>
          <w:szCs w:val="28"/>
          <w:lang w:eastAsia="en-US"/>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w:t>
      </w:r>
    </w:p>
    <w:p>
      <w:pPr>
        <w:pStyle w:val="ConsPlusNormal1"/>
        <w:ind w:firstLine="709"/>
        <w:jc w:val="both"/>
        <w:rPr>
          <w:rFonts w:ascii="Times New Roman" w:hAnsi="Times New Roman" w:cs="Times New Roman"/>
          <w:color w:val="000000"/>
          <w:sz w:val="28"/>
          <w:szCs w:val="28"/>
        </w:rPr>
      </w:pPr>
      <w:r>
        <w:rPr>
          <w:rFonts w:eastAsia="Calibri" w:cs="Times New Roman" w:ascii="Times New Roman" w:hAnsi="Times New Roman" w:eastAsiaTheme="minorHAnsi"/>
          <w:bCs/>
          <w:sz w:val="28"/>
          <w:szCs w:val="28"/>
          <w:lang w:eastAsia="en-US"/>
        </w:rPr>
        <w:t xml:space="preserve">Инструментальные обследования в ходе проведения контрольных мероприятий могут осуществляться путем проведения геодезических измерений (определений) и (или) картографических измерений, выполняемых </w:t>
      </w:r>
      <w:r>
        <w:rPr>
          <w:rFonts w:cs="Times New Roman" w:ascii="Times New Roman" w:hAnsi="Times New Roman"/>
          <w:sz w:val="28"/>
          <w:szCs w:val="28"/>
        </w:rPr>
        <w:t>уполномоченными должностными лицами самостоятельно либо с привлечением специалистов</w:t>
      </w:r>
      <w:r>
        <w:rPr>
          <w:rFonts w:cs="Times New Roman" w:ascii="Times New Roman" w:hAnsi="Times New Roman"/>
          <w:color w:val="000000"/>
          <w:sz w:val="28"/>
          <w:szCs w:val="28"/>
        </w:rPr>
        <w:t>.</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8">
        <w:r>
          <w:rPr>
            <w:rStyle w:val="Hyperlink"/>
            <w:rFonts w:cs="Times New Roman" w:ascii="Times New Roman" w:hAnsi="Times New Roman"/>
            <w:color w:val="000000"/>
            <w:sz w:val="28"/>
            <w:szCs w:val="28"/>
          </w:rPr>
          <w:t>частью 2 статьи 90</w:t>
        </w:r>
      </w:hyperlink>
      <w:r>
        <w:rPr>
          <w:rFonts w:cs="Times New Roman" w:ascii="Times New Roman" w:hAnsi="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pPr>
        <w:pStyle w:val="Normal"/>
        <w:ind w:firstLine="709"/>
        <w:jc w:val="both"/>
        <w:rPr>
          <w:color w:val="000000"/>
          <w:sz w:val="28"/>
          <w:szCs w:val="28"/>
        </w:rPr>
      </w:pPr>
      <w:r>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Pr>
          <w:color w:val="000000"/>
          <w:sz w:val="28"/>
          <w:szCs w:val="28"/>
          <w:shd w:fill="FFFFFF" w:val="clear"/>
        </w:rPr>
        <w:t xml:space="preserve"> если иной порядок оформления акта не установлен Правительством Российской Федерации</w:t>
      </w:r>
      <w:r>
        <w:rPr>
          <w:color w:val="000000"/>
          <w:sz w:val="28"/>
          <w:szCs w:val="28"/>
        </w:rPr>
        <w:t>.</w:t>
      </w:r>
    </w:p>
    <w:p>
      <w:pPr>
        <w:pStyle w:val="ConsPlusNormal1"/>
        <w:ind w:firstLine="709"/>
        <w:jc w:val="both"/>
        <w:rPr>
          <w:rFonts w:ascii="Times New Roman" w:hAnsi="Times New Roman" w:cs="Times New Roman"/>
          <w:sz w:val="28"/>
          <w:szCs w:val="28"/>
        </w:rPr>
      </w:pPr>
      <w:r>
        <w:rPr>
          <w:rFonts w:cs="Times New Roman" w:ascii="Times New Roman" w:hAnsi="Times New Roman"/>
          <w:color w:val="000000"/>
          <w:sz w:val="28"/>
          <w:szCs w:val="28"/>
        </w:rPr>
        <w:t>Акты контрольного (надзорного) мероприятия, проведение которого было согласовано органами прокуратуры, направляются в органы прокуратуры посредством Единого реестра контрольных (надзорных) мероприятий непосредственно после его оформления.».</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3.15. Информация о контрольных мероприятиях размещается в Едином реестре контрольных (надзорных) мероприятий.</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3.16. Информирование контролируемых лиц о совершаемых уполномоченными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rFonts w:cs="Times New Roman" w:ascii="Times New Roman" w:hAnsi="Times New Roman"/>
          <w:color w:val="000000"/>
          <w:sz w:val="28"/>
          <w:szCs w:val="28"/>
          <w:shd w:fill="FFFFFF" w:val="clear"/>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Pr>
          <w:rFonts w:cs="Times New Roman" w:ascii="Times New Roman" w:hAnsi="Times New Roman"/>
          <w:color w:val="000000"/>
          <w:sz w:val="28"/>
          <w:szCs w:val="28"/>
        </w:rPr>
        <w:t>Единый портал</w:t>
      </w:r>
      <w:r>
        <w:rPr>
          <w:rFonts w:cs="Times New Roman" w:ascii="Times New Roman" w:hAnsi="Times New Roman"/>
          <w:color w:val="000000"/>
          <w:sz w:val="28"/>
          <w:szCs w:val="28"/>
          <w:shd w:fill="FFFFFF" w:val="clear"/>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Гражданин, не осуществляющий предпринимательскую деятельность, являющийся контролируемым лицом, информируется о совершаемых уполномоченными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rFonts w:cs="Times New Roman" w:ascii="Times New Roman" w:hAnsi="Times New Roman"/>
          <w:color w:val="000000"/>
          <w:sz w:val="28"/>
          <w:szCs w:val="28"/>
          <w:shd w:fill="FFFFFF" w:val="clear"/>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Pr>
          <w:rFonts w:cs="Times New Roman" w:ascii="Times New Roman" w:hAnsi="Times New Roman"/>
          <w:color w:val="000000"/>
          <w:sz w:val="28"/>
          <w:szCs w:val="28"/>
        </w:rPr>
        <w:t xml:space="preserve"> Указанный гражданин вправе направлять администрации документы на бумажном носителе.</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Pr>
          <w:rFonts w:cs="Times New Roman" w:ascii="Times New Roman" w:hAnsi="Times New Roman"/>
          <w:color w:val="000000"/>
          <w:sz w:val="28"/>
          <w:szCs w:val="28"/>
          <w:shd w:fill="FFFFFF" w:val="clear"/>
        </w:rPr>
        <w:t xml:space="preserve">Федерального закона </w:t>
      </w:r>
      <w:r>
        <w:rPr>
          <w:rFonts w:cs="Times New Roman" w:ascii="Times New Roman" w:hAnsi="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Уполномоченное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 xml:space="preserve">3.19. В случае выявления при проведении контрольного мероприятия нарушений обязательных требований контролируемым лицом администрация </w:t>
      </w:r>
      <w:r>
        <w:rPr>
          <w:rFonts w:cs="Times New Roman" w:ascii="Times New Roman" w:hAnsi="Times New Roman"/>
          <w:sz w:val="28"/>
          <w:szCs w:val="28"/>
        </w:rPr>
        <w:t>в</w:t>
      </w:r>
      <w:r>
        <w:rPr>
          <w:rFonts w:cs="Times New Roman" w:ascii="Times New Roman" w:hAnsi="Times New Roman"/>
          <w:color w:val="000000"/>
          <w:sz w:val="28"/>
          <w:szCs w:val="28"/>
        </w:rPr>
        <w:t xml:space="preserve"> пределах полномочий, предусмотренных законодательством Российской Федерации, обязана:</w:t>
      </w:r>
    </w:p>
    <w:p>
      <w:pPr>
        <w:pStyle w:val="ConsPlusNormal1"/>
        <w:ind w:firstLine="709"/>
        <w:jc w:val="both"/>
        <w:rPr>
          <w:rFonts w:ascii="Times New Roman" w:hAnsi="Times New Roman" w:cs="Times New Roman"/>
        </w:rPr>
      </w:pPr>
      <w:bookmarkStart w:id="8" w:name="Par318"/>
      <w:bookmarkEnd w:id="8"/>
      <w:r>
        <w:rPr>
          <w:rFonts w:cs="Times New Roman" w:ascii="Times New Roman" w:hAnsi="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2) </w:t>
      </w:r>
      <w:r>
        <w:rPr>
          <w:rFonts w:cs="Times New Roman" w:ascii="Times New Roman" w:hAnsi="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Normal"/>
        <w:ind w:firstLine="709"/>
        <w:jc w:val="both"/>
        <w:rPr>
          <w:color w:val="000000"/>
          <w:sz w:val="28"/>
          <w:szCs w:val="28"/>
        </w:rPr>
      </w:pPr>
      <w:r>
        <w:rPr>
          <w:color w:val="000000"/>
          <w:sz w:val="28"/>
          <w:szCs w:val="28"/>
        </w:rPr>
        <w:t xml:space="preserve">4) </w:t>
      </w:r>
      <w:r>
        <w:rPr>
          <w:color w:val="000000"/>
          <w:sz w:val="28"/>
          <w:szCs w:val="28"/>
          <w:shd w:fill="FFFFFF" w:val="clear"/>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color w:val="000000"/>
          <w:sz w:val="28"/>
          <w:szCs w:val="28"/>
        </w:rPr>
        <w:t>;</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3.20. Должностные лица, осуществляющие контроль, при осуществлении муниципального </w:t>
      </w:r>
      <w:r>
        <w:rPr>
          <w:rFonts w:cs="Times New Roman" w:ascii="Times New Roman" w:hAnsi="Times New Roman"/>
          <w:sz w:val="28"/>
          <w:szCs w:val="28"/>
        </w:rPr>
        <w:t>жилищного</w:t>
      </w:r>
      <w:r>
        <w:rPr>
          <w:rFonts w:cs="Times New Roman" w:ascii="Times New Roman" w:hAnsi="Times New Roman"/>
          <w:color w:val="000000"/>
          <w:sz w:val="28"/>
          <w:szCs w:val="28"/>
        </w:rPr>
        <w:t xml:space="preserve">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cs="Times New Roman" w:ascii="Times New Roman" w:hAnsi="Times New Roman"/>
          <w:sz w:val="28"/>
          <w:szCs w:val="28"/>
        </w:rPr>
        <w:t>Партизанского района</w:t>
      </w:r>
      <w:r>
        <w:rPr>
          <w:rFonts w:cs="Times New Roman" w:ascii="Times New Roman" w:hAnsi="Times New Roman"/>
          <w:color w:val="000000"/>
          <w:sz w:val="28"/>
          <w:szCs w:val="28"/>
        </w:rPr>
        <w:t>, органами местного самоуправления, правоохранительными органами, организациями и гражданами.</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 случае выявления в ходе проведения контрольного мероприятия в рамках осуществления муниципального </w:t>
      </w:r>
      <w:r>
        <w:rPr>
          <w:rFonts w:cs="Times New Roman" w:ascii="Times New Roman" w:hAnsi="Times New Roman"/>
          <w:sz w:val="28"/>
          <w:szCs w:val="28"/>
        </w:rPr>
        <w:t>жилищного</w:t>
      </w:r>
      <w:r>
        <w:rPr>
          <w:rFonts w:cs="Times New Roman" w:ascii="Times New Roman" w:hAnsi="Times New Roman"/>
          <w:color w:val="000000"/>
          <w:sz w:val="28"/>
          <w:szCs w:val="28"/>
        </w:rPr>
        <w:t xml:space="preserve">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Уполномоченные должностные лица направляют копию указанного акта в орган власти, уполномоченный на привлечение к соответствующей ответственности.</w:t>
      </w:r>
    </w:p>
    <w:p>
      <w:pPr>
        <w:pStyle w:val="ConsPlusNormal1"/>
        <w:ind w:firstLine="709"/>
        <w:jc w:val="both"/>
        <w:rPr>
          <w:rFonts w:ascii="Times New Roman" w:hAnsi="Times New Roman" w:cs="Times New Roman"/>
        </w:rPr>
      </w:pPr>
      <w:r>
        <w:rPr>
          <w:rFonts w:cs="Times New Roman" w:ascii="Times New Roman" w:hAnsi="Times New Roman"/>
        </w:rPr>
      </w:r>
    </w:p>
    <w:p>
      <w:pPr>
        <w:pStyle w:val="ConsPlusNormal1"/>
        <w:ind w:hanging="0"/>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 xml:space="preserve">4. Обжалование решений администрации, действий (бездействия) уполномоченных должностных лиц </w:t>
      </w:r>
    </w:p>
    <w:p>
      <w:pPr>
        <w:pStyle w:val="ConsPlusNormal1"/>
        <w:ind w:hanging="0"/>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4.1. Решения администрации, действия (бездействие) уполномоченных должностных лиц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w:t>
      </w:r>
      <w:r>
        <w:rPr>
          <w:rFonts w:cs="Times New Roman" w:ascii="Times New Roman" w:hAnsi="Times New Roman"/>
          <w:sz w:val="28"/>
          <w:szCs w:val="28"/>
        </w:rPr>
        <w:t xml:space="preserve"> жилищного</w:t>
      </w:r>
      <w:r>
        <w:rPr>
          <w:rFonts w:cs="Times New Roman" w:ascii="Times New Roman" w:hAnsi="Times New Roman"/>
          <w:color w:val="000000"/>
          <w:sz w:val="28"/>
          <w:szCs w:val="28"/>
        </w:rPr>
        <w:t xml:space="preserve"> контроля, имеют право на досудебное обжалование:</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1) решений о проведении контрольных мероприятий;</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2) актов контрольных мероприятий, предписаний об устранении выявленных нарушений;</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3) действий (бездействия) уполномоченных должностных лиц в рамках контрольных мероприятий.</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Pr>
          <w:rFonts w:cs="Times New Roman" w:ascii="Times New Roman" w:hAnsi="Times New Roman"/>
          <w:color w:val="000000"/>
          <w:sz w:val="28"/>
          <w:szCs w:val="28"/>
          <w:shd w:fill="FFFFFF" w:val="clear"/>
        </w:rPr>
        <w:t>и (или) регионального портала государственных и муниципальных услуг</w:t>
      </w:r>
      <w:r>
        <w:rPr>
          <w:rFonts w:cs="Times New Roman" w:ascii="Times New Roman" w:hAnsi="Times New Roman"/>
          <w:color w:val="000000"/>
          <w:sz w:val="28"/>
          <w:szCs w:val="28"/>
        </w:rPr>
        <w:t>.</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r>
        <w:rPr>
          <w:rFonts w:cs="Times New Roman" w:ascii="Times New Roman" w:hAnsi="Times New Roman"/>
          <w:sz w:val="28"/>
          <w:szCs w:val="28"/>
        </w:rPr>
        <w:t>Соответствующая жалоба подается контролируемым лицом на личном приеме главы района</w:t>
      </w:r>
      <w:r>
        <w:rPr>
          <w:rFonts w:cs="Times New Roman" w:ascii="Times New Roman" w:hAnsi="Times New Roman"/>
          <w:i/>
          <w:iCs/>
          <w:sz w:val="24"/>
          <w:szCs w:val="24"/>
        </w:rPr>
        <w:t xml:space="preserve"> </w:t>
      </w:r>
      <w:r>
        <w:rPr>
          <w:rFonts w:cs="Times New Roman" w:ascii="Times New Roman" w:hAnsi="Times New Roman"/>
          <w:sz w:val="28"/>
          <w:szCs w:val="28"/>
        </w:rPr>
        <w:t>с предварительным информированием главы района</w:t>
      </w:r>
      <w:r>
        <w:rPr>
          <w:rFonts w:cs="Times New Roman" w:ascii="Times New Roman" w:hAnsi="Times New Roman"/>
          <w:i/>
          <w:iCs/>
          <w:sz w:val="24"/>
          <w:szCs w:val="24"/>
        </w:rPr>
        <w:t xml:space="preserve"> </w:t>
      </w:r>
      <w:r>
        <w:rPr>
          <w:rFonts w:cs="Times New Roman" w:ascii="Times New Roman" w:hAnsi="Times New Roman"/>
          <w:sz w:val="28"/>
          <w:szCs w:val="28"/>
        </w:rPr>
        <w:t>о наличии в</w:t>
      </w:r>
      <w:r>
        <w:rPr>
          <w:rFonts w:cs="Times New Roman" w:ascii="Times New Roman" w:hAnsi="Times New Roman"/>
          <w:i/>
          <w:iCs/>
          <w:sz w:val="24"/>
          <w:szCs w:val="24"/>
        </w:rPr>
        <w:t xml:space="preserve"> </w:t>
      </w:r>
      <w:r>
        <w:rPr>
          <w:rFonts w:cs="Times New Roman" w:ascii="Times New Roman" w:hAnsi="Times New Roman"/>
          <w:sz w:val="28"/>
          <w:szCs w:val="28"/>
        </w:rPr>
        <w:t>жалобе (документах) сведений, составляющих государственную или иную</w:t>
      </w:r>
      <w:r>
        <w:rPr>
          <w:rFonts w:cs="Times New Roman" w:ascii="Times New Roman" w:hAnsi="Times New Roman"/>
          <w:color w:val="000000"/>
          <w:sz w:val="28"/>
          <w:szCs w:val="28"/>
        </w:rPr>
        <w:t xml:space="preserve"> охраняемую законом тайну.</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 xml:space="preserve">4.4. Жалоба на решение администрации, действия (бездействие) его должностных лиц </w:t>
      </w:r>
      <w:r>
        <w:rPr>
          <w:rFonts w:cs="Times New Roman" w:ascii="Times New Roman" w:hAnsi="Times New Roman"/>
          <w:sz w:val="28"/>
          <w:szCs w:val="28"/>
        </w:rPr>
        <w:t>рассматривается главой района</w:t>
      </w:r>
      <w:r>
        <w:rPr>
          <w:rFonts w:cs="Times New Roman" w:ascii="Times New Roman" w:hAnsi="Times New Roman"/>
          <w:color w:val="000000"/>
          <w:sz w:val="28"/>
          <w:szCs w:val="28"/>
        </w:rPr>
        <w:t>.</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pPr>
        <w:pStyle w:val="ConsPlusNormal1"/>
        <w:ind w:firstLine="709"/>
        <w:jc w:val="both"/>
        <w:rPr>
          <w:rFonts w:ascii="Times New Roman" w:hAnsi="Times New Roman" w:cs="Times New Roman"/>
        </w:rPr>
      </w:pPr>
      <w:r>
        <w:rPr>
          <w:rFonts w:cs="Times New Roman" w:ascii="Times New Roman" w:hAnsi="Times New Roman"/>
          <w:color w:val="000000"/>
          <w:sz w:val="28"/>
          <w:szCs w:val="28"/>
        </w:rPr>
        <w:t xml:space="preserve">Жалоба на предписание администрации может быть подана в течение 10 </w:t>
      </w:r>
      <w:r>
        <w:rPr>
          <w:rFonts w:cs="Times New Roman" w:ascii="Times New Roman" w:hAnsi="Times New Roman"/>
          <w:sz w:val="28"/>
          <w:szCs w:val="28"/>
        </w:rPr>
        <w:t>рабочих дней с момента получения контролируемым лицом предписания.</w:t>
      </w:r>
    </w:p>
    <w:p>
      <w:pPr>
        <w:pStyle w:val="ConsPlusNormal1"/>
        <w:ind w:firstLine="709"/>
        <w:jc w:val="both"/>
        <w:rPr>
          <w:rFonts w:ascii="Times New Roman" w:hAnsi="Times New Roman" w:cs="Times New Roman"/>
        </w:rPr>
      </w:pPr>
      <w:r>
        <w:rPr>
          <w:rFonts w:cs="Times New Roman" w:ascii="Times New Roman" w:hAnsi="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главой района.</w:t>
      </w:r>
    </w:p>
    <w:p>
      <w:pPr>
        <w:pStyle w:val="ConsPlusNormal1"/>
        <w:ind w:firstLine="709"/>
        <w:jc w:val="both"/>
        <w:rPr>
          <w:rFonts w:ascii="Times New Roman" w:hAnsi="Times New Roman" w:cs="Times New Roman"/>
        </w:rPr>
      </w:pPr>
      <w:r>
        <w:rPr>
          <w:rFonts w:cs="Times New Roman" w:ascii="Times New Roman" w:hAnsi="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w:t>
      </w:r>
      <w:r>
        <w:rPr>
          <w:rFonts w:cs="Times New Roman" w:ascii="Times New Roman" w:hAnsi="Times New Roman"/>
          <w:color w:val="000000"/>
          <w:sz w:val="28"/>
          <w:szCs w:val="28"/>
        </w:rPr>
        <w:t xml:space="preserve"> же основаниям не допускается.</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w:t>
      </w:r>
      <w:r>
        <w:rPr>
          <w:rFonts w:cs="Times New Roman" w:ascii="Times New Roman" w:hAnsi="Times New Roman"/>
          <w:sz w:val="28"/>
          <w:szCs w:val="28"/>
        </w:rPr>
        <w:t>продлен главой района</w:t>
      </w:r>
      <w:r>
        <w:rPr>
          <w:rFonts w:cs="Times New Roman" w:ascii="Times New Roman" w:hAnsi="Times New Roman"/>
          <w:color w:val="000000"/>
          <w:sz w:val="28"/>
          <w:szCs w:val="28"/>
        </w:rPr>
        <w:t xml:space="preserve"> не более чем на 20 рабочих дней.</w:t>
      </w:r>
    </w:p>
    <w:p>
      <w:pPr>
        <w:pStyle w:val="Normal"/>
        <w:spacing w:lineRule="auto" w:line="276"/>
        <w:ind w:firstLine="709"/>
        <w:jc w:val="both"/>
        <w:rPr>
          <w:sz w:val="28"/>
          <w:szCs w:val="28"/>
        </w:rPr>
      </w:pPr>
      <w:r>
        <w:rPr>
          <w:color w:val="000000"/>
          <w:sz w:val="28"/>
          <w:szCs w:val="28"/>
        </w:rPr>
        <w:t>«4.7.</w:t>
      </w:r>
      <w:r>
        <w:rPr>
          <w:sz w:val="28"/>
          <w:szCs w:val="28"/>
        </w:rPr>
        <w:t xml:space="preserve"> По итогам рассмотрения жалобы глава района принимает одно </w:t>
        <w:br/>
        <w:t>из следующих решений:</w:t>
      </w:r>
    </w:p>
    <w:p>
      <w:pPr>
        <w:pStyle w:val="Normal"/>
        <w:spacing w:lineRule="auto" w:line="276"/>
        <w:ind w:firstLine="709"/>
        <w:jc w:val="both"/>
        <w:rPr>
          <w:sz w:val="28"/>
          <w:szCs w:val="28"/>
        </w:rPr>
      </w:pPr>
      <w:r>
        <w:rPr>
          <w:sz w:val="28"/>
          <w:szCs w:val="28"/>
        </w:rPr>
        <w:t>1) оставляет жалобу без удовлетворения;</w:t>
      </w:r>
    </w:p>
    <w:p>
      <w:pPr>
        <w:pStyle w:val="Normal"/>
        <w:spacing w:lineRule="auto" w:line="276"/>
        <w:ind w:firstLine="709"/>
        <w:jc w:val="both"/>
        <w:rPr>
          <w:sz w:val="28"/>
          <w:szCs w:val="28"/>
        </w:rPr>
      </w:pPr>
      <w:r>
        <w:rPr>
          <w:sz w:val="28"/>
          <w:szCs w:val="28"/>
        </w:rPr>
        <w:t>2) отменяет решение уполномоченного должностного лица полностью или частично;</w:t>
      </w:r>
    </w:p>
    <w:p>
      <w:pPr>
        <w:pStyle w:val="Normal"/>
        <w:spacing w:lineRule="auto" w:line="276"/>
        <w:ind w:firstLine="709"/>
        <w:jc w:val="both"/>
        <w:rPr>
          <w:sz w:val="28"/>
          <w:szCs w:val="28"/>
        </w:rPr>
      </w:pPr>
      <w:r>
        <w:rPr>
          <w:sz w:val="28"/>
          <w:szCs w:val="28"/>
        </w:rPr>
        <w:t>3) отменяет решение уполномоченного должностного лица полностью и принимает новое решение;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4) признает действия (бездействие) уполномоченных должностных лиц незаконными и выносит решение по существу, в том числе об осуществлении при необходимости определенных действий»</w:t>
      </w:r>
    </w:p>
    <w:p>
      <w:pPr>
        <w:pStyle w:val="ConsPlusNormal1"/>
        <w:ind w:firstLine="709"/>
        <w:jc w:val="both"/>
        <w:rPr>
          <w:rFonts w:ascii="Times New Roman" w:hAnsi="Times New Roman" w:cs="Times New Roman"/>
        </w:rPr>
      </w:pPr>
      <w:r>
        <w:rPr>
          <w:rFonts w:cs="Times New Roman" w:ascii="Times New Roman" w:hAnsi="Times New Roman"/>
        </w:rPr>
      </w:r>
    </w:p>
    <w:p>
      <w:pPr>
        <w:pStyle w:val="1"/>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 xml:space="preserve">5. Ключевые показатели муниципального </w:t>
      </w:r>
      <w:r>
        <w:rPr>
          <w:rFonts w:cs="Times New Roman" w:ascii="Times New Roman" w:hAnsi="Times New Roman"/>
          <w:b/>
          <w:sz w:val="28"/>
          <w:szCs w:val="28"/>
        </w:rPr>
        <w:t>жилищного</w:t>
      </w:r>
      <w:r>
        <w:rPr>
          <w:rFonts w:cs="Times New Roman" w:ascii="Times New Roman" w:hAnsi="Times New Roman"/>
          <w:b/>
          <w:bCs/>
          <w:color w:val="000000"/>
          <w:sz w:val="28"/>
          <w:szCs w:val="28"/>
        </w:rPr>
        <w:t xml:space="preserve"> контроля и их целевые значения</w:t>
      </w:r>
    </w:p>
    <w:p>
      <w:pPr>
        <w:pStyle w:val="1"/>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r>
    </w:p>
    <w:p>
      <w:pPr>
        <w:pStyle w:val="Standard"/>
        <w:tabs>
          <w:tab w:val="clear" w:pos="708"/>
          <w:tab w:val="left" w:pos="1189" w:leader="none"/>
        </w:tabs>
        <w:ind w:firstLine="709"/>
        <w:jc w:val="both"/>
        <w:rPr>
          <w:lang w:val="ru-RU"/>
        </w:rPr>
      </w:pPr>
      <w:r>
        <w:rPr>
          <w:rFonts w:cs="Times New Roman" w:ascii="Times New Roman" w:hAnsi="Times New Roman"/>
          <w:color w:val="000000"/>
          <w:sz w:val="28"/>
          <w:szCs w:val="28"/>
          <w:lang w:val="ru-RU"/>
        </w:rPr>
        <w:t>5.1. Оценка результативности и эффективности осуществления муниципального</w:t>
      </w:r>
      <w:r>
        <w:rPr>
          <w:rFonts w:cs="Times New Roman" w:ascii="Times New Roman" w:hAnsi="Times New Roman"/>
          <w:sz w:val="28"/>
          <w:szCs w:val="28"/>
          <w:lang w:val="ru-RU"/>
        </w:rPr>
        <w:t xml:space="preserve"> жилищного</w:t>
      </w:r>
      <w:r>
        <w:rPr>
          <w:rFonts w:cs="Times New Roman" w:ascii="Times New Roman" w:hAnsi="Times New Roman"/>
          <w:color w:val="000000"/>
          <w:sz w:val="28"/>
          <w:szCs w:val="28"/>
          <w:lang w:val="ru-RU"/>
        </w:rPr>
        <w:t xml:space="preserve">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r>
        <w:rPr>
          <w:rFonts w:cs="Times New Roman" w:ascii="Times New Roman" w:hAnsi="Times New Roman"/>
          <w:sz w:val="28"/>
          <w:szCs w:val="28"/>
          <w:lang w:val="ru-RU"/>
        </w:rPr>
        <w:t>»</w:t>
      </w:r>
      <w:r>
        <w:rPr>
          <w:iCs/>
          <w:sz w:val="28"/>
          <w:szCs w:val="28"/>
          <w:lang w:val="ru-RU"/>
        </w:rPr>
        <w:t xml:space="preserve"> </w:t>
      </w:r>
      <w:r>
        <w:rPr>
          <w:rFonts w:cs="Times New Roman"/>
          <w:iCs/>
          <w:sz w:val="28"/>
          <w:szCs w:val="28"/>
          <w:lang w:val="ru-RU"/>
        </w:rPr>
        <w:t>на основе системы показателей результативности и эффективности муниципального</w:t>
      </w:r>
      <w:r>
        <w:rPr>
          <w:rFonts w:cs="Times New Roman" w:ascii="Times New Roman" w:hAnsi="Times New Roman"/>
          <w:sz w:val="28"/>
          <w:szCs w:val="28"/>
          <w:lang w:val="ru-RU"/>
        </w:rPr>
        <w:t xml:space="preserve"> жилищного</w:t>
      </w:r>
      <w:r>
        <w:rPr>
          <w:rFonts w:cs="Times New Roman"/>
          <w:iCs/>
          <w:sz w:val="28"/>
          <w:szCs w:val="28"/>
          <w:lang w:val="ru-RU"/>
        </w:rPr>
        <w:t xml:space="preserve"> контроля </w:t>
      </w:r>
      <w:r>
        <w:rPr>
          <w:rFonts w:eastAsia="Calibri" w:cs="Arial"/>
          <w:kern w:val="0"/>
          <w:sz w:val="28"/>
          <w:szCs w:val="28"/>
          <w:shd w:fill="FFFFFF" w:val="clear"/>
          <w:lang w:val="ru-RU" w:eastAsia="en-US" w:bidi="ar-SA"/>
        </w:rPr>
        <w:t>и в дорожном хозяйстве.</w:t>
      </w:r>
      <w:r>
        <w:rPr>
          <w:rFonts w:cs="Times New Roman"/>
          <w:iCs/>
          <w:sz w:val="28"/>
          <w:szCs w:val="28"/>
          <w:lang w:val="ru-RU"/>
        </w:rPr>
        <w:t xml:space="preserve"> </w:t>
      </w:r>
    </w:p>
    <w:p>
      <w:pPr>
        <w:pStyle w:val="Standard"/>
        <w:tabs>
          <w:tab w:val="clear" w:pos="708"/>
          <w:tab w:val="left" w:pos="1189" w:leader="none"/>
        </w:tabs>
        <w:ind w:firstLine="709"/>
        <w:jc w:val="both"/>
        <w:rPr>
          <w:lang w:val="ru-RU"/>
        </w:rPr>
      </w:pPr>
      <w:r>
        <w:rPr>
          <w:rFonts w:cs="Times New Roman"/>
          <w:iCs/>
          <w:sz w:val="28"/>
          <w:szCs w:val="28"/>
          <w:lang w:val="ru-RU"/>
        </w:rPr>
        <w:t>В систему показателей результативности и эффективности деятельности входят:</w:t>
      </w:r>
    </w:p>
    <w:p>
      <w:pPr>
        <w:pStyle w:val="Standard"/>
        <w:numPr>
          <w:ilvl w:val="0"/>
          <w:numId w:val="1"/>
        </w:numPr>
        <w:tabs>
          <w:tab w:val="clear" w:pos="708"/>
          <w:tab w:val="left" w:pos="1189" w:leader="none"/>
        </w:tabs>
        <w:ind w:firstLine="709" w:left="0"/>
        <w:jc w:val="both"/>
        <w:rPr/>
      </w:pPr>
      <w:r>
        <w:rPr>
          <w:sz w:val="28"/>
          <w:szCs w:val="28"/>
          <w:lang w:val="ru-RU"/>
        </w:rPr>
        <w:t xml:space="preserve">ключевые показатели </w:t>
      </w:r>
      <w:r>
        <w:rPr>
          <w:rFonts w:cs="Times New Roman"/>
          <w:iCs/>
          <w:sz w:val="28"/>
          <w:szCs w:val="28"/>
          <w:lang w:val="ru-RU"/>
        </w:rPr>
        <w:t>муниципального контроля;</w:t>
      </w:r>
    </w:p>
    <w:p>
      <w:pPr>
        <w:pStyle w:val="Standard"/>
        <w:numPr>
          <w:ilvl w:val="0"/>
          <w:numId w:val="1"/>
        </w:numPr>
        <w:tabs>
          <w:tab w:val="clear" w:pos="708"/>
          <w:tab w:val="left" w:pos="1189" w:leader="none"/>
        </w:tabs>
        <w:ind w:firstLine="709" w:left="0"/>
        <w:jc w:val="both"/>
        <w:rPr/>
      </w:pPr>
      <w:r>
        <w:rPr>
          <w:rFonts w:cs="Times New Roman"/>
          <w:iCs/>
          <w:sz w:val="28"/>
          <w:szCs w:val="28"/>
          <w:lang w:val="ru-RU"/>
        </w:rPr>
        <w:t>индикативные показатели муниципального контроля.</w:t>
      </w:r>
    </w:p>
    <w:p>
      <w:pPr>
        <w:pStyle w:val="Normal"/>
        <w:tabs>
          <w:tab w:val="clear" w:pos="708"/>
          <w:tab w:val="left" w:pos="851" w:leader="none"/>
        </w:tabs>
        <w:ind w:firstLine="709"/>
        <w:jc w:val="both"/>
        <w:rPr>
          <w:sz w:val="28"/>
          <w:szCs w:val="28"/>
        </w:rPr>
      </w:pPr>
      <w:r>
        <w:rPr>
          <w:color w:val="000000"/>
          <w:sz w:val="28"/>
          <w:szCs w:val="28"/>
        </w:rPr>
        <w:t xml:space="preserve">5.2. Ключевые показатели вида контроля и их целевые значения, индикативные показатели для муниципального </w:t>
      </w:r>
      <w:r>
        <w:rPr>
          <w:sz w:val="28"/>
          <w:szCs w:val="28"/>
        </w:rPr>
        <w:t>жилищного</w:t>
      </w:r>
      <w:r>
        <w:rPr>
          <w:color w:val="000000"/>
          <w:sz w:val="28"/>
          <w:szCs w:val="28"/>
        </w:rPr>
        <w:t xml:space="preserve"> контроля утверждаются </w:t>
      </w:r>
      <w:r>
        <w:rPr>
          <w:bCs/>
          <w:color w:val="000000"/>
          <w:sz w:val="28"/>
          <w:szCs w:val="28"/>
        </w:rPr>
        <w:t>Думой Партизанского муниципального района</w:t>
      </w:r>
      <w:r>
        <w:rPr>
          <w:i/>
          <w:iCs/>
          <w:color w:val="000000"/>
          <w:sz w:val="28"/>
          <w:szCs w:val="28"/>
        </w:rPr>
        <w:t>.</w:t>
      </w:r>
    </w:p>
    <w:p>
      <w:pPr>
        <w:pStyle w:val="Normal"/>
        <w:rPr/>
      </w:pPr>
      <w:r>
        <w:rPr/>
      </w:r>
    </w:p>
    <w:p>
      <w:pPr>
        <w:pStyle w:val="ListParagraph"/>
        <w:spacing w:lineRule="auto" w:line="240" w:before="0" w:after="0"/>
        <w:ind w:left="0"/>
        <w:contextualSpacing/>
        <w:jc w:val="center"/>
        <w:rPr>
          <w:rFonts w:ascii="Times New Roman" w:hAnsi="Times New Roman"/>
          <w:b/>
          <w:sz w:val="28"/>
          <w:szCs w:val="28"/>
        </w:rPr>
      </w:pPr>
      <w:r>
        <w:rPr>
          <w:rFonts w:ascii="Times New Roman" w:hAnsi="Times New Roman"/>
          <w:b/>
          <w:sz w:val="28"/>
          <w:szCs w:val="28"/>
        </w:rPr>
        <w:t xml:space="preserve">6. Заключительные положения </w:t>
      </w:r>
    </w:p>
    <w:p>
      <w:pPr>
        <w:pStyle w:val="ListParagraph"/>
        <w:spacing w:lineRule="auto" w:line="240" w:before="0" w:after="0"/>
        <w:ind w:left="0"/>
        <w:contextualSpacing/>
        <w:jc w:val="center"/>
        <w:rPr>
          <w:rFonts w:ascii="Times New Roman" w:hAnsi="Times New Roman"/>
          <w:b/>
          <w:sz w:val="28"/>
          <w:szCs w:val="28"/>
        </w:rPr>
      </w:pPr>
      <w:r>
        <w:rPr>
          <w:rFonts w:ascii="Times New Roman" w:hAnsi="Times New Roman"/>
          <w:b/>
          <w:sz w:val="28"/>
          <w:szCs w:val="28"/>
        </w:rPr>
      </w:r>
    </w:p>
    <w:p>
      <w:pPr>
        <w:pStyle w:val="Normal"/>
        <w:spacing w:before="0" w:after="0"/>
        <w:ind w:firstLine="567"/>
        <w:contextualSpacing/>
        <w:jc w:val="both"/>
        <w:rPr>
          <w:i/>
          <w:i/>
          <w:sz w:val="28"/>
          <w:szCs w:val="28"/>
        </w:rPr>
      </w:pPr>
      <w:r>
        <w:rPr>
          <w:sz w:val="28"/>
          <w:szCs w:val="28"/>
        </w:rPr>
        <w:t xml:space="preserve">6.1. В соответствии с частью 10 статьи 98 </w:t>
      </w:r>
      <w:r>
        <w:rPr>
          <w:color w:val="000000"/>
          <w:sz w:val="28"/>
          <w:szCs w:val="28"/>
        </w:rPr>
        <w:t>Федерального закона от 31.07.2020 № 248-ФЗ «О государственном контроле (надзоре) и муниципальном контроле в Российской Федерации»</w:t>
      </w:r>
      <w:r>
        <w:rPr>
          <w:rFonts w:eastAsia="Calibri" w:eastAsiaTheme="minorHAnsi"/>
          <w:sz w:val="28"/>
          <w:szCs w:val="28"/>
          <w:lang w:eastAsia="en-US"/>
        </w:rPr>
        <w:t xml:space="preserve"> п</w:t>
      </w:r>
      <w:r>
        <w:rPr>
          <w:sz w:val="28"/>
          <w:szCs w:val="28"/>
        </w:rPr>
        <w:t>редусмотреть, что до 31 декабря 2023 года подготовка в ходе осуществления муниципального контроля документов, информирование контролируемых лиц о совершаемых уполномоченными должностными лицами действиях и принимаемых решениях, обмен документами и сведениями с контролируемыми лицами осуществляется как в электронном виде, так и на бумажном носителе.</w:t>
      </w:r>
    </w:p>
    <w:p>
      <w:pPr>
        <w:pStyle w:val="Normal"/>
        <w:shd w:val="clear" w:color="auto" w:fill="FFFFFF"/>
        <w:ind w:firstLine="567"/>
        <w:jc w:val="both"/>
        <w:rPr>
          <w:sz w:val="28"/>
          <w:szCs w:val="28"/>
        </w:rPr>
      </w:pPr>
      <w:r>
        <w:rPr>
          <w:sz w:val="28"/>
          <w:szCs w:val="28"/>
        </w:rPr>
        <w:t xml:space="preserve">6. 2. Положения раздела 5 настоящего муниципального правового акта вступают в силу с 1 марта 2022 года. </w:t>
      </w:r>
    </w:p>
    <w:p>
      <w:pPr>
        <w:pStyle w:val="Normal"/>
        <w:ind w:firstLine="567"/>
        <w:jc w:val="both"/>
        <w:rPr>
          <w:color w:val="FF0000"/>
          <w:sz w:val="28"/>
          <w:szCs w:val="28"/>
        </w:rPr>
      </w:pPr>
      <w:r>
        <w:rPr>
          <w:sz w:val="28"/>
          <w:szCs w:val="28"/>
        </w:rPr>
        <w:t xml:space="preserve">6.3. В остальной части настоящий муниципальный правовой акт вступает в силу со дня его официального опубликования </w:t>
      </w:r>
      <w:r>
        <w:rPr>
          <w:rFonts w:eastAsia="Calibri" w:eastAsiaTheme="minorHAnsi"/>
          <w:sz w:val="28"/>
          <w:szCs w:val="28"/>
          <w:lang w:eastAsia="en-US"/>
        </w:rPr>
        <w:t xml:space="preserve">за исключением положений, для которых статьей 98 </w:t>
      </w:r>
      <w:r>
        <w:rPr>
          <w:color w:val="000000"/>
          <w:sz w:val="28"/>
          <w:szCs w:val="28"/>
        </w:rPr>
        <w:t>Федерального закона от 31.07.2020 № 248-ФЗ «О государственном контроле (надзоре) и муниципальном контроле в Российской Федерации»</w:t>
      </w:r>
      <w:r>
        <w:rPr>
          <w:rFonts w:eastAsia="Calibri" w:eastAsiaTheme="minorHAnsi"/>
          <w:sz w:val="28"/>
          <w:szCs w:val="28"/>
          <w:lang w:eastAsia="en-US"/>
        </w:rPr>
        <w:t xml:space="preserve"> установлены иные сроки вступления их в силу.</w:t>
      </w:r>
      <w:r>
        <w:rPr>
          <w:color w:val="FF0000"/>
          <w:sz w:val="28"/>
          <w:szCs w:val="28"/>
        </w:rPr>
        <w:t xml:space="preserve"> </w:t>
      </w:r>
    </w:p>
    <w:p>
      <w:pPr>
        <w:pStyle w:val="ConsPlusNormal1"/>
        <w:spacing w:lineRule="auto" w:line="276"/>
        <w:ind w:firstLine="567"/>
        <w:jc w:val="both"/>
        <w:rPr>
          <w:rFonts w:ascii="Times New Roman" w:hAnsi="Times New Roman" w:cs="Times New Roman"/>
          <w:sz w:val="28"/>
          <w:szCs w:val="28"/>
        </w:rPr>
      </w:pPr>
      <w:r>
        <w:rPr>
          <w:rFonts w:cs="Times New Roman" w:ascii="Times New Roman" w:hAnsi="Times New Roman"/>
          <w:sz w:val="28"/>
          <w:szCs w:val="28"/>
        </w:rPr>
        <w:t>6.4. Признать утратившим силу муниципальный правовой акт от 26 июля 2019 года № 144-МПА «Положение об осуществлении муниципального жилищного контроля на территории Партизанского муниципального района», принятый решением Думы Партизанского муниципального района от 26.07.2019 № 144.</w:t>
      </w:r>
    </w:p>
    <w:p>
      <w:pPr>
        <w:pStyle w:val="Normal"/>
        <w:ind w:firstLine="567"/>
        <w:jc w:val="both"/>
        <w:rPr>
          <w:rFonts w:eastAsia="Calibri" w:eastAsiaTheme="minorHAnsi"/>
          <w:sz w:val="28"/>
          <w:szCs w:val="28"/>
          <w:lang w:eastAsia="en-US"/>
        </w:rPr>
      </w:pPr>
      <w:r>
        <w:rPr>
          <w:rFonts w:eastAsia="Calibri" w:eastAsiaTheme="minorHAnsi"/>
          <w:sz w:val="28"/>
          <w:szCs w:val="28"/>
          <w:lang w:eastAsia="en-US"/>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numPr>
          <w:ilvl w:val="0"/>
          <w:numId w:val="0"/>
        </w:numPr>
        <w:ind w:right="-144"/>
        <w:jc w:val="both"/>
        <w:outlineLvl w:val="0"/>
        <w:rPr>
          <w:sz w:val="28"/>
          <w:szCs w:val="28"/>
        </w:rPr>
      </w:pPr>
      <w:r>
        <w:rPr>
          <w:sz w:val="28"/>
          <w:szCs w:val="28"/>
        </w:rPr>
        <w:t xml:space="preserve">Глава Партизанского муниципального района            </w:t>
        <w:tab/>
        <w:tab/>
        <w:t xml:space="preserve">   Л.В. Хамхоев</w:t>
      </w:r>
    </w:p>
    <w:p>
      <w:pPr>
        <w:pStyle w:val="Normal"/>
        <w:numPr>
          <w:ilvl w:val="0"/>
          <w:numId w:val="0"/>
        </w:numPr>
        <w:outlineLvl w:val="0"/>
        <w:rPr>
          <w:sz w:val="28"/>
          <w:szCs w:val="28"/>
        </w:rPr>
      </w:pPr>
      <w:r>
        <w:rPr>
          <w:sz w:val="28"/>
          <w:szCs w:val="28"/>
        </w:rPr>
      </w:r>
    </w:p>
    <w:p>
      <w:pPr>
        <w:pStyle w:val="Normal"/>
        <w:numPr>
          <w:ilvl w:val="0"/>
          <w:numId w:val="0"/>
        </w:numPr>
        <w:outlineLvl w:val="0"/>
        <w:rPr>
          <w:sz w:val="28"/>
          <w:szCs w:val="28"/>
        </w:rPr>
      </w:pPr>
      <w:r>
        <w:rPr>
          <w:sz w:val="28"/>
          <w:szCs w:val="28"/>
        </w:rPr>
        <w:t>28 октября 2021 года</w:t>
      </w:r>
    </w:p>
    <w:p>
      <w:pPr>
        <w:pStyle w:val="Normal"/>
        <w:numPr>
          <w:ilvl w:val="0"/>
          <w:numId w:val="0"/>
        </w:numPr>
        <w:outlineLvl w:val="0"/>
        <w:rPr>
          <w:sz w:val="28"/>
          <w:szCs w:val="28"/>
        </w:rPr>
      </w:pPr>
      <w:r>
        <w:rPr>
          <w:sz w:val="28"/>
          <w:szCs w:val="28"/>
        </w:rPr>
        <w:t xml:space="preserve">№  </w:t>
      </w:r>
      <w:r>
        <w:rPr>
          <w:sz w:val="28"/>
          <w:szCs w:val="28"/>
        </w:rPr>
        <w:t xml:space="preserve">351-МПА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1906" w:h="16838"/>
      <w:pgMar w:left="1701" w:right="851" w:gutter="0" w:header="0" w:top="56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Tahoma">
    <w:charset w:val="01"/>
    <w:family w:val="swiss"/>
    <w:pitch w:val="default"/>
  </w:font>
  <w:font w:name="Courier New">
    <w:charset w:val="01"/>
    <w:family w:val="roman"/>
    <w:pitch w:val="default"/>
  </w:font>
  <w:font w:name="PT Astra Serif">
    <w:charset w:val="01"/>
    <w:family w:val="roman"/>
    <w:pitch w:val="default"/>
  </w:font>
  <w:font w:name="Calibri">
    <w:charset w:val="01"/>
    <w:family w:val="swiss"/>
    <w:pitch w:val="default"/>
  </w:font>
  <w:font w:name="Liberation Serif">
    <w:altName w:val="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8"/>
        <w:b w:val="false"/>
        <w:szCs w:val="28"/>
        <w:bCs w:val="false"/>
      </w:rPr>
    </w:lvl>
    <w:lvl w:ilvl="1">
      <w:start w:val="1"/>
      <w:numFmt w:val="decimal"/>
      <w:lvlText w:val="%2)"/>
      <w:lvlJc w:val="left"/>
      <w:pPr>
        <w:tabs>
          <w:tab w:val="num" w:pos="0"/>
        </w:tabs>
        <w:ind w:left="1080" w:hanging="360"/>
      </w:pPr>
      <w:rPr>
        <w:b w:val="false"/>
        <w:bCs w:val="false"/>
      </w:rPr>
    </w:lvl>
    <w:lvl w:ilvl="2">
      <w:start w:val="1"/>
      <w:numFmt w:val="decimal"/>
      <w:lvlText w:val="%3)"/>
      <w:lvlJc w:val="left"/>
      <w:pPr>
        <w:tabs>
          <w:tab w:val="num" w:pos="0"/>
        </w:tabs>
        <w:ind w:left="1440" w:hanging="360"/>
      </w:pPr>
      <w:rPr>
        <w:b w:val="false"/>
        <w:bCs w:val="false"/>
      </w:rPr>
    </w:lvl>
    <w:lvl w:ilvl="3">
      <w:start w:val="1"/>
      <w:numFmt w:val="decimal"/>
      <w:lvlText w:val="%4)"/>
      <w:lvlJc w:val="left"/>
      <w:pPr>
        <w:tabs>
          <w:tab w:val="num" w:pos="0"/>
        </w:tabs>
        <w:ind w:left="1800" w:hanging="360"/>
      </w:pPr>
      <w:rPr>
        <w:b w:val="false"/>
        <w:bCs w:val="false"/>
      </w:rPr>
    </w:lvl>
    <w:lvl w:ilvl="4">
      <w:start w:val="1"/>
      <w:numFmt w:val="decimal"/>
      <w:lvlText w:val="%5)"/>
      <w:lvlJc w:val="left"/>
      <w:pPr>
        <w:tabs>
          <w:tab w:val="num" w:pos="0"/>
        </w:tabs>
        <w:ind w:left="2160" w:hanging="360"/>
      </w:pPr>
      <w:rPr>
        <w:b w:val="false"/>
        <w:bCs w:val="false"/>
      </w:rPr>
    </w:lvl>
    <w:lvl w:ilvl="5">
      <w:start w:val="1"/>
      <w:numFmt w:val="decimal"/>
      <w:lvlText w:val="%6)"/>
      <w:lvlJc w:val="left"/>
      <w:pPr>
        <w:tabs>
          <w:tab w:val="num" w:pos="0"/>
        </w:tabs>
        <w:ind w:left="2520" w:hanging="360"/>
      </w:pPr>
      <w:rPr>
        <w:b w:val="false"/>
        <w:bCs w:val="false"/>
      </w:rPr>
    </w:lvl>
    <w:lvl w:ilvl="6">
      <w:start w:val="1"/>
      <w:numFmt w:val="decimal"/>
      <w:lvlText w:val="%7)"/>
      <w:lvlJc w:val="left"/>
      <w:pPr>
        <w:tabs>
          <w:tab w:val="num" w:pos="0"/>
        </w:tabs>
        <w:ind w:left="2880" w:hanging="360"/>
      </w:pPr>
      <w:rPr>
        <w:b w:val="false"/>
        <w:bCs w:val="false"/>
      </w:rPr>
    </w:lvl>
    <w:lvl w:ilvl="7">
      <w:start w:val="1"/>
      <w:numFmt w:val="decimal"/>
      <w:lvlText w:val="%8)"/>
      <w:lvlJc w:val="left"/>
      <w:pPr>
        <w:tabs>
          <w:tab w:val="num" w:pos="0"/>
        </w:tabs>
        <w:ind w:left="3240" w:hanging="360"/>
      </w:pPr>
      <w:rPr>
        <w:b w:val="false"/>
        <w:bCs w:val="false"/>
      </w:rPr>
    </w:lvl>
    <w:lvl w:ilvl="8">
      <w:start w:val="1"/>
      <w:numFmt w:val="decimal"/>
      <w:lvlText w:val="%9)"/>
      <w:lvlJc w:val="left"/>
      <w:pPr>
        <w:tabs>
          <w:tab w:val="num" w:pos="0"/>
        </w:tabs>
        <w:ind w:left="3600" w:hanging="360"/>
      </w:pPr>
      <w:rPr>
        <w:b w:val="false"/>
        <w:bCs w:val="fals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Body Text Indent 2" w:uiPriority="0"/>
    <w:lsdException w:name="Hyperlink" w:uiPriority="0"/>
    <w:lsdException w:name="Strong" w:uiPriority="22" w:semiHidden="0" w:unhideWhenUsed="0" w:qFormat="1"/>
    <w:lsdException w:name="Emphasis" w:uiPriority="20" w:semiHidden="0" w:unhideWhenUsed="0" w:qFormat="1"/>
    <w:lsdException w:name="HTML Preformatted" w:uiPriority="0"/>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00e3c"/>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Heading3">
    <w:name w:val="heading 3"/>
    <w:basedOn w:val="Normal"/>
    <w:link w:val="3"/>
    <w:qFormat/>
    <w:rsid w:val="006d5d73"/>
    <w:pPr>
      <w:outlineLvl w:val="2"/>
    </w:pPr>
    <w:rPr>
      <w:rFonts w:ascii="Arial" w:hAnsi="Arial" w:cs="Arial"/>
      <w:b/>
      <w:bCs/>
    </w:rPr>
  </w:style>
  <w:style w:type="character" w:styleId="DefaultParagraphFont" w:default="1">
    <w:name w:val="Default Paragraph Font"/>
    <w:uiPriority w:val="1"/>
    <w:semiHidden/>
    <w:unhideWhenUsed/>
    <w:qFormat/>
    <w:rPr/>
  </w:style>
  <w:style w:type="character" w:styleId="Hyperlink">
    <w:name w:val="Hyperlink"/>
    <w:rsid w:val="00f00e3c"/>
    <w:rPr>
      <w:color w:val="0000FF"/>
      <w:u w:val="single"/>
    </w:rPr>
  </w:style>
  <w:style w:type="character" w:styleId="ConsPlusNormal" w:customStyle="1">
    <w:name w:val="ConsPlusNormal Знак"/>
    <w:link w:val="ConsPlusNormal1"/>
    <w:qFormat/>
    <w:locked/>
    <w:rsid w:val="00f00e3c"/>
    <w:rPr>
      <w:rFonts w:ascii="Arial" w:hAnsi="Arial" w:eastAsia="Times New Roman" w:cs="Arial"/>
      <w:sz w:val="20"/>
      <w:szCs w:val="20"/>
      <w:lang w:eastAsia="zh-CN"/>
    </w:rPr>
  </w:style>
  <w:style w:type="character" w:styleId="Style13" w:customStyle="1">
    <w:name w:val="Текст выноски Знак"/>
    <w:basedOn w:val="DefaultParagraphFont"/>
    <w:link w:val="BalloonText"/>
    <w:uiPriority w:val="99"/>
    <w:semiHidden/>
    <w:qFormat/>
    <w:rsid w:val="00126fe7"/>
    <w:rPr>
      <w:rFonts w:ascii="Tahoma" w:hAnsi="Tahoma" w:eastAsia="Times New Roman" w:cs="Tahoma"/>
      <w:sz w:val="16"/>
      <w:szCs w:val="16"/>
      <w:lang w:eastAsia="ru-RU"/>
    </w:rPr>
  </w:style>
  <w:style w:type="character" w:styleId="Style14" w:customStyle="1">
    <w:name w:val="Название Знак"/>
    <w:basedOn w:val="DefaultParagraphFont"/>
    <w:qFormat/>
    <w:rsid w:val="00126fe7"/>
    <w:rPr>
      <w:rFonts w:ascii="Times New Roman" w:hAnsi="Times New Roman" w:eastAsia="Times New Roman" w:cs="Times New Roman"/>
      <w:sz w:val="28"/>
      <w:szCs w:val="28"/>
      <w:lang w:eastAsia="ru-RU"/>
    </w:rPr>
  </w:style>
  <w:style w:type="character" w:styleId="3" w:customStyle="1">
    <w:name w:val="Заголовок 3 Знак"/>
    <w:basedOn w:val="DefaultParagraphFont"/>
    <w:qFormat/>
    <w:rsid w:val="006d5d73"/>
    <w:rPr>
      <w:rFonts w:ascii="Arial" w:hAnsi="Arial" w:eastAsia="Times New Roman" w:cs="Arial"/>
      <w:b/>
      <w:bCs/>
      <w:sz w:val="24"/>
      <w:szCs w:val="24"/>
      <w:lang w:eastAsia="ru-RU"/>
    </w:rPr>
  </w:style>
  <w:style w:type="character" w:styleId="HTML" w:customStyle="1">
    <w:name w:val="Стандартный HTML Знак"/>
    <w:basedOn w:val="DefaultParagraphFont"/>
    <w:link w:val="HTMLPreformatted"/>
    <w:qFormat/>
    <w:rsid w:val="00105d89"/>
    <w:rPr>
      <w:rFonts w:ascii="Courier New" w:hAnsi="Courier New" w:eastAsia="Courier New" w:cs="Courier New"/>
      <w:sz w:val="20"/>
      <w:szCs w:val="20"/>
      <w:lang w:eastAsia="ru-RU"/>
    </w:rPr>
  </w:style>
  <w:style w:type="character" w:styleId="2" w:customStyle="1">
    <w:name w:val="Основной текст с отступом 2 Знак"/>
    <w:basedOn w:val="DefaultParagraphFont"/>
    <w:link w:val="BodyTextIndent2"/>
    <w:qFormat/>
    <w:rsid w:val="00053017"/>
    <w:rPr>
      <w:rFonts w:ascii="Times New Roman" w:hAnsi="Times New Roman" w:eastAsia="Times New Roman" w:cs="Times New Roman"/>
      <w:sz w:val="24"/>
      <w:szCs w:val="24"/>
      <w:lang w:eastAsia="ru-RU"/>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ConsPlusTitle" w:customStyle="1">
    <w:name w:val="ConsPlusTitle"/>
    <w:qFormat/>
    <w:rsid w:val="00f00e3c"/>
    <w:pPr>
      <w:widowControl w:val="false"/>
      <w:suppressAutoHyphens w:val="true"/>
      <w:bidi w:val="0"/>
      <w:spacing w:lineRule="auto" w:line="240" w:before="0" w:after="0"/>
      <w:jc w:val="left"/>
    </w:pPr>
    <w:rPr>
      <w:rFonts w:ascii="Calibri" w:hAnsi="Calibri" w:eastAsia="Calibri" w:cs="Calibri" w:asciiTheme="minorHAnsi" w:eastAsiaTheme="minorHAnsi" w:hAnsiTheme="minorHAnsi"/>
      <w:b/>
      <w:bCs/>
      <w:color w:val="auto"/>
      <w:kern w:val="0"/>
      <w:sz w:val="22"/>
      <w:szCs w:val="22"/>
      <w:lang w:eastAsia="zh-CN" w:val="ru-RU" w:bidi="ar-SA"/>
    </w:rPr>
  </w:style>
  <w:style w:type="paragraph" w:styleId="ConsPlusNormal1" w:customStyle="1">
    <w:name w:val="ConsPlusNormal"/>
    <w:link w:val="ConsPlusNormal"/>
    <w:uiPriority w:val="99"/>
    <w:qFormat/>
    <w:rsid w:val="00f00e3c"/>
    <w:pPr>
      <w:widowControl/>
      <w:suppressAutoHyphens w:val="true"/>
      <w:bidi w:val="0"/>
      <w:spacing w:lineRule="auto" w:line="240" w:before="0" w:after="0"/>
      <w:ind w:firstLine="720"/>
      <w:jc w:val="left"/>
    </w:pPr>
    <w:rPr>
      <w:rFonts w:ascii="Arial" w:hAnsi="Arial" w:eastAsia="Times New Roman" w:cs="Arial"/>
      <w:color w:val="auto"/>
      <w:kern w:val="0"/>
      <w:sz w:val="20"/>
      <w:szCs w:val="20"/>
      <w:lang w:eastAsia="zh-CN" w:val="ru-RU" w:bidi="ar-SA"/>
    </w:rPr>
  </w:style>
  <w:style w:type="paragraph" w:styleId="s1" w:customStyle="1">
    <w:name w:val="s_1"/>
    <w:basedOn w:val="Normal"/>
    <w:qFormat/>
    <w:rsid w:val="00f00e3c"/>
    <w:pPr>
      <w:ind w:firstLine="720"/>
      <w:jc w:val="both"/>
    </w:pPr>
    <w:rPr>
      <w:rFonts w:ascii="Arial" w:hAnsi="Arial" w:cs="Arial"/>
      <w:sz w:val="26"/>
      <w:szCs w:val="26"/>
    </w:rPr>
  </w:style>
  <w:style w:type="paragraph" w:styleId="1" w:customStyle="1">
    <w:name w:val="Без интервала1"/>
    <w:qFormat/>
    <w:rsid w:val="00f00e3c"/>
    <w:pPr>
      <w:widowControl/>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2"/>
      <w:lang w:eastAsia="zh-CN" w:val="ru-RU" w:bidi="ar-SA"/>
    </w:rPr>
  </w:style>
  <w:style w:type="paragraph" w:styleId="BalloonText">
    <w:name w:val="Balloon Text"/>
    <w:basedOn w:val="Normal"/>
    <w:link w:val="Style13"/>
    <w:uiPriority w:val="99"/>
    <w:semiHidden/>
    <w:unhideWhenUsed/>
    <w:qFormat/>
    <w:rsid w:val="00126fe7"/>
    <w:pPr/>
    <w:rPr>
      <w:rFonts w:ascii="Tahoma" w:hAnsi="Tahoma" w:cs="Tahoma"/>
      <w:sz w:val="16"/>
      <w:szCs w:val="16"/>
    </w:rPr>
  </w:style>
  <w:style w:type="paragraph" w:styleId="ConsPlusNonformat" w:customStyle="1">
    <w:name w:val="ConsPlusNonformat"/>
    <w:qFormat/>
    <w:rsid w:val="00126fe7"/>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Title">
    <w:name w:val="Title"/>
    <w:basedOn w:val="Normal"/>
    <w:link w:val="Style14"/>
    <w:qFormat/>
    <w:rsid w:val="00126fe7"/>
    <w:pPr>
      <w:jc w:val="center"/>
    </w:pPr>
    <w:rPr>
      <w:sz w:val="28"/>
      <w:szCs w:val="28"/>
    </w:rPr>
  </w:style>
  <w:style w:type="paragraph" w:styleId="Standard" w:customStyle="1">
    <w:name w:val="Standard"/>
    <w:qFormat/>
    <w:rsid w:val="009c5dcd"/>
    <w:pPr>
      <w:widowControl/>
      <w:suppressAutoHyphens w:val="true"/>
      <w:bidi w:val="0"/>
      <w:spacing w:lineRule="auto" w:line="240" w:before="0" w:after="0"/>
      <w:jc w:val="left"/>
      <w:textAlignment w:val="baseline"/>
    </w:pPr>
    <w:rPr>
      <w:rFonts w:ascii="Liberation Serif" w:hAnsi="Liberation Serif" w:eastAsia="SimSun" w:cs="Mangal"/>
      <w:color w:val="auto"/>
      <w:kern w:val="2"/>
      <w:sz w:val="24"/>
      <w:szCs w:val="24"/>
      <w:lang w:val="en-US" w:eastAsia="zh-CN" w:bidi="hi-IN"/>
    </w:rPr>
  </w:style>
  <w:style w:type="paragraph" w:styleId="NoSpacing">
    <w:name w:val="No Spacing"/>
    <w:qFormat/>
    <w:rsid w:val="009c5dcd"/>
    <w:pPr>
      <w:widowControl/>
      <w:suppressAutoHyphens w:val="true"/>
      <w:bidi w:val="0"/>
      <w:spacing w:lineRule="auto" w:line="240" w:before="0" w:after="0"/>
      <w:jc w:val="left"/>
      <w:textAlignment w:val="baseline"/>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ListParagraph">
    <w:name w:val="List Paragraph"/>
    <w:basedOn w:val="Normal"/>
    <w:uiPriority w:val="34"/>
    <w:qFormat/>
    <w:rsid w:val="00300332"/>
    <w:pPr>
      <w:spacing w:lineRule="auto" w:line="259" w:before="0" w:after="160"/>
      <w:ind w:left="720"/>
      <w:contextualSpacing/>
    </w:pPr>
    <w:rPr>
      <w:rFonts w:ascii="Calibri" w:hAnsi="Calibri" w:eastAsia="Calibri"/>
      <w:sz w:val="22"/>
      <w:szCs w:val="22"/>
      <w:lang w:eastAsia="en-US"/>
    </w:rPr>
  </w:style>
  <w:style w:type="paragraph" w:styleId="HTMLPreformatted">
    <w:name w:val="HTML Preformatted"/>
    <w:basedOn w:val="Normal"/>
    <w:link w:val="HTML"/>
    <w:qFormat/>
    <w:rsid w:val="00105d89"/>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BodyTextIndent2">
    <w:name w:val="Body Text Indent 2"/>
    <w:basedOn w:val="Normal"/>
    <w:link w:val="2"/>
    <w:qFormat/>
    <w:rsid w:val="00053017"/>
    <w:pPr>
      <w:ind w:left="1260"/>
    </w:pPr>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59"/>
    <w:rsid w:val="006d5d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gin.consultant.ru/link/?req=doc&amp;base=LAW&amp;n=358750&amp;date=25.06.2021&amp;demo=1&amp;dst=100512&amp;fld=134" TargetMode="External"/><Relationship Id="rId4" Type="http://schemas.openxmlformats.org/officeDocument/2006/relationships/hyperlink" Target="https://login.consultant.ru/link/?req=doc&amp;base=LAW&amp;n=358750&amp;date=25.06.2021&amp;demo=1&amp;dst=100512&amp;fld=134" TargetMode="External"/><Relationship Id="rId5" Type="http://schemas.openxmlformats.org/officeDocument/2006/relationships/hyperlink" Target="https://login.consultant.ru/link/?req=doc&amp;base=LAW&amp;n=358750&amp;date=25.06.2021&amp;demo=1" TargetMode="External"/><Relationship Id="rId6" Type="http://schemas.openxmlformats.org/officeDocument/2006/relationships/hyperlink" Target="https://login.consultant.ru/link/?req=doc&amp;base=LAW&amp;n=358750&amp;date=25.06.2021&amp;demo=1" TargetMode="External"/><Relationship Id="rId7" Type="http://schemas.openxmlformats.org/officeDocument/2006/relationships/hyperlink" Target="https://login.consultant.ru/link/?req=doc&amp;base=LAW&amp;n=378980&amp;date=25.06.2021&amp;demo=1&amp;dst=100014&amp;fld=134" TargetMode="External"/><Relationship Id="rId8" Type="http://schemas.openxmlformats.org/officeDocument/2006/relationships/hyperlink" Target="https://login.consultant.ru/link/?req=doc&amp;base=LAW&amp;n=358750&amp;date=25.06.2021&amp;demo=1&amp;dst=100998&amp;fld=134"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518AF-6625-4308-863C-CAC7ED76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Application>LibreOffice/25.2.6.2$Linux_X86_64 LibreOffice_project/520$Build-2</Application>
  <AppVersion>15.0000</AppVersion>
  <Pages>17</Pages>
  <Words>4535</Words>
  <Characters>35249</Characters>
  <CharactersWithSpaces>39906</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2021-10-06T23:58:00Z</dcterms:created>
  <dc:creator>user05-073</dc:creator>
  <dc:description/>
  <dc:language>ru-RU</dc:language>
  <cp:lastModifiedBy>Revenko</cp:lastModifiedBy>
  <cp:lastPrinted>2026-05-25T11:23:53Z</cp:lastPrinted>
  <dcterms:modified xsi:type="dcterms:W3CDTF">2026-05-25T00:16:00Z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