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41" w:rsidRPr="007662AA" w:rsidRDefault="004C7F41" w:rsidP="007662AA">
      <w:pPr>
        <w:autoSpaceDE w:val="0"/>
        <w:autoSpaceDN w:val="0"/>
        <w:adjustRightInd w:val="0"/>
        <w:spacing w:after="0" w:line="240" w:lineRule="auto"/>
        <w:ind w:firstLine="5760"/>
        <w:jc w:val="center"/>
        <w:rPr>
          <w:rFonts w:ascii="Arial" w:hAnsi="Arial" w:cs="Arial"/>
          <w:color w:val="000000"/>
          <w:sz w:val="16"/>
          <w:szCs w:val="16"/>
        </w:rPr>
      </w:pPr>
      <w:r w:rsidRPr="007662AA">
        <w:rPr>
          <w:rFonts w:ascii="Arial" w:hAnsi="Arial" w:cs="Arial"/>
          <w:color w:val="000000"/>
          <w:sz w:val="16"/>
          <w:szCs w:val="16"/>
        </w:rPr>
        <w:t>Утверждена</w:t>
      </w:r>
    </w:p>
    <w:p w:rsidR="004C7F41" w:rsidRDefault="004C7F41" w:rsidP="007662AA">
      <w:pPr>
        <w:autoSpaceDE w:val="0"/>
        <w:autoSpaceDN w:val="0"/>
        <w:adjustRightInd w:val="0"/>
        <w:spacing w:after="0" w:line="240" w:lineRule="auto"/>
        <w:ind w:firstLine="5760"/>
        <w:jc w:val="center"/>
        <w:rPr>
          <w:rFonts w:ascii="Arial" w:hAnsi="Arial" w:cs="Arial"/>
          <w:color w:val="000000"/>
          <w:sz w:val="16"/>
          <w:szCs w:val="16"/>
        </w:rPr>
      </w:pPr>
      <w:r w:rsidRPr="007662AA">
        <w:rPr>
          <w:rFonts w:ascii="Arial" w:hAnsi="Arial" w:cs="Arial"/>
          <w:color w:val="000000"/>
          <w:sz w:val="16"/>
          <w:szCs w:val="16"/>
        </w:rPr>
        <w:t>Постановлением главы</w:t>
      </w:r>
    </w:p>
    <w:p w:rsidR="004C7F41" w:rsidRPr="007662AA" w:rsidRDefault="004C7F41" w:rsidP="007662AA">
      <w:pPr>
        <w:autoSpaceDE w:val="0"/>
        <w:autoSpaceDN w:val="0"/>
        <w:adjustRightInd w:val="0"/>
        <w:spacing w:after="0" w:line="240" w:lineRule="auto"/>
        <w:ind w:firstLine="5760"/>
        <w:jc w:val="center"/>
        <w:rPr>
          <w:rFonts w:ascii="Arial" w:hAnsi="Arial" w:cs="Arial"/>
          <w:color w:val="000000"/>
          <w:sz w:val="16"/>
          <w:szCs w:val="16"/>
        </w:rPr>
      </w:pPr>
      <w:r w:rsidRPr="007662AA">
        <w:rPr>
          <w:rFonts w:ascii="Arial" w:hAnsi="Arial" w:cs="Arial"/>
          <w:color w:val="000000"/>
          <w:sz w:val="16"/>
          <w:szCs w:val="16"/>
        </w:rPr>
        <w:t>Сергеевского сельского поселения</w:t>
      </w:r>
    </w:p>
    <w:p w:rsidR="004C7F41" w:rsidRPr="007662AA" w:rsidRDefault="004C7F41" w:rsidP="007662AA">
      <w:pPr>
        <w:autoSpaceDE w:val="0"/>
        <w:autoSpaceDN w:val="0"/>
        <w:adjustRightInd w:val="0"/>
        <w:spacing w:after="0" w:line="240" w:lineRule="auto"/>
        <w:ind w:firstLine="5760"/>
        <w:jc w:val="center"/>
        <w:rPr>
          <w:rFonts w:ascii="Arial" w:hAnsi="Arial" w:cs="Arial"/>
          <w:color w:val="000000"/>
          <w:sz w:val="16"/>
          <w:szCs w:val="16"/>
        </w:rPr>
      </w:pPr>
      <w:r w:rsidRPr="007662AA">
        <w:rPr>
          <w:rFonts w:ascii="Arial" w:hAnsi="Arial" w:cs="Arial"/>
          <w:color w:val="000000"/>
          <w:sz w:val="16"/>
          <w:szCs w:val="16"/>
        </w:rPr>
        <w:t>Партизанского муниципального района</w:t>
      </w:r>
    </w:p>
    <w:p w:rsidR="004C7F41" w:rsidRPr="007662AA" w:rsidRDefault="004C7F41" w:rsidP="007662AA">
      <w:pPr>
        <w:autoSpaceDE w:val="0"/>
        <w:autoSpaceDN w:val="0"/>
        <w:adjustRightInd w:val="0"/>
        <w:spacing w:after="0" w:line="240" w:lineRule="auto"/>
        <w:ind w:firstLine="5760"/>
        <w:jc w:val="center"/>
        <w:rPr>
          <w:rFonts w:ascii="Arial" w:hAnsi="Arial" w:cs="Arial"/>
          <w:color w:val="000000"/>
          <w:sz w:val="16"/>
          <w:szCs w:val="16"/>
        </w:rPr>
      </w:pPr>
      <w:r w:rsidRPr="007662AA">
        <w:rPr>
          <w:rFonts w:ascii="Arial" w:hAnsi="Arial" w:cs="Arial"/>
          <w:color w:val="000000"/>
          <w:sz w:val="16"/>
          <w:szCs w:val="16"/>
        </w:rPr>
        <w:t>От 11.03.2014 №17</w:t>
      </w:r>
    </w:p>
    <w:p w:rsidR="004C7F41" w:rsidRDefault="004C7F41" w:rsidP="007662AA">
      <w:pPr>
        <w:autoSpaceDE w:val="0"/>
        <w:autoSpaceDN w:val="0"/>
        <w:adjustRightInd w:val="0"/>
        <w:spacing w:after="0" w:line="240" w:lineRule="auto"/>
        <w:jc w:val="center"/>
        <w:rPr>
          <w:rFonts w:ascii="Arial" w:hAnsi="Arial" w:cs="Arial"/>
          <w:color w:val="000000"/>
          <w:sz w:val="24"/>
          <w:szCs w:val="24"/>
        </w:rPr>
      </w:pPr>
    </w:p>
    <w:p w:rsidR="004C7F41" w:rsidRDefault="004C7F41" w:rsidP="00516673">
      <w:pPr>
        <w:autoSpaceDE w:val="0"/>
        <w:autoSpaceDN w:val="0"/>
        <w:adjustRightInd w:val="0"/>
        <w:spacing w:after="0" w:line="240" w:lineRule="auto"/>
        <w:rPr>
          <w:rFonts w:ascii="Arial" w:hAnsi="Arial" w:cs="Arial"/>
          <w:color w:val="000000"/>
          <w:sz w:val="24"/>
          <w:szCs w:val="24"/>
        </w:rPr>
      </w:pPr>
    </w:p>
    <w:p w:rsidR="004C7F41" w:rsidRDefault="004C7F41" w:rsidP="00516673">
      <w:pPr>
        <w:autoSpaceDE w:val="0"/>
        <w:autoSpaceDN w:val="0"/>
        <w:adjustRightInd w:val="0"/>
        <w:spacing w:after="0" w:line="240" w:lineRule="auto"/>
        <w:rPr>
          <w:rFonts w:ascii="Arial" w:hAnsi="Arial" w:cs="Arial"/>
          <w:color w:val="000000"/>
          <w:sz w:val="24"/>
          <w:szCs w:val="24"/>
        </w:rPr>
      </w:pPr>
    </w:p>
    <w:p w:rsidR="004C7F41" w:rsidRDefault="004C7F41" w:rsidP="00516673">
      <w:pPr>
        <w:autoSpaceDE w:val="0"/>
        <w:autoSpaceDN w:val="0"/>
        <w:adjustRightInd w:val="0"/>
        <w:spacing w:after="0" w:line="240" w:lineRule="auto"/>
        <w:rPr>
          <w:rFonts w:ascii="Arial" w:hAnsi="Arial" w:cs="Arial"/>
          <w:color w:val="000000"/>
          <w:sz w:val="24"/>
          <w:szCs w:val="24"/>
        </w:rPr>
      </w:pPr>
    </w:p>
    <w:p w:rsidR="004C7F41" w:rsidRDefault="004C7F41" w:rsidP="00516673">
      <w:pPr>
        <w:autoSpaceDE w:val="0"/>
        <w:autoSpaceDN w:val="0"/>
        <w:adjustRightInd w:val="0"/>
        <w:spacing w:after="0" w:line="240" w:lineRule="auto"/>
        <w:rPr>
          <w:rFonts w:ascii="Arial" w:hAnsi="Arial" w:cs="Arial"/>
          <w:color w:val="000000"/>
          <w:sz w:val="24"/>
          <w:szCs w:val="24"/>
        </w:rPr>
      </w:pPr>
    </w:p>
    <w:p w:rsidR="004C7F41" w:rsidRDefault="004C7F41" w:rsidP="00516673">
      <w:pPr>
        <w:autoSpaceDE w:val="0"/>
        <w:autoSpaceDN w:val="0"/>
        <w:adjustRightInd w:val="0"/>
        <w:spacing w:after="0" w:line="240" w:lineRule="auto"/>
        <w:rPr>
          <w:rFonts w:ascii="Arial" w:hAnsi="Arial" w:cs="Arial"/>
          <w:color w:val="000000"/>
          <w:sz w:val="24"/>
          <w:szCs w:val="24"/>
        </w:rPr>
      </w:pPr>
    </w:p>
    <w:p w:rsidR="004C7F41" w:rsidRPr="00ED0352" w:rsidRDefault="004C7F41" w:rsidP="00516673">
      <w:pPr>
        <w:autoSpaceDE w:val="0"/>
        <w:autoSpaceDN w:val="0"/>
        <w:adjustRightInd w:val="0"/>
        <w:spacing w:after="0" w:line="240" w:lineRule="auto"/>
        <w:rPr>
          <w:rFonts w:ascii="Arial" w:hAnsi="Arial" w:cs="Arial"/>
          <w:color w:val="000000"/>
          <w:sz w:val="24"/>
          <w:szCs w:val="24"/>
        </w:rPr>
      </w:pPr>
    </w:p>
    <w:p w:rsidR="004C7F41" w:rsidRPr="00ED0352" w:rsidRDefault="004C7F41" w:rsidP="00516673">
      <w:pPr>
        <w:autoSpaceDE w:val="0"/>
        <w:autoSpaceDN w:val="0"/>
        <w:adjustRightInd w:val="0"/>
        <w:spacing w:after="0" w:line="240" w:lineRule="auto"/>
        <w:rPr>
          <w:rFonts w:ascii="Arial" w:hAnsi="Arial" w:cs="Arial"/>
          <w:b/>
          <w:color w:val="000000"/>
        </w:rPr>
      </w:pPr>
      <w:r w:rsidRPr="00ED0352">
        <w:rPr>
          <w:rFonts w:ascii="Arial" w:hAnsi="Arial" w:cs="Arial"/>
          <w:b/>
          <w:color w:val="000000"/>
          <w:sz w:val="24"/>
          <w:szCs w:val="24"/>
        </w:rPr>
        <w:t xml:space="preserve">1. </w:t>
      </w:r>
      <w:r w:rsidRPr="00ED0352">
        <w:rPr>
          <w:rFonts w:ascii="Arial" w:hAnsi="Arial" w:cs="Arial"/>
          <w:b/>
          <w:color w:val="000000"/>
        </w:rPr>
        <w:t>ОБЩАЯ ЧАСТЬ</w:t>
      </w:r>
    </w:p>
    <w:p w:rsidR="004C7F41" w:rsidRDefault="004C7F41" w:rsidP="00516673">
      <w:pPr>
        <w:autoSpaceDE w:val="0"/>
        <w:autoSpaceDN w:val="0"/>
        <w:adjustRightInd w:val="0"/>
        <w:spacing w:after="0" w:line="240" w:lineRule="auto"/>
        <w:rPr>
          <w:rFonts w:ascii="Arial" w:hAnsi="Arial" w:cs="Arial"/>
          <w:noProof/>
          <w:color w:val="000000"/>
          <w:lang w:eastAsia="ru-RU"/>
        </w:rPr>
      </w:pPr>
      <w:r>
        <w:rPr>
          <w:rFonts w:ascii="Arial" w:hAnsi="Arial" w:cs="Arial"/>
          <w:color w:val="000000"/>
        </w:rPr>
        <w:t>Сергеевское сельское поселение входит в состав Партизанского муниципального района Приморского края.</w:t>
      </w:r>
      <w:r w:rsidRPr="007352AA">
        <w:rPr>
          <w:rFonts w:ascii="Times New Roman" w:hAnsi="Times New Roman"/>
          <w:snapToGrid w:val="0"/>
          <w:color w:val="000000"/>
          <w:w w:val="0"/>
          <w:sz w:val="2"/>
          <w:u w:color="000000"/>
          <w:bdr w:val="none" w:sz="0" w:space="0" w:color="000000"/>
          <w:shd w:val="clear" w:color="000000" w:fill="000000"/>
        </w:rPr>
        <w:t xml:space="preserve"> </w:t>
      </w:r>
    </w:p>
    <w:p w:rsidR="004C7F41" w:rsidRDefault="004C7F41" w:rsidP="00CC7B48">
      <w:pPr>
        <w:autoSpaceDE w:val="0"/>
        <w:autoSpaceDN w:val="0"/>
        <w:adjustRightInd w:val="0"/>
        <w:spacing w:after="0" w:line="240" w:lineRule="auto"/>
        <w:rPr>
          <w:rFonts w:ascii="Arial" w:hAnsi="Arial" w:cs="Arial"/>
          <w:color w:val="000000"/>
        </w:rPr>
      </w:pPr>
      <w:r>
        <w:rPr>
          <w:rFonts w:ascii="Arial" w:hAnsi="Arial" w:cs="Arial"/>
          <w:color w:val="000000"/>
        </w:rPr>
        <w:t xml:space="preserve">В состав Сергеевского сельского поселения входят 8 населенных пунктов села Сергеевка, Южная Сергеевка, Молчановка, поселки Романовский ключ, Слинкино, .деревни Монакино, Ястребовка, хутор Ратный. </w:t>
      </w:r>
    </w:p>
    <w:p w:rsidR="004C7F41" w:rsidRPr="004C6DEF" w:rsidRDefault="004C7F41" w:rsidP="00516673">
      <w:pPr>
        <w:autoSpaceDE w:val="0"/>
        <w:autoSpaceDN w:val="0"/>
        <w:adjustRightInd w:val="0"/>
        <w:spacing w:after="0" w:line="240" w:lineRule="auto"/>
        <w:rPr>
          <w:rFonts w:ascii="Arial" w:hAnsi="Arial" w:cs="Arial"/>
          <w:b/>
          <w:color w:val="000000"/>
        </w:rPr>
      </w:pPr>
      <w:r w:rsidRPr="004C6DEF">
        <w:rPr>
          <w:rFonts w:ascii="Arial" w:hAnsi="Arial" w:cs="Arial"/>
          <w:b/>
          <w:color w:val="000000"/>
        </w:rPr>
        <w:t>Таблица 1.1. Общая характеристика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5"/>
        <w:gridCol w:w="1418"/>
        <w:gridCol w:w="1239"/>
        <w:gridCol w:w="1914"/>
        <w:gridCol w:w="1915"/>
      </w:tblGrid>
      <w:tr w:rsidR="004C7F41" w:rsidRPr="00CF5FE7" w:rsidTr="00CF5FE7">
        <w:tc>
          <w:tcPr>
            <w:tcW w:w="3085"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b/>
                <w:bCs/>
                <w:color w:val="000000"/>
              </w:rPr>
              <w:t>Показатели</w:t>
            </w:r>
          </w:p>
        </w:tc>
        <w:tc>
          <w:tcPr>
            <w:tcW w:w="1418" w:type="dxa"/>
          </w:tcPr>
          <w:p w:rsidR="004C7F41" w:rsidRPr="00CF5FE7" w:rsidRDefault="004C7F41" w:rsidP="00CF5FE7">
            <w:pPr>
              <w:autoSpaceDE w:val="0"/>
              <w:autoSpaceDN w:val="0"/>
              <w:adjustRightInd w:val="0"/>
              <w:spacing w:after="0" w:line="240" w:lineRule="auto"/>
              <w:rPr>
                <w:rFonts w:ascii="Arial" w:hAnsi="Arial" w:cs="Arial"/>
                <w:b/>
                <w:color w:val="000000"/>
              </w:rPr>
            </w:pPr>
            <w:r w:rsidRPr="00CF5FE7">
              <w:rPr>
                <w:rFonts w:ascii="Arial" w:hAnsi="Arial" w:cs="Arial"/>
                <w:b/>
                <w:color w:val="000000"/>
              </w:rPr>
              <w:t>Единицы измерения</w:t>
            </w:r>
          </w:p>
        </w:tc>
        <w:tc>
          <w:tcPr>
            <w:tcW w:w="1239" w:type="dxa"/>
          </w:tcPr>
          <w:p w:rsidR="004C7F41" w:rsidRPr="00CF5FE7" w:rsidRDefault="004C7F41" w:rsidP="00CF5FE7">
            <w:pPr>
              <w:autoSpaceDE w:val="0"/>
              <w:autoSpaceDN w:val="0"/>
              <w:adjustRightInd w:val="0"/>
              <w:spacing w:after="0" w:line="240" w:lineRule="auto"/>
              <w:rPr>
                <w:rFonts w:ascii="Arial" w:hAnsi="Arial" w:cs="Arial"/>
                <w:b/>
                <w:color w:val="000000"/>
              </w:rPr>
            </w:pPr>
            <w:r w:rsidRPr="00CF5FE7">
              <w:rPr>
                <w:rFonts w:ascii="Arial" w:hAnsi="Arial" w:cs="Arial"/>
                <w:b/>
                <w:color w:val="000000"/>
              </w:rPr>
              <w:t>Базовые значения</w:t>
            </w:r>
          </w:p>
        </w:tc>
        <w:tc>
          <w:tcPr>
            <w:tcW w:w="1914" w:type="dxa"/>
          </w:tcPr>
          <w:p w:rsidR="004C7F41" w:rsidRPr="00CF5FE7" w:rsidRDefault="004C7F41" w:rsidP="00CF5FE7">
            <w:pPr>
              <w:autoSpaceDE w:val="0"/>
              <w:autoSpaceDN w:val="0"/>
              <w:adjustRightInd w:val="0"/>
              <w:spacing w:after="0" w:line="240" w:lineRule="auto"/>
              <w:rPr>
                <w:rFonts w:ascii="Arial" w:hAnsi="Arial" w:cs="Arial"/>
                <w:b/>
                <w:color w:val="000000"/>
              </w:rPr>
            </w:pPr>
            <w:r w:rsidRPr="00CF5FE7">
              <w:rPr>
                <w:rFonts w:ascii="Arial" w:hAnsi="Arial" w:cs="Arial"/>
                <w:b/>
                <w:color w:val="000000"/>
              </w:rPr>
              <w:t>Значения на первый этап расчетного срока генерального плана</w:t>
            </w:r>
          </w:p>
        </w:tc>
        <w:tc>
          <w:tcPr>
            <w:tcW w:w="1915" w:type="dxa"/>
          </w:tcPr>
          <w:p w:rsidR="004C7F41" w:rsidRPr="00CF5FE7" w:rsidRDefault="004C7F41" w:rsidP="00CF5FE7">
            <w:pPr>
              <w:autoSpaceDE w:val="0"/>
              <w:autoSpaceDN w:val="0"/>
              <w:adjustRightInd w:val="0"/>
              <w:spacing w:after="0" w:line="240" w:lineRule="auto"/>
              <w:rPr>
                <w:rFonts w:ascii="Arial" w:hAnsi="Arial" w:cs="Arial"/>
                <w:b/>
                <w:color w:val="000000"/>
              </w:rPr>
            </w:pPr>
            <w:r w:rsidRPr="00CF5FE7">
              <w:rPr>
                <w:rFonts w:ascii="Arial" w:hAnsi="Arial" w:cs="Arial"/>
                <w:b/>
                <w:color w:val="000000"/>
              </w:rPr>
              <w:t>Значения на расчетный срок генерального плана</w:t>
            </w:r>
          </w:p>
        </w:tc>
      </w:tr>
      <w:tr w:rsidR="004C7F41" w:rsidRPr="00CF5FE7" w:rsidTr="00CF5FE7">
        <w:tc>
          <w:tcPr>
            <w:tcW w:w="3085"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Площадь территории в границах поселения</w:t>
            </w:r>
          </w:p>
        </w:tc>
        <w:tc>
          <w:tcPr>
            <w:tcW w:w="1418"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Тыс. га.</w:t>
            </w:r>
          </w:p>
        </w:tc>
        <w:tc>
          <w:tcPr>
            <w:tcW w:w="1239"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4,145</w:t>
            </w:r>
          </w:p>
        </w:tc>
        <w:tc>
          <w:tcPr>
            <w:tcW w:w="1914"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4,145</w:t>
            </w:r>
          </w:p>
        </w:tc>
        <w:tc>
          <w:tcPr>
            <w:tcW w:w="1915"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4,145</w:t>
            </w:r>
          </w:p>
        </w:tc>
      </w:tr>
      <w:tr w:rsidR="004C7F41" w:rsidRPr="00CF5FE7" w:rsidTr="00CF5FE7">
        <w:tc>
          <w:tcPr>
            <w:tcW w:w="3085"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Численность населения</w:t>
            </w:r>
          </w:p>
        </w:tc>
        <w:tc>
          <w:tcPr>
            <w:tcW w:w="1418"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Чел.</w:t>
            </w:r>
          </w:p>
        </w:tc>
        <w:tc>
          <w:tcPr>
            <w:tcW w:w="1239"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4630</w:t>
            </w:r>
          </w:p>
        </w:tc>
        <w:tc>
          <w:tcPr>
            <w:tcW w:w="1914"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4630</w:t>
            </w:r>
          </w:p>
        </w:tc>
        <w:tc>
          <w:tcPr>
            <w:tcW w:w="1915"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4630</w:t>
            </w:r>
          </w:p>
        </w:tc>
      </w:tr>
      <w:tr w:rsidR="004C7F41" w:rsidRPr="00CF5FE7" w:rsidTr="00CF5FE7">
        <w:tc>
          <w:tcPr>
            <w:tcW w:w="3085"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Отапливаемая площадь всего, в том числе:</w:t>
            </w:r>
          </w:p>
        </w:tc>
        <w:tc>
          <w:tcPr>
            <w:tcW w:w="1418"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Тыс. м2</w:t>
            </w:r>
          </w:p>
        </w:tc>
        <w:tc>
          <w:tcPr>
            <w:tcW w:w="1239"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1914"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1915"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r>
      <w:tr w:rsidR="004C7F41" w:rsidRPr="00CF5FE7" w:rsidTr="00CF5FE7">
        <w:tc>
          <w:tcPr>
            <w:tcW w:w="3085"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Жилых усадебных зданий (коттеджей)</w:t>
            </w:r>
          </w:p>
        </w:tc>
        <w:tc>
          <w:tcPr>
            <w:tcW w:w="1418"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Тыс. м2</w:t>
            </w:r>
          </w:p>
        </w:tc>
        <w:tc>
          <w:tcPr>
            <w:tcW w:w="1239"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1914"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1915"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r>
      <w:tr w:rsidR="004C7F41" w:rsidRPr="00CF5FE7" w:rsidTr="00CF5FE7">
        <w:tc>
          <w:tcPr>
            <w:tcW w:w="3085"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Жилых усадебных зданий</w:t>
            </w:r>
          </w:p>
        </w:tc>
        <w:tc>
          <w:tcPr>
            <w:tcW w:w="1418"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Тыс. м2</w:t>
            </w:r>
          </w:p>
        </w:tc>
        <w:tc>
          <w:tcPr>
            <w:tcW w:w="1239"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color w:val="000000"/>
              </w:rPr>
              <w:t>Нет данных</w:t>
            </w:r>
          </w:p>
        </w:tc>
        <w:tc>
          <w:tcPr>
            <w:tcW w:w="1914"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color w:val="000000"/>
              </w:rPr>
              <w:t>Нет данных</w:t>
            </w:r>
          </w:p>
        </w:tc>
        <w:tc>
          <w:tcPr>
            <w:tcW w:w="1915"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color w:val="000000"/>
              </w:rPr>
              <w:t>Нет данных</w:t>
            </w:r>
          </w:p>
        </w:tc>
      </w:tr>
      <w:tr w:rsidR="004C7F41" w:rsidRPr="00CF5FE7" w:rsidTr="00CF5FE7">
        <w:tc>
          <w:tcPr>
            <w:tcW w:w="3085"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Жилых многоквартирных зданий</w:t>
            </w:r>
          </w:p>
        </w:tc>
        <w:tc>
          <w:tcPr>
            <w:tcW w:w="1418"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Тыс. м2</w:t>
            </w:r>
          </w:p>
        </w:tc>
        <w:tc>
          <w:tcPr>
            <w:tcW w:w="1239" w:type="dxa"/>
          </w:tcPr>
          <w:p w:rsidR="004C7F41" w:rsidRPr="00CF5FE7" w:rsidRDefault="004C7F41" w:rsidP="00CF5FE7">
            <w:pPr>
              <w:autoSpaceDE w:val="0"/>
              <w:autoSpaceDN w:val="0"/>
              <w:adjustRightInd w:val="0"/>
              <w:spacing w:after="0" w:line="240" w:lineRule="auto"/>
              <w:rPr>
                <w:rFonts w:ascii="Arial" w:hAnsi="Arial" w:cs="Arial"/>
                <w:color w:val="000000"/>
              </w:rPr>
            </w:pPr>
          </w:p>
        </w:tc>
        <w:tc>
          <w:tcPr>
            <w:tcW w:w="1914" w:type="dxa"/>
          </w:tcPr>
          <w:p w:rsidR="004C7F41" w:rsidRPr="00CF5FE7" w:rsidRDefault="004C7F41" w:rsidP="00CF5FE7">
            <w:pPr>
              <w:autoSpaceDE w:val="0"/>
              <w:autoSpaceDN w:val="0"/>
              <w:adjustRightInd w:val="0"/>
              <w:spacing w:after="0" w:line="240" w:lineRule="auto"/>
              <w:rPr>
                <w:rFonts w:ascii="Arial" w:hAnsi="Arial" w:cs="Arial"/>
                <w:color w:val="000000"/>
              </w:rPr>
            </w:pPr>
          </w:p>
        </w:tc>
        <w:tc>
          <w:tcPr>
            <w:tcW w:w="1915" w:type="dxa"/>
          </w:tcPr>
          <w:p w:rsidR="004C7F41" w:rsidRPr="00CF5FE7" w:rsidRDefault="004C7F41" w:rsidP="00CF5FE7">
            <w:pPr>
              <w:autoSpaceDE w:val="0"/>
              <w:autoSpaceDN w:val="0"/>
              <w:adjustRightInd w:val="0"/>
              <w:spacing w:after="0" w:line="240" w:lineRule="auto"/>
              <w:rPr>
                <w:rFonts w:ascii="Arial" w:hAnsi="Arial" w:cs="Arial"/>
                <w:color w:val="000000"/>
              </w:rPr>
            </w:pPr>
          </w:p>
        </w:tc>
      </w:tr>
      <w:tr w:rsidR="004C7F41" w:rsidRPr="00CF5FE7" w:rsidTr="00CF5FE7">
        <w:tc>
          <w:tcPr>
            <w:tcW w:w="3085"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Общественных зданий</w:t>
            </w:r>
          </w:p>
        </w:tc>
        <w:tc>
          <w:tcPr>
            <w:tcW w:w="1418"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Тыс. м2</w:t>
            </w:r>
          </w:p>
        </w:tc>
        <w:tc>
          <w:tcPr>
            <w:tcW w:w="1239"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3,776</w:t>
            </w:r>
          </w:p>
        </w:tc>
        <w:tc>
          <w:tcPr>
            <w:tcW w:w="1914"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3,776</w:t>
            </w:r>
          </w:p>
        </w:tc>
        <w:tc>
          <w:tcPr>
            <w:tcW w:w="1915"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3,776</w:t>
            </w:r>
          </w:p>
        </w:tc>
      </w:tr>
      <w:tr w:rsidR="004C7F41" w:rsidRPr="00CF5FE7" w:rsidTr="00CF5FE7">
        <w:tc>
          <w:tcPr>
            <w:tcW w:w="3085"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Средняя плотность застройки</w:t>
            </w:r>
          </w:p>
        </w:tc>
        <w:tc>
          <w:tcPr>
            <w:tcW w:w="1418"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М2/га</w:t>
            </w:r>
          </w:p>
        </w:tc>
        <w:tc>
          <w:tcPr>
            <w:tcW w:w="1239"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1914"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1915"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r>
      <w:tr w:rsidR="004C7F41" w:rsidRPr="00CF5FE7" w:rsidTr="00CF5FE7">
        <w:tc>
          <w:tcPr>
            <w:tcW w:w="3085"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Расчетная температура наружного воздуха для проектирования отопления и вентиляции</w:t>
            </w:r>
          </w:p>
        </w:tc>
        <w:tc>
          <w:tcPr>
            <w:tcW w:w="1418"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Град. Цельсия</w:t>
            </w:r>
          </w:p>
        </w:tc>
        <w:tc>
          <w:tcPr>
            <w:tcW w:w="1239"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24</w:t>
            </w:r>
          </w:p>
        </w:tc>
        <w:tc>
          <w:tcPr>
            <w:tcW w:w="1914"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24</w:t>
            </w:r>
          </w:p>
        </w:tc>
        <w:tc>
          <w:tcPr>
            <w:tcW w:w="1915"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24</w:t>
            </w:r>
          </w:p>
        </w:tc>
      </w:tr>
      <w:tr w:rsidR="004C7F41" w:rsidRPr="00CF5FE7" w:rsidTr="00CF5FE7">
        <w:tc>
          <w:tcPr>
            <w:tcW w:w="3085"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Средняя температура отопительного периода</w:t>
            </w:r>
          </w:p>
        </w:tc>
        <w:tc>
          <w:tcPr>
            <w:tcW w:w="1418"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Град. Цельсия</w:t>
            </w:r>
          </w:p>
        </w:tc>
        <w:tc>
          <w:tcPr>
            <w:tcW w:w="1239"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-2; -4</w:t>
            </w:r>
          </w:p>
        </w:tc>
        <w:tc>
          <w:tcPr>
            <w:tcW w:w="1914"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-2; -4</w:t>
            </w:r>
          </w:p>
        </w:tc>
        <w:tc>
          <w:tcPr>
            <w:tcW w:w="1915"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-3,5; -4,5</w:t>
            </w:r>
          </w:p>
        </w:tc>
      </w:tr>
      <w:tr w:rsidR="004C7F41" w:rsidRPr="00CF5FE7" w:rsidTr="00CF5FE7">
        <w:tc>
          <w:tcPr>
            <w:tcW w:w="3085"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ГСОП (градусосутки отопительного периода)</w:t>
            </w:r>
          </w:p>
        </w:tc>
        <w:tc>
          <w:tcPr>
            <w:tcW w:w="1418"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Град* сут.</w:t>
            </w:r>
          </w:p>
        </w:tc>
        <w:tc>
          <w:tcPr>
            <w:tcW w:w="1239"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2763,60</w:t>
            </w:r>
          </w:p>
        </w:tc>
        <w:tc>
          <w:tcPr>
            <w:tcW w:w="1914"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2763,6</w:t>
            </w:r>
          </w:p>
        </w:tc>
        <w:tc>
          <w:tcPr>
            <w:tcW w:w="1915"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2763,6</w:t>
            </w:r>
          </w:p>
        </w:tc>
      </w:tr>
      <w:tr w:rsidR="004C7F41" w:rsidRPr="00CF5FE7" w:rsidTr="00CF5FE7">
        <w:tc>
          <w:tcPr>
            <w:tcW w:w="3085"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Особые условия для проектирования тепловых сетей в том числе:</w:t>
            </w:r>
          </w:p>
        </w:tc>
        <w:tc>
          <w:tcPr>
            <w:tcW w:w="1418" w:type="dxa"/>
          </w:tcPr>
          <w:p w:rsidR="004C7F41" w:rsidRPr="00CF5FE7" w:rsidRDefault="004C7F41" w:rsidP="00CF5FE7">
            <w:pPr>
              <w:autoSpaceDE w:val="0"/>
              <w:autoSpaceDN w:val="0"/>
              <w:adjustRightInd w:val="0"/>
              <w:spacing w:after="0" w:line="240" w:lineRule="auto"/>
              <w:rPr>
                <w:rFonts w:ascii="Arial" w:hAnsi="Arial" w:cs="Arial"/>
                <w:color w:val="000000"/>
              </w:rPr>
            </w:pPr>
          </w:p>
        </w:tc>
        <w:tc>
          <w:tcPr>
            <w:tcW w:w="1239"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нет</w:t>
            </w:r>
          </w:p>
        </w:tc>
        <w:tc>
          <w:tcPr>
            <w:tcW w:w="1914"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нет</w:t>
            </w:r>
          </w:p>
        </w:tc>
        <w:tc>
          <w:tcPr>
            <w:tcW w:w="1915"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нет</w:t>
            </w:r>
          </w:p>
        </w:tc>
      </w:tr>
      <w:tr w:rsidR="004C7F41" w:rsidRPr="00CF5FE7" w:rsidTr="00CF5FE7">
        <w:tc>
          <w:tcPr>
            <w:tcW w:w="3085"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сейсмичность</w:t>
            </w:r>
          </w:p>
        </w:tc>
        <w:tc>
          <w:tcPr>
            <w:tcW w:w="1418" w:type="dxa"/>
          </w:tcPr>
          <w:p w:rsidR="004C7F41" w:rsidRPr="00CF5FE7" w:rsidRDefault="004C7F41" w:rsidP="00CF5FE7">
            <w:pPr>
              <w:autoSpaceDE w:val="0"/>
              <w:autoSpaceDN w:val="0"/>
              <w:adjustRightInd w:val="0"/>
              <w:spacing w:after="0" w:line="240" w:lineRule="auto"/>
              <w:rPr>
                <w:rFonts w:ascii="Arial" w:hAnsi="Arial" w:cs="Arial"/>
                <w:color w:val="000000"/>
              </w:rPr>
            </w:pPr>
          </w:p>
        </w:tc>
        <w:tc>
          <w:tcPr>
            <w:tcW w:w="1239"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балл</w:t>
            </w:r>
          </w:p>
        </w:tc>
        <w:tc>
          <w:tcPr>
            <w:tcW w:w="1914"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7</w:t>
            </w:r>
          </w:p>
        </w:tc>
        <w:tc>
          <w:tcPr>
            <w:tcW w:w="1915"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7</w:t>
            </w:r>
          </w:p>
        </w:tc>
      </w:tr>
      <w:tr w:rsidR="004C7F41" w:rsidRPr="00CF5FE7" w:rsidTr="00CF5FE7">
        <w:tc>
          <w:tcPr>
            <w:tcW w:w="3085"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вечная мерзлота</w:t>
            </w:r>
          </w:p>
        </w:tc>
        <w:tc>
          <w:tcPr>
            <w:tcW w:w="1418" w:type="dxa"/>
          </w:tcPr>
          <w:p w:rsidR="004C7F41" w:rsidRPr="00CF5FE7" w:rsidRDefault="004C7F41" w:rsidP="00CF5FE7">
            <w:pPr>
              <w:autoSpaceDE w:val="0"/>
              <w:autoSpaceDN w:val="0"/>
              <w:adjustRightInd w:val="0"/>
              <w:spacing w:after="0" w:line="240" w:lineRule="auto"/>
              <w:rPr>
                <w:rFonts w:ascii="Arial" w:hAnsi="Arial" w:cs="Arial"/>
                <w:color w:val="000000"/>
              </w:rPr>
            </w:pPr>
          </w:p>
        </w:tc>
        <w:tc>
          <w:tcPr>
            <w:tcW w:w="1239"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нет</w:t>
            </w:r>
          </w:p>
        </w:tc>
        <w:tc>
          <w:tcPr>
            <w:tcW w:w="1914"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нет</w:t>
            </w:r>
          </w:p>
        </w:tc>
        <w:tc>
          <w:tcPr>
            <w:tcW w:w="1915"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нет</w:t>
            </w:r>
          </w:p>
        </w:tc>
      </w:tr>
      <w:tr w:rsidR="004C7F41" w:rsidRPr="00CF5FE7" w:rsidTr="00CF5FE7">
        <w:tc>
          <w:tcPr>
            <w:tcW w:w="3085"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подрабатываемые</w:t>
            </w:r>
          </w:p>
        </w:tc>
        <w:tc>
          <w:tcPr>
            <w:tcW w:w="1418" w:type="dxa"/>
          </w:tcPr>
          <w:p w:rsidR="004C7F41" w:rsidRPr="00CF5FE7" w:rsidRDefault="004C7F41" w:rsidP="00CF5FE7">
            <w:pPr>
              <w:autoSpaceDE w:val="0"/>
              <w:autoSpaceDN w:val="0"/>
              <w:adjustRightInd w:val="0"/>
              <w:spacing w:after="0" w:line="240" w:lineRule="auto"/>
              <w:rPr>
                <w:rFonts w:ascii="Arial" w:hAnsi="Arial" w:cs="Arial"/>
                <w:color w:val="000000"/>
              </w:rPr>
            </w:pPr>
          </w:p>
        </w:tc>
        <w:tc>
          <w:tcPr>
            <w:tcW w:w="1239"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нет</w:t>
            </w:r>
          </w:p>
        </w:tc>
        <w:tc>
          <w:tcPr>
            <w:tcW w:w="1914"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нет</w:t>
            </w:r>
          </w:p>
        </w:tc>
        <w:tc>
          <w:tcPr>
            <w:tcW w:w="1915"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нет</w:t>
            </w:r>
          </w:p>
        </w:tc>
      </w:tr>
      <w:tr w:rsidR="004C7F41" w:rsidRPr="00CF5FE7" w:rsidTr="00CF5FE7">
        <w:tc>
          <w:tcPr>
            <w:tcW w:w="3085"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Биогенные или илистые</w:t>
            </w:r>
          </w:p>
        </w:tc>
        <w:tc>
          <w:tcPr>
            <w:tcW w:w="1418" w:type="dxa"/>
          </w:tcPr>
          <w:p w:rsidR="004C7F41" w:rsidRPr="00CF5FE7" w:rsidRDefault="004C7F41" w:rsidP="00CF5FE7">
            <w:pPr>
              <w:autoSpaceDE w:val="0"/>
              <w:autoSpaceDN w:val="0"/>
              <w:adjustRightInd w:val="0"/>
              <w:spacing w:after="0" w:line="240" w:lineRule="auto"/>
              <w:rPr>
                <w:rFonts w:ascii="Arial" w:hAnsi="Arial" w:cs="Arial"/>
                <w:color w:val="000000"/>
              </w:rPr>
            </w:pPr>
          </w:p>
        </w:tc>
        <w:tc>
          <w:tcPr>
            <w:tcW w:w="1239"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нет</w:t>
            </w:r>
          </w:p>
        </w:tc>
        <w:tc>
          <w:tcPr>
            <w:tcW w:w="1914"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нет</w:t>
            </w:r>
          </w:p>
        </w:tc>
        <w:tc>
          <w:tcPr>
            <w:tcW w:w="1915" w:type="dxa"/>
          </w:tcPr>
          <w:p w:rsidR="004C7F41" w:rsidRPr="00CF5FE7" w:rsidRDefault="004C7F41" w:rsidP="00CF5FE7">
            <w:pPr>
              <w:autoSpaceDE w:val="0"/>
              <w:autoSpaceDN w:val="0"/>
              <w:adjustRightInd w:val="0"/>
              <w:spacing w:after="0" w:line="240" w:lineRule="auto"/>
              <w:rPr>
                <w:rFonts w:ascii="Arial" w:hAnsi="Arial" w:cs="Arial"/>
                <w:color w:val="000000"/>
              </w:rPr>
            </w:pPr>
            <w:r w:rsidRPr="00CF5FE7">
              <w:rPr>
                <w:rFonts w:ascii="Arial" w:hAnsi="Arial" w:cs="Arial"/>
                <w:color w:val="000000"/>
              </w:rPr>
              <w:t>нет</w:t>
            </w:r>
          </w:p>
        </w:tc>
      </w:tr>
    </w:tbl>
    <w:p w:rsidR="004C7F41" w:rsidRPr="00ED0352" w:rsidRDefault="004C7F41" w:rsidP="00516673">
      <w:pPr>
        <w:autoSpaceDE w:val="0"/>
        <w:autoSpaceDN w:val="0"/>
        <w:adjustRightInd w:val="0"/>
        <w:spacing w:after="0" w:line="240" w:lineRule="auto"/>
        <w:rPr>
          <w:rFonts w:ascii="Arial" w:hAnsi="Arial" w:cs="Arial"/>
          <w:b/>
          <w:color w:val="000000"/>
          <w:sz w:val="24"/>
          <w:szCs w:val="24"/>
        </w:rPr>
      </w:pPr>
    </w:p>
    <w:p w:rsidR="004C7F41" w:rsidRPr="00ED0352" w:rsidRDefault="004C7F41" w:rsidP="00516673">
      <w:pPr>
        <w:autoSpaceDE w:val="0"/>
        <w:autoSpaceDN w:val="0"/>
        <w:adjustRightInd w:val="0"/>
        <w:spacing w:after="0" w:line="240" w:lineRule="auto"/>
        <w:rPr>
          <w:rFonts w:ascii="Arial" w:hAnsi="Arial" w:cs="Arial"/>
          <w:b/>
          <w:color w:val="000000"/>
        </w:rPr>
      </w:pPr>
      <w:r w:rsidRPr="00ED0352">
        <w:rPr>
          <w:rFonts w:ascii="Arial" w:hAnsi="Arial" w:cs="Arial"/>
          <w:b/>
          <w:color w:val="000000"/>
          <w:sz w:val="24"/>
          <w:szCs w:val="24"/>
        </w:rPr>
        <w:t xml:space="preserve">2. </w:t>
      </w:r>
      <w:r w:rsidRPr="00ED0352">
        <w:rPr>
          <w:rFonts w:ascii="Arial" w:hAnsi="Arial" w:cs="Arial"/>
          <w:b/>
          <w:color w:val="000000"/>
        </w:rPr>
        <w:t>СУЩЕСТВУЮЩЕЕ СОСТОЯНИЕ ТЕПЛОСНАБЖЕНИЯ</w:t>
      </w:r>
    </w:p>
    <w:p w:rsidR="004C7F41" w:rsidRPr="00ED0352" w:rsidRDefault="004C7F41" w:rsidP="00516673">
      <w:pPr>
        <w:autoSpaceDE w:val="0"/>
        <w:autoSpaceDN w:val="0"/>
        <w:adjustRightInd w:val="0"/>
        <w:spacing w:after="0" w:line="240" w:lineRule="auto"/>
        <w:rPr>
          <w:rFonts w:ascii="Arial" w:hAnsi="Arial" w:cs="Arial"/>
          <w:b/>
          <w:color w:val="000000"/>
        </w:rPr>
      </w:pPr>
      <w:r w:rsidRPr="00ED0352">
        <w:rPr>
          <w:rFonts w:ascii="Arial" w:hAnsi="Arial" w:cs="Arial"/>
          <w:b/>
          <w:color w:val="000000"/>
        </w:rPr>
        <w:t>2.1. Функциональная структура организации теплоснабжения</w:t>
      </w:r>
    </w:p>
    <w:p w:rsidR="004C7F41" w:rsidRDefault="004C7F41" w:rsidP="00516673">
      <w:pPr>
        <w:autoSpaceDE w:val="0"/>
        <w:autoSpaceDN w:val="0"/>
        <w:adjustRightInd w:val="0"/>
        <w:spacing w:after="0" w:line="240" w:lineRule="auto"/>
        <w:rPr>
          <w:rFonts w:ascii="Arial" w:hAnsi="Arial" w:cs="Arial"/>
          <w:color w:val="000000"/>
        </w:rPr>
      </w:pPr>
      <w:r>
        <w:rPr>
          <w:rFonts w:ascii="Arial" w:hAnsi="Arial" w:cs="Arial"/>
          <w:color w:val="000000"/>
        </w:rPr>
        <w:t xml:space="preserve">На территории Сергеевского сельского поселения действуют 3 (Три) изолированные системы теплоснабжения,образованные на базе котельных – с установленной тепловой мощностью котлоагрегатов </w:t>
      </w:r>
      <w:r w:rsidRPr="00CB5E45">
        <w:rPr>
          <w:rFonts w:ascii="Arial" w:hAnsi="Arial" w:cs="Arial"/>
          <w:color w:val="000000"/>
        </w:rPr>
        <w:t>0,2 – 0,86 Гкал/ч и годовой выработкой теплоты 3,394 тыс.</w:t>
      </w:r>
      <w:r>
        <w:rPr>
          <w:rFonts w:ascii="Arial" w:hAnsi="Arial" w:cs="Arial"/>
          <w:color w:val="000000"/>
        </w:rPr>
        <w:t xml:space="preserve"> Гкал. Все котельные используют для выработки теплоты уголь. Актуальные (существующие) границы зон действия систем теплоснабжения (см. раздел 2.4) определены точками присоединения самых удаленных потребителей к тепловым сетям. Регулирование отпуска теплоты в системы отопления потребителей осуществляется по центральному качественному методу регулирования в зависимости от температуры наружного воздуха.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наблюдений и равной минус 37 град. Цельсия) равна 20 град (график изменения температур в подающем и обратном теплопроводе «95-70»). На территории Сергеевского сельского поселения услуги централизованного горячего водоснабжения населению и организациям не предоставляются.</w:t>
      </w:r>
    </w:p>
    <w:p w:rsidR="004C7F41" w:rsidRPr="00ED0352" w:rsidRDefault="004C7F41" w:rsidP="00516673">
      <w:pPr>
        <w:autoSpaceDE w:val="0"/>
        <w:autoSpaceDN w:val="0"/>
        <w:adjustRightInd w:val="0"/>
        <w:spacing w:after="0" w:line="240" w:lineRule="auto"/>
        <w:rPr>
          <w:rFonts w:ascii="Arial" w:hAnsi="Arial" w:cs="Arial"/>
          <w:b/>
          <w:color w:val="000000"/>
        </w:rPr>
      </w:pPr>
      <w:r w:rsidRPr="00ED0352">
        <w:rPr>
          <w:rFonts w:ascii="Arial" w:hAnsi="Arial" w:cs="Arial"/>
          <w:b/>
          <w:color w:val="000000"/>
        </w:rPr>
        <w:t>2.2. Институциональная структура организации теплоснабжения</w:t>
      </w:r>
    </w:p>
    <w:p w:rsidR="004C7F41" w:rsidRPr="00ED0352" w:rsidRDefault="004C7F41" w:rsidP="00516673">
      <w:pPr>
        <w:autoSpaceDE w:val="0"/>
        <w:autoSpaceDN w:val="0"/>
        <w:adjustRightInd w:val="0"/>
        <w:spacing w:after="0" w:line="240" w:lineRule="auto"/>
        <w:rPr>
          <w:rFonts w:ascii="Arial" w:hAnsi="Arial" w:cs="Arial"/>
          <w:b/>
          <w:color w:val="000000"/>
        </w:rPr>
      </w:pPr>
      <w:r>
        <w:rPr>
          <w:rFonts w:ascii="Arial" w:hAnsi="Arial" w:cs="Arial"/>
          <w:b/>
          <w:color w:val="000000"/>
        </w:rPr>
        <w:t>Сергеевского сельского поселения</w:t>
      </w:r>
    </w:p>
    <w:p w:rsidR="004C7F41" w:rsidRDefault="004C7F41" w:rsidP="00516673">
      <w:pPr>
        <w:autoSpaceDE w:val="0"/>
        <w:autoSpaceDN w:val="0"/>
        <w:adjustRightInd w:val="0"/>
        <w:spacing w:after="0" w:line="240" w:lineRule="auto"/>
        <w:rPr>
          <w:rFonts w:ascii="Arial" w:hAnsi="Arial" w:cs="Arial"/>
          <w:color w:val="000000"/>
        </w:rPr>
      </w:pPr>
      <w:r>
        <w:rPr>
          <w:rFonts w:ascii="Arial" w:hAnsi="Arial" w:cs="Arial"/>
          <w:color w:val="000000"/>
        </w:rPr>
        <w:t>Обслуживание централизованных систем теплоснабжение поселения осуществляет одно предприятие, Общество с ограниченной ответственностью «ЖКХ». К тепловым сетям котельных, эксплуатируемых этим предприятием, присоединено 21 здание общей площадью около 9,5 тыс. м</w:t>
      </w:r>
      <w:r>
        <w:rPr>
          <w:rFonts w:ascii="Arial" w:hAnsi="Arial" w:cs="Arial"/>
          <w:color w:val="000000"/>
          <w:sz w:val="14"/>
          <w:szCs w:val="14"/>
        </w:rPr>
        <w:t>2</w:t>
      </w:r>
      <w:r>
        <w:rPr>
          <w:rFonts w:ascii="Arial" w:hAnsi="Arial" w:cs="Arial"/>
          <w:color w:val="000000"/>
        </w:rPr>
        <w:t>.</w:t>
      </w:r>
    </w:p>
    <w:p w:rsidR="004C7F41" w:rsidRPr="00ED0352" w:rsidRDefault="004C7F41" w:rsidP="00516673">
      <w:pPr>
        <w:autoSpaceDE w:val="0"/>
        <w:autoSpaceDN w:val="0"/>
        <w:adjustRightInd w:val="0"/>
        <w:spacing w:after="0" w:line="240" w:lineRule="auto"/>
        <w:rPr>
          <w:rFonts w:ascii="Arial" w:hAnsi="Arial" w:cs="Arial"/>
          <w:b/>
          <w:color w:val="000000"/>
        </w:rPr>
      </w:pPr>
      <w:r w:rsidRPr="00ED0352">
        <w:rPr>
          <w:rFonts w:ascii="Arial" w:hAnsi="Arial" w:cs="Arial"/>
          <w:b/>
          <w:color w:val="000000"/>
        </w:rPr>
        <w:t>2.3. Источники тепловой энергии (теплоснабжения)</w:t>
      </w:r>
    </w:p>
    <w:p w:rsidR="004C7F41" w:rsidRPr="00ED0352" w:rsidRDefault="004C7F41" w:rsidP="00516673">
      <w:pPr>
        <w:autoSpaceDE w:val="0"/>
        <w:autoSpaceDN w:val="0"/>
        <w:adjustRightInd w:val="0"/>
        <w:spacing w:after="0" w:line="240" w:lineRule="auto"/>
        <w:rPr>
          <w:rFonts w:ascii="Arial" w:hAnsi="Arial" w:cs="Arial"/>
          <w:b/>
          <w:bCs/>
          <w:color w:val="000000"/>
        </w:rPr>
      </w:pPr>
      <w:r w:rsidRPr="00ED0352">
        <w:rPr>
          <w:rFonts w:ascii="Arial" w:hAnsi="Arial" w:cs="Arial"/>
          <w:b/>
          <w:bCs/>
          <w:color w:val="000000"/>
        </w:rPr>
        <w:t>2.3.1. Общие положения</w:t>
      </w:r>
    </w:p>
    <w:p w:rsidR="004C7F41" w:rsidRDefault="004C7F41" w:rsidP="00516673">
      <w:pPr>
        <w:autoSpaceDE w:val="0"/>
        <w:autoSpaceDN w:val="0"/>
        <w:adjustRightInd w:val="0"/>
        <w:spacing w:after="0" w:line="240" w:lineRule="auto"/>
        <w:rPr>
          <w:rFonts w:ascii="Arial" w:hAnsi="Arial" w:cs="Arial"/>
          <w:color w:val="000000"/>
        </w:rPr>
      </w:pPr>
      <w:r>
        <w:rPr>
          <w:rFonts w:ascii="Arial" w:hAnsi="Arial" w:cs="Arial"/>
          <w:color w:val="000000"/>
        </w:rPr>
        <w:t xml:space="preserve">Расположение котельных и схема тепловых сетей по районам Сергеевского сельского </w:t>
      </w:r>
      <w:r w:rsidRPr="009D5681">
        <w:rPr>
          <w:rFonts w:ascii="Arial" w:hAnsi="Arial" w:cs="Arial"/>
          <w:color w:val="000000"/>
        </w:rPr>
        <w:t xml:space="preserve">поселения </w:t>
      </w:r>
      <w:r>
        <w:rPr>
          <w:rFonts w:ascii="Arial" w:hAnsi="Arial" w:cs="Arial"/>
          <w:color w:val="000000"/>
        </w:rPr>
        <w:t>приведены на рисунках2.4.1, 2.4.2 и 2.4.3. В таблице 2.1. приведены параметры установленной тепловой мощности по котельным, расположенным на территории поселения.</w:t>
      </w:r>
    </w:p>
    <w:p w:rsidR="004C7F41" w:rsidRDefault="004C7F41" w:rsidP="00516673">
      <w:pPr>
        <w:autoSpaceDE w:val="0"/>
        <w:autoSpaceDN w:val="0"/>
        <w:adjustRightInd w:val="0"/>
        <w:spacing w:after="0" w:line="240" w:lineRule="auto"/>
        <w:rPr>
          <w:rFonts w:ascii="Arial" w:hAnsi="Arial" w:cs="Arial"/>
          <w:color w:val="000000"/>
        </w:rPr>
      </w:pPr>
      <w:r>
        <w:rPr>
          <w:rFonts w:ascii="Arial" w:hAnsi="Arial" w:cs="Arial"/>
          <w:color w:val="000000"/>
        </w:rPr>
        <w:t>На территории поселения расположены в основном котельные ООО «ЖКХ»</w:t>
      </w:r>
    </w:p>
    <w:p w:rsidR="004C7F41" w:rsidRPr="004C6DEF" w:rsidRDefault="004C7F41" w:rsidP="00516673">
      <w:pPr>
        <w:autoSpaceDE w:val="0"/>
        <w:autoSpaceDN w:val="0"/>
        <w:adjustRightInd w:val="0"/>
        <w:spacing w:after="0" w:line="240" w:lineRule="auto"/>
        <w:rPr>
          <w:rFonts w:ascii="Arial" w:hAnsi="Arial" w:cs="Arial"/>
          <w:b/>
          <w:color w:val="000000"/>
        </w:rPr>
      </w:pPr>
      <w:r w:rsidRPr="004C6DEF">
        <w:rPr>
          <w:rFonts w:ascii="Arial" w:hAnsi="Arial" w:cs="Arial"/>
          <w:b/>
          <w:color w:val="000000"/>
        </w:rPr>
        <w:t xml:space="preserve">Таблица 2.1. Источники тепловой энергии расположенные на территории </w:t>
      </w:r>
      <w:r>
        <w:rPr>
          <w:rFonts w:ascii="Arial" w:hAnsi="Arial" w:cs="Arial"/>
          <w:b/>
          <w:color w:val="000000"/>
        </w:rPr>
        <w:t>Сергеевского сельского поселения</w:t>
      </w:r>
      <w:r w:rsidRPr="004C6DEF">
        <w:rPr>
          <w:rFonts w:ascii="Arial" w:hAnsi="Arial" w:cs="Arial"/>
          <w:b/>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C7F41" w:rsidRPr="00CF5FE7" w:rsidTr="00CF5FE7">
        <w:tc>
          <w:tcPr>
            <w:tcW w:w="3190"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color w:val="000000"/>
              </w:rPr>
              <w:t>Наименование котельной</w:t>
            </w:r>
          </w:p>
        </w:tc>
        <w:tc>
          <w:tcPr>
            <w:tcW w:w="3190"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color w:val="000000"/>
              </w:rPr>
              <w:t>Место расположение</w:t>
            </w:r>
          </w:p>
        </w:tc>
        <w:tc>
          <w:tcPr>
            <w:tcW w:w="3191"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color w:val="000000"/>
              </w:rPr>
              <w:t>Установленная мощность Гкал./час</w:t>
            </w:r>
          </w:p>
        </w:tc>
      </w:tr>
      <w:tr w:rsidR="004C7F41" w:rsidRPr="00CF5FE7" w:rsidTr="00CF5FE7">
        <w:tc>
          <w:tcPr>
            <w:tcW w:w="3190"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color w:val="000000"/>
              </w:rPr>
              <w:t>Котельная №1</w:t>
            </w:r>
          </w:p>
        </w:tc>
        <w:tc>
          <w:tcPr>
            <w:tcW w:w="3190"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color w:val="000000"/>
              </w:rPr>
              <w:t>С. Сергеевка, ул. Льва Толстого 1 «а»</w:t>
            </w:r>
          </w:p>
        </w:tc>
        <w:tc>
          <w:tcPr>
            <w:tcW w:w="3191"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color w:val="000000"/>
              </w:rPr>
              <w:t>0,76</w:t>
            </w:r>
          </w:p>
        </w:tc>
      </w:tr>
      <w:tr w:rsidR="004C7F41" w:rsidRPr="00CF5FE7" w:rsidTr="00CF5FE7">
        <w:tc>
          <w:tcPr>
            <w:tcW w:w="3190"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color w:val="000000"/>
              </w:rPr>
              <w:t>Котельная №2</w:t>
            </w:r>
          </w:p>
        </w:tc>
        <w:tc>
          <w:tcPr>
            <w:tcW w:w="3190"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color w:val="000000"/>
              </w:rPr>
              <w:t>С. Сергеевка, ул. Лазо 33 «б»</w:t>
            </w:r>
          </w:p>
        </w:tc>
        <w:tc>
          <w:tcPr>
            <w:tcW w:w="3191"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color w:val="000000"/>
              </w:rPr>
              <w:t>1,72</w:t>
            </w:r>
          </w:p>
        </w:tc>
      </w:tr>
      <w:tr w:rsidR="004C7F41" w:rsidRPr="00CF5FE7" w:rsidTr="00CF5FE7">
        <w:tc>
          <w:tcPr>
            <w:tcW w:w="3190"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color w:val="000000"/>
              </w:rPr>
              <w:t>Котельная №3</w:t>
            </w:r>
          </w:p>
        </w:tc>
        <w:tc>
          <w:tcPr>
            <w:tcW w:w="3190"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color w:val="000000"/>
              </w:rPr>
              <w:t>С. Сергеевка, ул. 1-я Рабочая 19 «а»</w:t>
            </w:r>
          </w:p>
        </w:tc>
        <w:tc>
          <w:tcPr>
            <w:tcW w:w="3191"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color w:val="000000"/>
              </w:rPr>
              <w:t>1,24</w:t>
            </w:r>
          </w:p>
        </w:tc>
      </w:tr>
    </w:tbl>
    <w:p w:rsidR="004C7F41" w:rsidRPr="00C1453D" w:rsidRDefault="004C7F41" w:rsidP="00437EEE">
      <w:pPr>
        <w:autoSpaceDE w:val="0"/>
        <w:autoSpaceDN w:val="0"/>
        <w:adjustRightInd w:val="0"/>
        <w:spacing w:after="0" w:line="240" w:lineRule="auto"/>
        <w:jc w:val="center"/>
        <w:rPr>
          <w:rFonts w:ascii="Arial" w:hAnsi="Arial" w:cs="Arial"/>
          <w:color w:val="000000"/>
        </w:rPr>
      </w:pPr>
    </w:p>
    <w:p w:rsidR="004C7F41" w:rsidRPr="00C1453D" w:rsidRDefault="004C7F41" w:rsidP="00516673">
      <w:pPr>
        <w:autoSpaceDE w:val="0"/>
        <w:autoSpaceDN w:val="0"/>
        <w:adjustRightInd w:val="0"/>
        <w:spacing w:after="0" w:line="240" w:lineRule="auto"/>
        <w:rPr>
          <w:rFonts w:ascii="Arial" w:hAnsi="Arial" w:cs="Arial"/>
          <w:b/>
          <w:bCs/>
          <w:color w:val="000000"/>
        </w:rPr>
      </w:pPr>
    </w:p>
    <w:p w:rsidR="004C7F41" w:rsidRPr="00ED0352" w:rsidRDefault="004C7F41" w:rsidP="00516673">
      <w:pPr>
        <w:autoSpaceDE w:val="0"/>
        <w:autoSpaceDN w:val="0"/>
        <w:adjustRightInd w:val="0"/>
        <w:spacing w:after="0" w:line="240" w:lineRule="auto"/>
        <w:rPr>
          <w:rFonts w:ascii="Arial" w:hAnsi="Arial" w:cs="Arial"/>
          <w:b/>
          <w:bCs/>
          <w:color w:val="000000"/>
        </w:rPr>
      </w:pPr>
      <w:r>
        <w:rPr>
          <w:rFonts w:ascii="Arial" w:hAnsi="Arial" w:cs="Arial"/>
          <w:b/>
          <w:bCs/>
          <w:color w:val="000000"/>
        </w:rPr>
        <w:t>2.3.2</w:t>
      </w:r>
      <w:r w:rsidRPr="00ED0352">
        <w:rPr>
          <w:rFonts w:ascii="Arial" w:hAnsi="Arial" w:cs="Arial"/>
          <w:b/>
          <w:bCs/>
          <w:color w:val="000000"/>
        </w:rPr>
        <w:t>. Источники тепловой энергии ООО «</w:t>
      </w:r>
      <w:r>
        <w:rPr>
          <w:rFonts w:ascii="Arial" w:hAnsi="Arial" w:cs="Arial"/>
          <w:b/>
          <w:bCs/>
          <w:color w:val="000000"/>
        </w:rPr>
        <w:t>ЖКХ</w:t>
      </w:r>
      <w:r w:rsidRPr="00ED0352">
        <w:rPr>
          <w:rFonts w:ascii="Arial" w:hAnsi="Arial" w:cs="Arial"/>
          <w:b/>
          <w:bCs/>
          <w:color w:val="000000"/>
        </w:rPr>
        <w:t>»</w:t>
      </w:r>
    </w:p>
    <w:p w:rsidR="004C7F41" w:rsidRDefault="004C7F41" w:rsidP="00516673">
      <w:pPr>
        <w:autoSpaceDE w:val="0"/>
        <w:autoSpaceDN w:val="0"/>
        <w:adjustRightInd w:val="0"/>
        <w:spacing w:after="0" w:line="240" w:lineRule="auto"/>
        <w:rPr>
          <w:rFonts w:ascii="Arial" w:hAnsi="Arial" w:cs="Arial"/>
          <w:color w:val="000000"/>
        </w:rPr>
      </w:pPr>
      <w:r>
        <w:rPr>
          <w:rFonts w:ascii="Arial" w:hAnsi="Arial" w:cs="Arial"/>
          <w:color w:val="000000"/>
        </w:rPr>
        <w:t>В разделе осуществляется описание установленной и располагаемой мощности источников по каждой котельной участвующей в теплоснабжении поселения. В таблице 2.2 приведены основные параметры котельных ООО «ЖКХ», расположенных на территории Сергеевского сельского поселения. Общая установленная тепловая мощность (УТМ) этих котельных составляет 3,72 Гкал/ч, располагаемая (РТМ) – 3,22 Гкал/ч. Общая присоединенная тепловая нагрузка – 0,55 Гкал/ч.</w:t>
      </w:r>
    </w:p>
    <w:p w:rsidR="004C7F41" w:rsidRPr="00ED0352" w:rsidRDefault="004C7F41" w:rsidP="00516673">
      <w:pPr>
        <w:autoSpaceDE w:val="0"/>
        <w:autoSpaceDN w:val="0"/>
        <w:adjustRightInd w:val="0"/>
        <w:spacing w:after="0" w:line="240" w:lineRule="auto"/>
        <w:rPr>
          <w:rFonts w:ascii="Arial" w:hAnsi="Arial" w:cs="Arial"/>
          <w:b/>
          <w:bCs/>
          <w:color w:val="000000"/>
        </w:rPr>
      </w:pPr>
      <w:r w:rsidRPr="00ED0352">
        <w:rPr>
          <w:rFonts w:ascii="Arial" w:hAnsi="Arial" w:cs="Arial"/>
          <w:b/>
          <w:bCs/>
          <w:color w:val="000000"/>
        </w:rPr>
        <w:t>Таблица 2.2. Существующие балансы тепловой мощности котельных ООО «</w:t>
      </w:r>
      <w:r>
        <w:rPr>
          <w:rFonts w:ascii="Arial" w:hAnsi="Arial" w:cs="Arial"/>
          <w:b/>
          <w:bCs/>
          <w:color w:val="000000"/>
        </w:rPr>
        <w:t>ЖКХ</w:t>
      </w:r>
      <w:r w:rsidRPr="00ED0352">
        <w:rPr>
          <w:rFonts w:ascii="Arial" w:hAnsi="Arial" w:cs="Arial"/>
          <w:b/>
          <w:bCs/>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3119"/>
        <w:gridCol w:w="1559"/>
        <w:gridCol w:w="1418"/>
        <w:gridCol w:w="1666"/>
      </w:tblGrid>
      <w:tr w:rsidR="004C7F41" w:rsidRPr="00CF5FE7" w:rsidTr="00CF5FE7">
        <w:tc>
          <w:tcPr>
            <w:tcW w:w="1809"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rPr>
            </w:pPr>
            <w:r w:rsidRPr="00CF5FE7">
              <w:rPr>
                <w:rFonts w:ascii="Arial,Bold" w:hAnsi="Arial,Bold" w:cs="Arial,Bold"/>
                <w:bCs/>
                <w:color w:val="000000"/>
              </w:rPr>
              <w:t>Наименование котельной</w:t>
            </w:r>
          </w:p>
        </w:tc>
        <w:tc>
          <w:tcPr>
            <w:tcW w:w="3119"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rPr>
            </w:pPr>
            <w:r w:rsidRPr="00CF5FE7">
              <w:rPr>
                <w:rFonts w:ascii="Arial,Bold" w:hAnsi="Arial,Bold" w:cs="Arial,Bold"/>
                <w:bCs/>
                <w:color w:val="000000"/>
              </w:rPr>
              <w:t>Адрес</w:t>
            </w:r>
          </w:p>
        </w:tc>
        <w:tc>
          <w:tcPr>
            <w:tcW w:w="1559"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rPr>
            </w:pPr>
            <w:r w:rsidRPr="00CF5FE7">
              <w:rPr>
                <w:rFonts w:ascii="Arial,Bold" w:hAnsi="Arial,Bold" w:cs="Arial,Bold"/>
                <w:bCs/>
                <w:color w:val="000000"/>
              </w:rPr>
              <w:t>УТМ Гкал/час</w:t>
            </w:r>
          </w:p>
        </w:tc>
        <w:tc>
          <w:tcPr>
            <w:tcW w:w="1418"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rPr>
            </w:pPr>
            <w:r w:rsidRPr="00CF5FE7">
              <w:rPr>
                <w:rFonts w:ascii="Arial,Bold" w:hAnsi="Arial,Bold" w:cs="Arial,Bold"/>
                <w:bCs/>
                <w:color w:val="000000"/>
              </w:rPr>
              <w:t>РТМ Гкал/час</w:t>
            </w:r>
          </w:p>
        </w:tc>
        <w:tc>
          <w:tcPr>
            <w:tcW w:w="1666"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rPr>
            </w:pPr>
            <w:r w:rsidRPr="00CF5FE7">
              <w:rPr>
                <w:rFonts w:ascii="Arial,Bold" w:hAnsi="Arial,Bold" w:cs="Arial,Bold"/>
                <w:bCs/>
                <w:color w:val="000000"/>
              </w:rPr>
              <w:t>Потери УТМ %</w:t>
            </w:r>
          </w:p>
        </w:tc>
      </w:tr>
      <w:tr w:rsidR="004C7F41" w:rsidRPr="00CF5FE7" w:rsidTr="00CF5FE7">
        <w:tc>
          <w:tcPr>
            <w:tcW w:w="1809" w:type="dxa"/>
          </w:tcPr>
          <w:p w:rsidR="004C7F41" w:rsidRPr="00CF5FE7" w:rsidRDefault="004C7F41" w:rsidP="00CF5FE7">
            <w:pPr>
              <w:autoSpaceDE w:val="0"/>
              <w:autoSpaceDN w:val="0"/>
              <w:adjustRightInd w:val="0"/>
              <w:spacing w:after="0" w:line="240" w:lineRule="auto"/>
              <w:rPr>
                <w:rFonts w:ascii="Arial,Bold" w:hAnsi="Arial,Bold" w:cs="Arial,Bold"/>
                <w:bCs/>
                <w:color w:val="000000"/>
              </w:rPr>
            </w:pPr>
            <w:r w:rsidRPr="00CF5FE7">
              <w:rPr>
                <w:rFonts w:ascii="Arial,Bold" w:hAnsi="Arial,Bold" w:cs="Arial,Bold"/>
                <w:bCs/>
                <w:color w:val="000000"/>
              </w:rPr>
              <w:t>Котельная №1</w:t>
            </w:r>
          </w:p>
        </w:tc>
        <w:tc>
          <w:tcPr>
            <w:tcW w:w="3119"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rPr>
            </w:pPr>
            <w:r w:rsidRPr="00CF5FE7">
              <w:rPr>
                <w:rFonts w:ascii="Arial" w:hAnsi="Arial" w:cs="Arial"/>
                <w:color w:val="000000"/>
              </w:rPr>
              <w:t>С. Сергеевка, ул. Льва Толстого 1 «а»</w:t>
            </w:r>
          </w:p>
        </w:tc>
        <w:tc>
          <w:tcPr>
            <w:tcW w:w="1559"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rPr>
            </w:pPr>
            <w:r w:rsidRPr="00CF5FE7">
              <w:rPr>
                <w:rFonts w:ascii="Arial,Bold" w:hAnsi="Arial,Bold" w:cs="Arial,Bold"/>
                <w:bCs/>
                <w:color w:val="000000"/>
              </w:rPr>
              <w:t>0,76</w:t>
            </w:r>
          </w:p>
        </w:tc>
        <w:tc>
          <w:tcPr>
            <w:tcW w:w="1418"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rPr>
            </w:pPr>
            <w:r w:rsidRPr="00CF5FE7">
              <w:rPr>
                <w:rFonts w:ascii="Arial,Bold" w:hAnsi="Arial,Bold" w:cs="Arial,Bold"/>
                <w:bCs/>
                <w:color w:val="000000"/>
              </w:rPr>
              <w:t>0,56</w:t>
            </w:r>
          </w:p>
        </w:tc>
        <w:tc>
          <w:tcPr>
            <w:tcW w:w="1666"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rPr>
            </w:pPr>
            <w:r w:rsidRPr="00CF5FE7">
              <w:rPr>
                <w:rFonts w:ascii="Arial,Bold" w:hAnsi="Arial,Bold" w:cs="Arial,Bold"/>
                <w:bCs/>
                <w:color w:val="000000"/>
              </w:rPr>
              <w:t>26</w:t>
            </w:r>
          </w:p>
        </w:tc>
      </w:tr>
      <w:tr w:rsidR="004C7F41" w:rsidRPr="00CF5FE7" w:rsidTr="00CF5FE7">
        <w:tc>
          <w:tcPr>
            <w:tcW w:w="1809"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rPr>
            </w:pPr>
            <w:r w:rsidRPr="00CF5FE7">
              <w:rPr>
                <w:rFonts w:ascii="Arial,Bold" w:hAnsi="Arial,Bold" w:cs="Arial,Bold"/>
                <w:bCs/>
                <w:color w:val="000000"/>
              </w:rPr>
              <w:t>Котельная №2</w:t>
            </w:r>
          </w:p>
        </w:tc>
        <w:tc>
          <w:tcPr>
            <w:tcW w:w="3119"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rPr>
            </w:pPr>
            <w:r w:rsidRPr="00CF5FE7">
              <w:rPr>
                <w:rFonts w:ascii="Arial" w:hAnsi="Arial" w:cs="Arial"/>
                <w:color w:val="000000"/>
              </w:rPr>
              <w:t>С. Сергеевка, ул. Лазо 33 «б»</w:t>
            </w:r>
          </w:p>
        </w:tc>
        <w:tc>
          <w:tcPr>
            <w:tcW w:w="1559"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rPr>
            </w:pPr>
            <w:r w:rsidRPr="00CF5FE7">
              <w:rPr>
                <w:rFonts w:ascii="Arial,Bold" w:hAnsi="Arial,Bold" w:cs="Arial,Bold"/>
                <w:bCs/>
                <w:color w:val="000000"/>
              </w:rPr>
              <w:t>1,72</w:t>
            </w:r>
          </w:p>
        </w:tc>
        <w:tc>
          <w:tcPr>
            <w:tcW w:w="1418"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rPr>
            </w:pPr>
            <w:r w:rsidRPr="00CF5FE7">
              <w:rPr>
                <w:rFonts w:ascii="Arial,Bold" w:hAnsi="Arial,Bold" w:cs="Arial,Bold"/>
                <w:bCs/>
                <w:color w:val="000000"/>
              </w:rPr>
              <w:t>1,54</w:t>
            </w:r>
          </w:p>
        </w:tc>
        <w:tc>
          <w:tcPr>
            <w:tcW w:w="1666"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rPr>
            </w:pPr>
            <w:r w:rsidRPr="00CF5FE7">
              <w:rPr>
                <w:rFonts w:ascii="Arial,Bold" w:hAnsi="Arial,Bold" w:cs="Arial,Bold"/>
                <w:bCs/>
                <w:color w:val="000000"/>
              </w:rPr>
              <w:t>10</w:t>
            </w:r>
          </w:p>
        </w:tc>
      </w:tr>
      <w:tr w:rsidR="004C7F41" w:rsidRPr="00CF5FE7" w:rsidTr="00CF5FE7">
        <w:tc>
          <w:tcPr>
            <w:tcW w:w="1809"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rPr>
            </w:pPr>
            <w:r w:rsidRPr="00CF5FE7">
              <w:rPr>
                <w:rFonts w:ascii="Arial,Bold" w:hAnsi="Arial,Bold" w:cs="Arial,Bold"/>
                <w:bCs/>
                <w:color w:val="000000"/>
              </w:rPr>
              <w:t>Котельная №3</w:t>
            </w:r>
          </w:p>
        </w:tc>
        <w:tc>
          <w:tcPr>
            <w:tcW w:w="3119"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rPr>
            </w:pPr>
            <w:r w:rsidRPr="00CF5FE7">
              <w:rPr>
                <w:rFonts w:ascii="Arial" w:hAnsi="Arial" w:cs="Arial"/>
                <w:color w:val="000000"/>
              </w:rPr>
              <w:t>С. Сергеевка, ул. 1-я Рабочая 19 «а»</w:t>
            </w:r>
          </w:p>
        </w:tc>
        <w:tc>
          <w:tcPr>
            <w:tcW w:w="1559"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rPr>
            </w:pPr>
            <w:r w:rsidRPr="00CF5FE7">
              <w:rPr>
                <w:rFonts w:ascii="Arial,Bold" w:hAnsi="Arial,Bold" w:cs="Arial,Bold"/>
                <w:bCs/>
                <w:color w:val="000000"/>
              </w:rPr>
              <w:t>1,24</w:t>
            </w:r>
          </w:p>
        </w:tc>
        <w:tc>
          <w:tcPr>
            <w:tcW w:w="1418"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rPr>
            </w:pPr>
            <w:r w:rsidRPr="00CF5FE7">
              <w:rPr>
                <w:rFonts w:ascii="Arial,Bold" w:hAnsi="Arial,Bold" w:cs="Arial,Bold"/>
                <w:bCs/>
                <w:color w:val="000000"/>
              </w:rPr>
              <w:t>1,12</w:t>
            </w:r>
          </w:p>
        </w:tc>
        <w:tc>
          <w:tcPr>
            <w:tcW w:w="1666"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rPr>
            </w:pPr>
            <w:r w:rsidRPr="00CF5FE7">
              <w:rPr>
                <w:rFonts w:ascii="Arial,Bold" w:hAnsi="Arial,Bold" w:cs="Arial,Bold"/>
                <w:bCs/>
                <w:color w:val="000000"/>
              </w:rPr>
              <w:t>10</w:t>
            </w:r>
          </w:p>
        </w:tc>
      </w:tr>
    </w:tbl>
    <w:p w:rsidR="004C7F41" w:rsidRPr="00ED0352" w:rsidRDefault="004C7F41" w:rsidP="00516673">
      <w:pPr>
        <w:autoSpaceDE w:val="0"/>
        <w:autoSpaceDN w:val="0"/>
        <w:adjustRightInd w:val="0"/>
        <w:spacing w:after="0" w:line="240" w:lineRule="auto"/>
        <w:rPr>
          <w:rFonts w:ascii="Arial" w:hAnsi="Arial" w:cs="Arial"/>
          <w:b/>
          <w:bCs/>
          <w:color w:val="000000"/>
        </w:rPr>
      </w:pPr>
      <w:r w:rsidRPr="00ED0352">
        <w:rPr>
          <w:rFonts w:ascii="Arial" w:hAnsi="Arial" w:cs="Arial"/>
          <w:b/>
          <w:bCs/>
          <w:color w:val="000000"/>
        </w:rPr>
        <w:t>2.3.2. Индивидуальное квартирное отопление</w:t>
      </w:r>
    </w:p>
    <w:p w:rsidR="004C7F41" w:rsidRDefault="004C7F41" w:rsidP="00516673">
      <w:pPr>
        <w:autoSpaceDE w:val="0"/>
        <w:autoSpaceDN w:val="0"/>
        <w:adjustRightInd w:val="0"/>
        <w:spacing w:after="0" w:line="240" w:lineRule="auto"/>
        <w:rPr>
          <w:rFonts w:ascii="Arial" w:hAnsi="Arial" w:cs="Arial"/>
          <w:color w:val="000000"/>
        </w:rPr>
      </w:pPr>
      <w:r w:rsidRPr="00ED0352">
        <w:rPr>
          <w:rFonts w:ascii="Arial" w:hAnsi="Arial" w:cs="Arial"/>
          <w:color w:val="000000"/>
        </w:rPr>
        <w:t xml:space="preserve">Как уже было упомянуто, </w:t>
      </w:r>
      <w:r>
        <w:rPr>
          <w:rFonts w:ascii="Arial" w:hAnsi="Arial" w:cs="Arial"/>
          <w:color w:val="000000"/>
        </w:rPr>
        <w:t xml:space="preserve">частный </w:t>
      </w:r>
      <w:r w:rsidRPr="00ED0352">
        <w:rPr>
          <w:rFonts w:ascii="Arial" w:hAnsi="Arial" w:cs="Arial"/>
          <w:color w:val="000000"/>
        </w:rPr>
        <w:t xml:space="preserve">жилищный фонд в </w:t>
      </w:r>
      <w:r>
        <w:rPr>
          <w:rFonts w:ascii="Arial" w:hAnsi="Arial" w:cs="Arial"/>
          <w:color w:val="000000"/>
        </w:rPr>
        <w:t xml:space="preserve">основном </w:t>
      </w:r>
      <w:r w:rsidRPr="00ED0352">
        <w:rPr>
          <w:rFonts w:ascii="Arial" w:hAnsi="Arial" w:cs="Arial"/>
          <w:color w:val="000000"/>
          <w:sz w:val="14"/>
          <w:szCs w:val="14"/>
        </w:rPr>
        <w:t xml:space="preserve"> </w:t>
      </w:r>
      <w:r w:rsidRPr="00ED0352">
        <w:rPr>
          <w:rFonts w:ascii="Arial" w:hAnsi="Arial" w:cs="Arial"/>
          <w:color w:val="000000"/>
        </w:rPr>
        <w:t>обеспечен</w:t>
      </w:r>
      <w:r>
        <w:rPr>
          <w:rFonts w:ascii="Arial" w:hAnsi="Arial" w:cs="Arial"/>
          <w:color w:val="000000"/>
        </w:rPr>
        <w:t xml:space="preserve"> теплоснабжением от индивидуальных квартирных теплогенераторов. В основном это малоэтажный жилищный фонд с теплозащитой, выполненной из бруса. Поскольку данные об установленной тепловой мощности этих теплогенераторов отсутствуют, не представляется возможности оценить резервы этого вида оборудования.</w:t>
      </w:r>
    </w:p>
    <w:p w:rsidR="004C7F41" w:rsidRDefault="004C7F41" w:rsidP="00516673">
      <w:pPr>
        <w:autoSpaceDE w:val="0"/>
        <w:autoSpaceDN w:val="0"/>
        <w:adjustRightInd w:val="0"/>
        <w:spacing w:after="0" w:line="240" w:lineRule="auto"/>
        <w:rPr>
          <w:rFonts w:ascii="Arial" w:hAnsi="Arial" w:cs="Arial"/>
          <w:color w:val="000000"/>
        </w:rPr>
      </w:pPr>
      <w:r>
        <w:rPr>
          <w:rFonts w:ascii="Arial" w:hAnsi="Arial" w:cs="Arial"/>
          <w:color w:val="000000"/>
        </w:rPr>
        <w:t>Ориентировочная оценка показывает, что тепловая нагрузка отопления, обеспечиваемая от индивидуальных теплогенераторов, составляет около 15-16 Гкал/ч.</w:t>
      </w:r>
    </w:p>
    <w:p w:rsidR="004C7F41" w:rsidRPr="00ED0352" w:rsidRDefault="004C7F41" w:rsidP="00516673">
      <w:pPr>
        <w:autoSpaceDE w:val="0"/>
        <w:autoSpaceDN w:val="0"/>
        <w:adjustRightInd w:val="0"/>
        <w:spacing w:after="0" w:line="240" w:lineRule="auto"/>
        <w:rPr>
          <w:rFonts w:ascii="Arial" w:hAnsi="Arial" w:cs="Arial"/>
          <w:b/>
          <w:bCs/>
          <w:color w:val="000000"/>
        </w:rPr>
      </w:pPr>
      <w:r w:rsidRPr="00ED0352">
        <w:rPr>
          <w:rFonts w:ascii="Arial" w:hAnsi="Arial" w:cs="Arial"/>
          <w:b/>
          <w:bCs/>
          <w:color w:val="000000"/>
        </w:rPr>
        <w:t>2.3.3. Оборудование котельных ООО «</w:t>
      </w:r>
      <w:r>
        <w:rPr>
          <w:rFonts w:ascii="Arial" w:hAnsi="Arial" w:cs="Arial"/>
          <w:b/>
          <w:bCs/>
          <w:color w:val="000000"/>
        </w:rPr>
        <w:t>ЖКХ»</w:t>
      </w:r>
    </w:p>
    <w:p w:rsidR="004C7F41" w:rsidRPr="00ED0352" w:rsidRDefault="004C7F41" w:rsidP="00516673">
      <w:pPr>
        <w:autoSpaceDE w:val="0"/>
        <w:autoSpaceDN w:val="0"/>
        <w:adjustRightInd w:val="0"/>
        <w:spacing w:after="0" w:line="240" w:lineRule="auto"/>
        <w:rPr>
          <w:rFonts w:ascii="Arial" w:hAnsi="Arial" w:cs="Arial"/>
          <w:b/>
          <w:bCs/>
          <w:color w:val="000000"/>
          <w:sz w:val="24"/>
          <w:szCs w:val="24"/>
        </w:rPr>
      </w:pPr>
      <w:r w:rsidRPr="00ED0352">
        <w:rPr>
          <w:rFonts w:ascii="Arial" w:hAnsi="Arial" w:cs="Arial"/>
          <w:b/>
          <w:bCs/>
          <w:color w:val="000000"/>
          <w:sz w:val="24"/>
          <w:szCs w:val="24"/>
        </w:rPr>
        <w:t>Таблица 2.3. Котлоагрегаты котельной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91"/>
        <w:gridCol w:w="1950"/>
        <w:gridCol w:w="1911"/>
        <w:gridCol w:w="1909"/>
        <w:gridCol w:w="1910"/>
      </w:tblGrid>
      <w:tr w:rsidR="004C7F41" w:rsidRPr="00CF5FE7" w:rsidTr="00CF5FE7">
        <w:tc>
          <w:tcPr>
            <w:tcW w:w="1891"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 w:val="24"/>
                <w:szCs w:val="24"/>
              </w:rPr>
            </w:pPr>
            <w:r w:rsidRPr="00CF5FE7">
              <w:rPr>
                <w:rFonts w:ascii="Arial" w:hAnsi="Arial" w:cs="Arial"/>
                <w:bCs/>
                <w:color w:val="000000"/>
                <w:sz w:val="24"/>
                <w:szCs w:val="24"/>
              </w:rPr>
              <w:t>Тип котла</w:t>
            </w:r>
          </w:p>
        </w:tc>
        <w:tc>
          <w:tcPr>
            <w:tcW w:w="1950"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sz w:val="24"/>
                <w:szCs w:val="24"/>
              </w:rPr>
            </w:pPr>
            <w:r w:rsidRPr="00CF5FE7">
              <w:rPr>
                <w:rFonts w:ascii="Arial,Bold" w:hAnsi="Arial,Bold" w:cs="Arial,Bold"/>
                <w:bCs/>
                <w:color w:val="000000"/>
                <w:sz w:val="24"/>
                <w:szCs w:val="24"/>
              </w:rPr>
              <w:t>Распологаемая тепловая мощность Гкал/час</w:t>
            </w:r>
          </w:p>
        </w:tc>
        <w:tc>
          <w:tcPr>
            <w:tcW w:w="1911"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sz w:val="24"/>
                <w:szCs w:val="24"/>
              </w:rPr>
            </w:pPr>
            <w:r w:rsidRPr="00CF5FE7">
              <w:rPr>
                <w:rFonts w:ascii="Arial,Bold" w:hAnsi="Arial,Bold" w:cs="Arial,Bold"/>
                <w:bCs/>
                <w:color w:val="000000"/>
                <w:sz w:val="24"/>
                <w:szCs w:val="24"/>
              </w:rPr>
              <w:t>Год ввода в эксплуатацию</w:t>
            </w:r>
          </w:p>
        </w:tc>
        <w:tc>
          <w:tcPr>
            <w:tcW w:w="1909"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sz w:val="24"/>
                <w:szCs w:val="24"/>
              </w:rPr>
            </w:pPr>
            <w:r w:rsidRPr="00CF5FE7">
              <w:rPr>
                <w:rFonts w:ascii="Arial,Bold" w:hAnsi="Arial,Bold" w:cs="Arial,Bold"/>
                <w:bCs/>
                <w:color w:val="000000"/>
                <w:sz w:val="24"/>
                <w:szCs w:val="24"/>
              </w:rPr>
              <w:t>Количество капитальных ремонтов</w:t>
            </w:r>
          </w:p>
        </w:tc>
        <w:tc>
          <w:tcPr>
            <w:tcW w:w="1910"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sz w:val="24"/>
                <w:szCs w:val="24"/>
              </w:rPr>
            </w:pPr>
            <w:r w:rsidRPr="00CF5FE7">
              <w:rPr>
                <w:rFonts w:ascii="Arial,Bold" w:hAnsi="Arial,Bold" w:cs="Arial,Bold"/>
                <w:bCs/>
                <w:color w:val="000000"/>
                <w:sz w:val="24"/>
                <w:szCs w:val="24"/>
              </w:rPr>
              <w:t>Последний капитальный ремонт</w:t>
            </w:r>
          </w:p>
        </w:tc>
      </w:tr>
      <w:tr w:rsidR="004C7F41" w:rsidRPr="00CF5FE7" w:rsidTr="00CF5FE7">
        <w:tc>
          <w:tcPr>
            <w:tcW w:w="1891"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sz w:val="24"/>
                <w:szCs w:val="24"/>
              </w:rPr>
            </w:pPr>
            <w:r w:rsidRPr="00CF5FE7">
              <w:rPr>
                <w:rFonts w:ascii="Arial,Bold" w:hAnsi="Arial,Bold" w:cs="Arial,Bold"/>
                <w:bCs/>
                <w:color w:val="000000"/>
                <w:sz w:val="24"/>
                <w:szCs w:val="24"/>
              </w:rPr>
              <w:t>Универсал 6</w:t>
            </w:r>
          </w:p>
        </w:tc>
        <w:tc>
          <w:tcPr>
            <w:tcW w:w="1950"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sz w:val="24"/>
                <w:szCs w:val="24"/>
              </w:rPr>
            </w:pPr>
            <w:r w:rsidRPr="00CF5FE7">
              <w:rPr>
                <w:rFonts w:ascii="Arial,Bold" w:hAnsi="Arial,Bold" w:cs="Arial,Bold"/>
                <w:bCs/>
                <w:color w:val="000000"/>
                <w:sz w:val="24"/>
                <w:szCs w:val="24"/>
              </w:rPr>
              <w:t>0,28</w:t>
            </w:r>
          </w:p>
        </w:tc>
        <w:tc>
          <w:tcPr>
            <w:tcW w:w="1911"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sz w:val="24"/>
                <w:szCs w:val="24"/>
              </w:rPr>
            </w:pPr>
            <w:r w:rsidRPr="00CF5FE7">
              <w:rPr>
                <w:rFonts w:ascii="Arial,Bold" w:hAnsi="Arial,Bold" w:cs="Arial,Bold"/>
                <w:bCs/>
                <w:color w:val="000000"/>
                <w:sz w:val="24"/>
                <w:szCs w:val="24"/>
              </w:rPr>
              <w:t>1976</w:t>
            </w:r>
          </w:p>
        </w:tc>
        <w:tc>
          <w:tcPr>
            <w:tcW w:w="1909"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sz w:val="24"/>
                <w:szCs w:val="24"/>
              </w:rPr>
            </w:pPr>
            <w:r w:rsidRPr="00CF5FE7">
              <w:rPr>
                <w:rFonts w:ascii="Arial,Bold" w:hAnsi="Arial,Bold" w:cs="Arial,Bold"/>
                <w:bCs/>
                <w:color w:val="000000"/>
                <w:sz w:val="24"/>
                <w:szCs w:val="24"/>
              </w:rPr>
              <w:t>-</w:t>
            </w:r>
          </w:p>
        </w:tc>
        <w:tc>
          <w:tcPr>
            <w:tcW w:w="1910"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sz w:val="24"/>
                <w:szCs w:val="24"/>
              </w:rPr>
            </w:pPr>
            <w:r w:rsidRPr="00CF5FE7">
              <w:rPr>
                <w:rFonts w:ascii="Arial,Bold" w:hAnsi="Arial,Bold" w:cs="Arial,Bold"/>
                <w:bCs/>
                <w:color w:val="000000"/>
                <w:sz w:val="24"/>
                <w:szCs w:val="24"/>
              </w:rPr>
              <w:t>-</w:t>
            </w:r>
          </w:p>
        </w:tc>
      </w:tr>
      <w:tr w:rsidR="004C7F41" w:rsidRPr="00CF5FE7" w:rsidTr="00CF5FE7">
        <w:tc>
          <w:tcPr>
            <w:tcW w:w="1891"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sz w:val="24"/>
                <w:szCs w:val="24"/>
              </w:rPr>
            </w:pPr>
            <w:r w:rsidRPr="00CF5FE7">
              <w:rPr>
                <w:rFonts w:ascii="Arial,Bold" w:hAnsi="Arial,Bold" w:cs="Arial,Bold"/>
                <w:bCs/>
                <w:color w:val="000000"/>
                <w:sz w:val="24"/>
                <w:szCs w:val="24"/>
              </w:rPr>
              <w:t>Универсал 6</w:t>
            </w:r>
          </w:p>
        </w:tc>
        <w:tc>
          <w:tcPr>
            <w:tcW w:w="1950"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sz w:val="24"/>
                <w:szCs w:val="24"/>
              </w:rPr>
            </w:pPr>
            <w:r w:rsidRPr="00CF5FE7">
              <w:rPr>
                <w:rFonts w:ascii="Arial,Bold" w:hAnsi="Arial,Bold" w:cs="Arial,Bold"/>
                <w:bCs/>
                <w:color w:val="000000"/>
                <w:sz w:val="24"/>
                <w:szCs w:val="24"/>
              </w:rPr>
              <w:t>0,28</w:t>
            </w:r>
          </w:p>
        </w:tc>
        <w:tc>
          <w:tcPr>
            <w:tcW w:w="1911"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sz w:val="24"/>
                <w:szCs w:val="24"/>
              </w:rPr>
            </w:pPr>
            <w:r w:rsidRPr="00CF5FE7">
              <w:rPr>
                <w:rFonts w:ascii="Arial,Bold" w:hAnsi="Arial,Bold" w:cs="Arial,Bold"/>
                <w:bCs/>
                <w:color w:val="000000"/>
                <w:sz w:val="24"/>
                <w:szCs w:val="24"/>
              </w:rPr>
              <w:t>1976</w:t>
            </w:r>
          </w:p>
        </w:tc>
        <w:tc>
          <w:tcPr>
            <w:tcW w:w="1909"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sz w:val="24"/>
                <w:szCs w:val="24"/>
              </w:rPr>
            </w:pPr>
            <w:r w:rsidRPr="00CF5FE7">
              <w:rPr>
                <w:rFonts w:ascii="Arial,Bold" w:hAnsi="Arial,Bold" w:cs="Arial,Bold"/>
                <w:bCs/>
                <w:color w:val="000000"/>
                <w:sz w:val="24"/>
                <w:szCs w:val="24"/>
              </w:rPr>
              <w:t>-</w:t>
            </w:r>
          </w:p>
        </w:tc>
        <w:tc>
          <w:tcPr>
            <w:tcW w:w="1910"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sz w:val="24"/>
                <w:szCs w:val="24"/>
              </w:rPr>
            </w:pPr>
            <w:r w:rsidRPr="00CF5FE7">
              <w:rPr>
                <w:rFonts w:ascii="Arial,Bold" w:hAnsi="Arial,Bold" w:cs="Arial,Bold"/>
                <w:bCs/>
                <w:color w:val="000000"/>
                <w:sz w:val="24"/>
                <w:szCs w:val="24"/>
              </w:rPr>
              <w:t>-</w:t>
            </w:r>
          </w:p>
        </w:tc>
      </w:tr>
      <w:tr w:rsidR="004C7F41" w:rsidRPr="00CF5FE7" w:rsidTr="00CF5FE7">
        <w:tc>
          <w:tcPr>
            <w:tcW w:w="1891"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sz w:val="24"/>
                <w:szCs w:val="24"/>
              </w:rPr>
            </w:pPr>
            <w:r w:rsidRPr="00CF5FE7">
              <w:rPr>
                <w:rFonts w:ascii="Arial,Bold" w:hAnsi="Arial,Bold" w:cs="Arial,Bold"/>
                <w:bCs/>
                <w:color w:val="000000"/>
                <w:sz w:val="24"/>
                <w:szCs w:val="24"/>
              </w:rPr>
              <w:t>КВр 0,23</w:t>
            </w:r>
          </w:p>
        </w:tc>
        <w:tc>
          <w:tcPr>
            <w:tcW w:w="1950"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sz w:val="24"/>
                <w:szCs w:val="24"/>
              </w:rPr>
            </w:pPr>
            <w:r w:rsidRPr="00CF5FE7">
              <w:rPr>
                <w:rFonts w:ascii="Arial,Bold" w:hAnsi="Arial,Bold" w:cs="Arial,Bold"/>
                <w:bCs/>
                <w:color w:val="000000"/>
                <w:sz w:val="24"/>
                <w:szCs w:val="24"/>
              </w:rPr>
              <w:t>0,2</w:t>
            </w:r>
          </w:p>
        </w:tc>
        <w:tc>
          <w:tcPr>
            <w:tcW w:w="1911"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sz w:val="24"/>
                <w:szCs w:val="24"/>
              </w:rPr>
            </w:pPr>
            <w:r w:rsidRPr="00CF5FE7">
              <w:rPr>
                <w:rFonts w:ascii="Arial,Bold" w:hAnsi="Arial,Bold" w:cs="Arial,Bold"/>
                <w:bCs/>
                <w:color w:val="000000"/>
                <w:sz w:val="24"/>
                <w:szCs w:val="24"/>
              </w:rPr>
              <w:t>2007</w:t>
            </w:r>
          </w:p>
        </w:tc>
        <w:tc>
          <w:tcPr>
            <w:tcW w:w="1909"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sz w:val="24"/>
                <w:szCs w:val="24"/>
              </w:rPr>
            </w:pPr>
          </w:p>
        </w:tc>
        <w:tc>
          <w:tcPr>
            <w:tcW w:w="1910"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sz w:val="24"/>
                <w:szCs w:val="24"/>
              </w:rPr>
            </w:pPr>
          </w:p>
        </w:tc>
      </w:tr>
    </w:tbl>
    <w:p w:rsidR="004C7F41" w:rsidRDefault="004C7F41" w:rsidP="00516673">
      <w:pPr>
        <w:autoSpaceDE w:val="0"/>
        <w:autoSpaceDN w:val="0"/>
        <w:adjustRightInd w:val="0"/>
        <w:spacing w:after="0" w:line="240" w:lineRule="auto"/>
        <w:rPr>
          <w:rFonts w:ascii="Arial" w:hAnsi="Arial" w:cs="Arial"/>
          <w:color w:val="000000"/>
        </w:rPr>
      </w:pPr>
      <w:r>
        <w:rPr>
          <w:rFonts w:ascii="Arial" w:hAnsi="Arial" w:cs="Arial"/>
          <w:color w:val="000000"/>
        </w:rPr>
        <w:t xml:space="preserve">В котельной отсутствует системы водоподготовки, обеспечивающие нормативные параметры качества теплоносителя. В качестве теплоносителя используется вода из системы централизованного водоснабжения поселения. Качество воды – как воды питьевого качества не гарантируется. Использование не подготовленного теплоносителя по содержанию в нем растворенных газов, хлоридов и сульфатов не позволяет обеспечить продолжительную эксплуатацию котлоагрегатов и тепловых сетей. Деаэрация теплоносителя не применяется. В котельной отсутствуют приборы учета: тепловой энергии отпущенной в тепловые сети, воды. </w:t>
      </w:r>
      <w:r w:rsidRPr="00002729">
        <w:rPr>
          <w:rFonts w:ascii="Arial" w:hAnsi="Arial" w:cs="Arial"/>
          <w:color w:val="000000"/>
        </w:rPr>
        <w:t>Весь отпуск тепла является</w:t>
      </w:r>
      <w:r>
        <w:rPr>
          <w:rFonts w:ascii="Arial" w:hAnsi="Arial" w:cs="Arial"/>
          <w:color w:val="000000"/>
        </w:rPr>
        <w:t xml:space="preserve"> </w:t>
      </w:r>
      <w:r w:rsidRPr="00002729">
        <w:rPr>
          <w:rFonts w:ascii="Arial" w:hAnsi="Arial" w:cs="Arial"/>
          <w:color w:val="000000"/>
        </w:rPr>
        <w:t>расчетной величиной. Средневзвешенный КПД котельной по результатам РНИ,</w:t>
      </w:r>
      <w:r>
        <w:rPr>
          <w:rFonts w:ascii="Arial" w:hAnsi="Arial" w:cs="Arial"/>
          <w:color w:val="000000"/>
        </w:rPr>
        <w:t xml:space="preserve"> </w:t>
      </w:r>
      <w:r w:rsidRPr="00002729">
        <w:rPr>
          <w:rFonts w:ascii="Arial" w:hAnsi="Arial" w:cs="Arial"/>
          <w:color w:val="000000"/>
        </w:rPr>
        <w:t>выпол</w:t>
      </w:r>
      <w:r>
        <w:rPr>
          <w:rFonts w:ascii="Arial" w:hAnsi="Arial" w:cs="Arial"/>
          <w:color w:val="000000"/>
        </w:rPr>
        <w:t>ненных в 2009 году, составляет 65</w:t>
      </w:r>
      <w:r w:rsidRPr="00002729">
        <w:rPr>
          <w:rFonts w:ascii="Arial" w:hAnsi="Arial" w:cs="Arial"/>
          <w:color w:val="000000"/>
        </w:rPr>
        <w:t>%, что соответствует удельному расходу</w:t>
      </w:r>
      <w:r>
        <w:rPr>
          <w:rFonts w:ascii="Arial" w:hAnsi="Arial" w:cs="Arial"/>
          <w:color w:val="000000"/>
        </w:rPr>
        <w:t xml:space="preserve"> </w:t>
      </w:r>
      <w:r w:rsidRPr="00002729">
        <w:rPr>
          <w:rFonts w:ascii="Arial" w:hAnsi="Arial" w:cs="Arial"/>
          <w:color w:val="000000"/>
        </w:rPr>
        <w:t>условного топлива на выработку тепла бру</w:t>
      </w:r>
      <w:r>
        <w:rPr>
          <w:rFonts w:ascii="Arial" w:hAnsi="Arial" w:cs="Arial"/>
          <w:color w:val="000000"/>
        </w:rPr>
        <w:t xml:space="preserve">тто – </w:t>
      </w:r>
      <w:smartTag w:uri="urn:schemas-microsoft-com:office:smarttags" w:element="metricconverter">
        <w:smartTagPr>
          <w:attr w:name="ProductID" w:val="290 кг"/>
        </w:smartTagPr>
        <w:r>
          <w:rPr>
            <w:rFonts w:ascii="Arial" w:hAnsi="Arial" w:cs="Arial"/>
            <w:color w:val="000000"/>
          </w:rPr>
          <w:t>290 кг</w:t>
        </w:r>
      </w:smartTag>
      <w:r>
        <w:rPr>
          <w:rFonts w:ascii="Arial" w:hAnsi="Arial" w:cs="Arial"/>
          <w:color w:val="000000"/>
        </w:rPr>
        <w:t>. у. т/Гкал</w:t>
      </w:r>
      <w:r w:rsidRPr="00002729">
        <w:rPr>
          <w:rFonts w:ascii="Arial" w:hAnsi="Arial" w:cs="Arial"/>
          <w:color w:val="000000"/>
        </w:rPr>
        <w:t>.</w:t>
      </w:r>
    </w:p>
    <w:p w:rsidR="004C7F41" w:rsidRDefault="004C7F41" w:rsidP="00002729">
      <w:pPr>
        <w:autoSpaceDE w:val="0"/>
        <w:autoSpaceDN w:val="0"/>
        <w:adjustRightInd w:val="0"/>
        <w:spacing w:after="0" w:line="240" w:lineRule="auto"/>
        <w:rPr>
          <w:rFonts w:ascii="Arial" w:hAnsi="Arial" w:cs="Arial"/>
          <w:color w:val="000000"/>
        </w:rPr>
      </w:pPr>
      <w:r>
        <w:rPr>
          <w:rFonts w:ascii="Arial" w:hAnsi="Arial" w:cs="Arial"/>
          <w:color w:val="000000"/>
        </w:rPr>
        <w:t xml:space="preserve">Котельная </w:t>
      </w:r>
      <w:r w:rsidRPr="004561FA">
        <w:rPr>
          <w:rFonts w:ascii="Arial" w:hAnsi="Arial" w:cs="Arial"/>
          <w:color w:val="000000"/>
        </w:rPr>
        <w:t>имеет</w:t>
      </w:r>
      <w:r>
        <w:rPr>
          <w:rFonts w:ascii="Arial" w:hAnsi="Arial" w:cs="Arial"/>
          <w:color w:val="000000"/>
        </w:rPr>
        <w:t xml:space="preserve"> запас</w:t>
      </w:r>
      <w:r w:rsidRPr="004561FA">
        <w:rPr>
          <w:rFonts w:ascii="Arial" w:hAnsi="Arial" w:cs="Arial"/>
          <w:color w:val="000000"/>
        </w:rPr>
        <w:t xml:space="preserve"> аварийного топлива</w:t>
      </w:r>
      <w:r>
        <w:rPr>
          <w:rFonts w:ascii="Arial" w:hAnsi="Arial" w:cs="Arial"/>
          <w:color w:val="000000"/>
        </w:rPr>
        <w:t xml:space="preserve"> из расчета работы в штатном режиме в течение 10 дней</w:t>
      </w:r>
      <w:r w:rsidRPr="004561FA">
        <w:rPr>
          <w:rFonts w:ascii="Arial" w:hAnsi="Arial" w:cs="Arial"/>
          <w:color w:val="000000"/>
        </w:rPr>
        <w:t xml:space="preserve">. </w:t>
      </w:r>
      <w:r>
        <w:rPr>
          <w:rFonts w:ascii="Arial" w:hAnsi="Arial" w:cs="Arial"/>
          <w:color w:val="000000"/>
        </w:rPr>
        <w:t>Регулирование отпуска тепловой энергии с коллекторов котельной (центральное регулирование) осуществляется по качественному методу регулирования по нагрузке отопления для открытых систем теплоснабжения – «95-70».</w:t>
      </w:r>
    </w:p>
    <w:p w:rsidR="004C7F41" w:rsidRDefault="004C7F41" w:rsidP="00636EB5">
      <w:pPr>
        <w:autoSpaceDE w:val="0"/>
        <w:autoSpaceDN w:val="0"/>
        <w:adjustRightInd w:val="0"/>
        <w:spacing w:after="0" w:line="240" w:lineRule="auto"/>
        <w:rPr>
          <w:rFonts w:ascii="Arial,Bold" w:hAnsi="Arial,Bold" w:cs="Arial,Bold"/>
          <w:b/>
          <w:bCs/>
          <w:color w:val="000000"/>
          <w:sz w:val="24"/>
          <w:szCs w:val="24"/>
        </w:rPr>
      </w:pPr>
      <w:r w:rsidRPr="0003262E">
        <w:rPr>
          <w:rFonts w:ascii="Arial,Bold" w:hAnsi="Arial,Bold" w:cs="Arial,Bold"/>
          <w:b/>
          <w:bCs/>
          <w:color w:val="000000"/>
          <w:sz w:val="24"/>
          <w:szCs w:val="24"/>
        </w:rPr>
        <w:t xml:space="preserve">Таблица </w:t>
      </w:r>
      <w:r w:rsidRPr="0003262E">
        <w:rPr>
          <w:rFonts w:ascii="Arial" w:hAnsi="Arial" w:cs="Arial"/>
          <w:b/>
          <w:bCs/>
          <w:color w:val="000000"/>
          <w:sz w:val="24"/>
          <w:szCs w:val="24"/>
        </w:rPr>
        <w:t>2.</w:t>
      </w:r>
      <w:r>
        <w:rPr>
          <w:rFonts w:ascii="Arial" w:hAnsi="Arial" w:cs="Arial"/>
          <w:b/>
          <w:bCs/>
          <w:color w:val="000000"/>
          <w:sz w:val="24"/>
          <w:szCs w:val="24"/>
        </w:rPr>
        <w:t>4</w:t>
      </w:r>
      <w:r>
        <w:rPr>
          <w:rFonts w:ascii="Arial,Bold" w:hAnsi="Arial,Bold" w:cs="Arial,Bold"/>
          <w:b/>
          <w:bCs/>
          <w:color w:val="000000"/>
          <w:sz w:val="24"/>
          <w:szCs w:val="24"/>
        </w:rPr>
        <w:t>. Котлоагрегаты котельной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91"/>
        <w:gridCol w:w="1950"/>
        <w:gridCol w:w="1911"/>
        <w:gridCol w:w="1909"/>
        <w:gridCol w:w="1910"/>
      </w:tblGrid>
      <w:tr w:rsidR="004C7F41" w:rsidRPr="00CF5FE7" w:rsidTr="00CF5FE7">
        <w:tc>
          <w:tcPr>
            <w:tcW w:w="1891" w:type="dxa"/>
          </w:tcPr>
          <w:p w:rsidR="004C7F41" w:rsidRPr="00CF5FE7" w:rsidRDefault="004C7F41" w:rsidP="00CF5FE7">
            <w:pPr>
              <w:autoSpaceDE w:val="0"/>
              <w:autoSpaceDN w:val="0"/>
              <w:adjustRightInd w:val="0"/>
              <w:spacing w:after="0" w:line="240" w:lineRule="auto"/>
              <w:rPr>
                <w:rFonts w:ascii="Arial" w:hAnsi="Arial" w:cs="Arial"/>
                <w:bCs/>
                <w:color w:val="000000"/>
                <w:sz w:val="24"/>
                <w:szCs w:val="24"/>
              </w:rPr>
            </w:pPr>
            <w:r w:rsidRPr="00CF5FE7">
              <w:rPr>
                <w:rFonts w:ascii="Arial" w:hAnsi="Arial" w:cs="Arial"/>
                <w:bCs/>
                <w:color w:val="000000"/>
                <w:sz w:val="24"/>
                <w:szCs w:val="24"/>
              </w:rPr>
              <w:t>Тип котла</w:t>
            </w:r>
          </w:p>
        </w:tc>
        <w:tc>
          <w:tcPr>
            <w:tcW w:w="1950" w:type="dxa"/>
          </w:tcPr>
          <w:p w:rsidR="004C7F41" w:rsidRPr="00CF5FE7" w:rsidRDefault="004C7F41" w:rsidP="00CF5FE7">
            <w:pPr>
              <w:autoSpaceDE w:val="0"/>
              <w:autoSpaceDN w:val="0"/>
              <w:adjustRightInd w:val="0"/>
              <w:spacing w:after="0" w:line="240" w:lineRule="auto"/>
              <w:rPr>
                <w:rFonts w:ascii="Arial,Bold" w:hAnsi="Arial,Bold" w:cs="Arial,Bold"/>
                <w:bCs/>
                <w:color w:val="000000"/>
                <w:sz w:val="24"/>
                <w:szCs w:val="24"/>
              </w:rPr>
            </w:pPr>
            <w:r w:rsidRPr="00CF5FE7">
              <w:rPr>
                <w:rFonts w:ascii="Arial,Bold" w:hAnsi="Arial,Bold" w:cs="Arial,Bold"/>
                <w:bCs/>
                <w:color w:val="000000"/>
                <w:sz w:val="24"/>
                <w:szCs w:val="24"/>
              </w:rPr>
              <w:t>Распологаемая тепловая мощность Гкал/час</w:t>
            </w:r>
          </w:p>
        </w:tc>
        <w:tc>
          <w:tcPr>
            <w:tcW w:w="1911" w:type="dxa"/>
          </w:tcPr>
          <w:p w:rsidR="004C7F41" w:rsidRPr="00CF5FE7" w:rsidRDefault="004C7F41" w:rsidP="00CF5FE7">
            <w:pPr>
              <w:autoSpaceDE w:val="0"/>
              <w:autoSpaceDN w:val="0"/>
              <w:adjustRightInd w:val="0"/>
              <w:spacing w:after="0" w:line="240" w:lineRule="auto"/>
              <w:rPr>
                <w:rFonts w:ascii="Arial,Bold" w:hAnsi="Arial,Bold" w:cs="Arial,Bold"/>
                <w:bCs/>
                <w:color w:val="000000"/>
                <w:sz w:val="24"/>
                <w:szCs w:val="24"/>
              </w:rPr>
            </w:pPr>
            <w:r w:rsidRPr="00CF5FE7">
              <w:rPr>
                <w:rFonts w:ascii="Arial,Bold" w:hAnsi="Arial,Bold" w:cs="Arial,Bold"/>
                <w:bCs/>
                <w:color w:val="000000"/>
                <w:sz w:val="24"/>
                <w:szCs w:val="24"/>
              </w:rPr>
              <w:t>Год ввода в эксплуатацию</w:t>
            </w:r>
          </w:p>
        </w:tc>
        <w:tc>
          <w:tcPr>
            <w:tcW w:w="1909" w:type="dxa"/>
          </w:tcPr>
          <w:p w:rsidR="004C7F41" w:rsidRPr="00CF5FE7" w:rsidRDefault="004C7F41" w:rsidP="00CF5FE7">
            <w:pPr>
              <w:autoSpaceDE w:val="0"/>
              <w:autoSpaceDN w:val="0"/>
              <w:adjustRightInd w:val="0"/>
              <w:spacing w:after="0" w:line="240" w:lineRule="auto"/>
              <w:rPr>
                <w:rFonts w:ascii="Arial,Bold" w:hAnsi="Arial,Bold" w:cs="Arial,Bold"/>
                <w:bCs/>
                <w:color w:val="000000"/>
                <w:sz w:val="24"/>
                <w:szCs w:val="24"/>
              </w:rPr>
            </w:pPr>
            <w:r w:rsidRPr="00CF5FE7">
              <w:rPr>
                <w:rFonts w:ascii="Arial,Bold" w:hAnsi="Arial,Bold" w:cs="Arial,Bold"/>
                <w:bCs/>
                <w:color w:val="000000"/>
                <w:sz w:val="24"/>
                <w:szCs w:val="24"/>
              </w:rPr>
              <w:t>Количество капитальных ремонтов</w:t>
            </w:r>
          </w:p>
        </w:tc>
        <w:tc>
          <w:tcPr>
            <w:tcW w:w="1910" w:type="dxa"/>
          </w:tcPr>
          <w:p w:rsidR="004C7F41" w:rsidRPr="00CF5FE7" w:rsidRDefault="004C7F41" w:rsidP="00CF5FE7">
            <w:pPr>
              <w:autoSpaceDE w:val="0"/>
              <w:autoSpaceDN w:val="0"/>
              <w:adjustRightInd w:val="0"/>
              <w:spacing w:after="0" w:line="240" w:lineRule="auto"/>
              <w:rPr>
                <w:rFonts w:ascii="Arial,Bold" w:hAnsi="Arial,Bold" w:cs="Arial,Bold"/>
                <w:bCs/>
                <w:color w:val="000000"/>
                <w:sz w:val="24"/>
                <w:szCs w:val="24"/>
              </w:rPr>
            </w:pPr>
            <w:r w:rsidRPr="00CF5FE7">
              <w:rPr>
                <w:rFonts w:ascii="Arial,Bold" w:hAnsi="Arial,Bold" w:cs="Arial,Bold"/>
                <w:bCs/>
                <w:color w:val="000000"/>
                <w:sz w:val="24"/>
                <w:szCs w:val="24"/>
              </w:rPr>
              <w:t>Последний капитальный ремонт</w:t>
            </w:r>
          </w:p>
        </w:tc>
      </w:tr>
      <w:tr w:rsidR="004C7F41" w:rsidRPr="00CF5FE7" w:rsidTr="00CF5FE7">
        <w:tc>
          <w:tcPr>
            <w:tcW w:w="1891"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sz w:val="24"/>
                <w:szCs w:val="24"/>
              </w:rPr>
            </w:pPr>
            <w:r w:rsidRPr="00CF5FE7">
              <w:rPr>
                <w:rFonts w:ascii="Arial,Bold" w:hAnsi="Arial,Bold" w:cs="Arial,Bold"/>
                <w:bCs/>
                <w:color w:val="000000"/>
                <w:sz w:val="24"/>
                <w:szCs w:val="24"/>
              </w:rPr>
              <w:t>КВр 1</w:t>
            </w:r>
          </w:p>
        </w:tc>
        <w:tc>
          <w:tcPr>
            <w:tcW w:w="1950"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sz w:val="24"/>
                <w:szCs w:val="24"/>
              </w:rPr>
            </w:pPr>
            <w:r w:rsidRPr="00CF5FE7">
              <w:rPr>
                <w:rFonts w:ascii="Arial,Bold" w:hAnsi="Arial,Bold" w:cs="Arial,Bold"/>
                <w:bCs/>
                <w:color w:val="000000"/>
                <w:sz w:val="24"/>
                <w:szCs w:val="24"/>
              </w:rPr>
              <w:t>0,86</w:t>
            </w:r>
          </w:p>
        </w:tc>
        <w:tc>
          <w:tcPr>
            <w:tcW w:w="1911"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sz w:val="24"/>
                <w:szCs w:val="24"/>
              </w:rPr>
            </w:pPr>
            <w:r w:rsidRPr="00CF5FE7">
              <w:rPr>
                <w:rFonts w:ascii="Arial,Bold" w:hAnsi="Arial,Bold" w:cs="Arial,Bold"/>
                <w:bCs/>
                <w:color w:val="000000"/>
                <w:sz w:val="24"/>
                <w:szCs w:val="24"/>
              </w:rPr>
              <w:t>2012</w:t>
            </w:r>
          </w:p>
        </w:tc>
        <w:tc>
          <w:tcPr>
            <w:tcW w:w="1909"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sz w:val="24"/>
                <w:szCs w:val="24"/>
              </w:rPr>
            </w:pPr>
            <w:r w:rsidRPr="00CF5FE7">
              <w:rPr>
                <w:rFonts w:ascii="Arial,Bold" w:hAnsi="Arial,Bold" w:cs="Arial,Bold"/>
                <w:bCs/>
                <w:color w:val="000000"/>
                <w:sz w:val="24"/>
                <w:szCs w:val="24"/>
              </w:rPr>
              <w:t>-</w:t>
            </w:r>
          </w:p>
        </w:tc>
        <w:tc>
          <w:tcPr>
            <w:tcW w:w="1910"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sz w:val="24"/>
                <w:szCs w:val="24"/>
              </w:rPr>
            </w:pPr>
            <w:r w:rsidRPr="00CF5FE7">
              <w:rPr>
                <w:rFonts w:ascii="Arial,Bold" w:hAnsi="Arial,Bold" w:cs="Arial,Bold"/>
                <w:bCs/>
                <w:color w:val="000000"/>
                <w:sz w:val="24"/>
                <w:szCs w:val="24"/>
              </w:rPr>
              <w:t>-</w:t>
            </w:r>
          </w:p>
        </w:tc>
      </w:tr>
      <w:tr w:rsidR="004C7F41" w:rsidRPr="00CF5FE7" w:rsidTr="00CF5FE7">
        <w:tc>
          <w:tcPr>
            <w:tcW w:w="1891"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sz w:val="24"/>
                <w:szCs w:val="24"/>
              </w:rPr>
            </w:pPr>
            <w:r w:rsidRPr="00CF5FE7">
              <w:rPr>
                <w:rFonts w:ascii="Arial,Bold" w:hAnsi="Arial,Bold" w:cs="Arial,Bold"/>
                <w:bCs/>
                <w:color w:val="000000"/>
                <w:sz w:val="24"/>
                <w:szCs w:val="24"/>
              </w:rPr>
              <w:t>КВр 1</w:t>
            </w:r>
          </w:p>
        </w:tc>
        <w:tc>
          <w:tcPr>
            <w:tcW w:w="1950"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sz w:val="24"/>
                <w:szCs w:val="24"/>
              </w:rPr>
            </w:pPr>
            <w:r w:rsidRPr="00CF5FE7">
              <w:rPr>
                <w:rFonts w:ascii="Arial,Bold" w:hAnsi="Arial,Bold" w:cs="Arial,Bold"/>
                <w:bCs/>
                <w:color w:val="000000"/>
                <w:sz w:val="24"/>
                <w:szCs w:val="24"/>
              </w:rPr>
              <w:t>0,86</w:t>
            </w:r>
          </w:p>
        </w:tc>
        <w:tc>
          <w:tcPr>
            <w:tcW w:w="1911"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sz w:val="24"/>
                <w:szCs w:val="24"/>
              </w:rPr>
            </w:pPr>
            <w:r w:rsidRPr="00CF5FE7">
              <w:rPr>
                <w:rFonts w:ascii="Arial,Bold" w:hAnsi="Arial,Bold" w:cs="Arial,Bold"/>
                <w:bCs/>
                <w:color w:val="000000"/>
                <w:sz w:val="24"/>
                <w:szCs w:val="24"/>
              </w:rPr>
              <w:t>2012</w:t>
            </w:r>
          </w:p>
        </w:tc>
        <w:tc>
          <w:tcPr>
            <w:tcW w:w="1909"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sz w:val="24"/>
                <w:szCs w:val="24"/>
              </w:rPr>
            </w:pPr>
            <w:r w:rsidRPr="00CF5FE7">
              <w:rPr>
                <w:rFonts w:ascii="Arial,Bold" w:hAnsi="Arial,Bold" w:cs="Arial,Bold"/>
                <w:bCs/>
                <w:color w:val="000000"/>
                <w:sz w:val="24"/>
                <w:szCs w:val="24"/>
              </w:rPr>
              <w:t>-</w:t>
            </w:r>
          </w:p>
        </w:tc>
        <w:tc>
          <w:tcPr>
            <w:tcW w:w="1910"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sz w:val="24"/>
                <w:szCs w:val="24"/>
              </w:rPr>
            </w:pPr>
            <w:r w:rsidRPr="00CF5FE7">
              <w:rPr>
                <w:rFonts w:ascii="Arial,Bold" w:hAnsi="Arial,Bold" w:cs="Arial,Bold"/>
                <w:bCs/>
                <w:color w:val="000000"/>
                <w:sz w:val="24"/>
                <w:szCs w:val="24"/>
              </w:rPr>
              <w:t>-</w:t>
            </w:r>
          </w:p>
        </w:tc>
      </w:tr>
    </w:tbl>
    <w:p w:rsidR="004C7F41" w:rsidRDefault="004C7F41" w:rsidP="00636EB5">
      <w:pPr>
        <w:autoSpaceDE w:val="0"/>
        <w:autoSpaceDN w:val="0"/>
        <w:adjustRightInd w:val="0"/>
        <w:spacing w:after="0" w:line="240" w:lineRule="auto"/>
        <w:rPr>
          <w:rFonts w:ascii="Arial" w:hAnsi="Arial" w:cs="Arial"/>
          <w:color w:val="000000"/>
        </w:rPr>
      </w:pPr>
      <w:r>
        <w:rPr>
          <w:rFonts w:ascii="Arial" w:hAnsi="Arial" w:cs="Arial"/>
          <w:color w:val="000000"/>
        </w:rPr>
        <w:t>В котельной имеется система водоподготовки, обеспечивающающая нормативные параметры качества теплоносителя. Система водоподготовки включает</w:t>
      </w:r>
    </w:p>
    <w:p w:rsidR="004C7F41" w:rsidRPr="00193627" w:rsidRDefault="004C7F41" w:rsidP="00193627">
      <w:pPr>
        <w:autoSpaceDE w:val="0"/>
        <w:autoSpaceDN w:val="0"/>
        <w:adjustRightInd w:val="0"/>
        <w:spacing w:after="0" w:line="240" w:lineRule="auto"/>
        <w:rPr>
          <w:rFonts w:ascii="Arial" w:hAnsi="Arial" w:cs="Arial"/>
          <w:color w:val="000000"/>
        </w:rPr>
      </w:pPr>
      <w:r>
        <w:rPr>
          <w:rFonts w:ascii="Arial" w:hAnsi="Arial" w:cs="Arial"/>
          <w:color w:val="000000"/>
        </w:rPr>
        <w:t>- У</w:t>
      </w:r>
      <w:r w:rsidRPr="00193627">
        <w:rPr>
          <w:rFonts w:ascii="Arial" w:hAnsi="Arial" w:cs="Arial"/>
          <w:color w:val="000000"/>
        </w:rPr>
        <w:t>стройс</w:t>
      </w:r>
      <w:r>
        <w:rPr>
          <w:rFonts w:ascii="Arial" w:hAnsi="Arial" w:cs="Arial"/>
          <w:color w:val="000000"/>
        </w:rPr>
        <w:t>т</w:t>
      </w:r>
      <w:r w:rsidRPr="00193627">
        <w:rPr>
          <w:rFonts w:ascii="Arial" w:hAnsi="Arial" w:cs="Arial"/>
          <w:color w:val="000000"/>
        </w:rPr>
        <w:t xml:space="preserve">во магнитной обработки воды MWS </w:t>
      </w:r>
    </w:p>
    <w:p w:rsidR="004C7F41" w:rsidRPr="001371F9" w:rsidRDefault="004C7F41" w:rsidP="00636EB5">
      <w:pPr>
        <w:autoSpaceDE w:val="0"/>
        <w:autoSpaceDN w:val="0"/>
        <w:adjustRightInd w:val="0"/>
        <w:spacing w:after="0" w:line="240" w:lineRule="auto"/>
        <w:rPr>
          <w:rFonts w:ascii="Arial" w:hAnsi="Arial" w:cs="Arial"/>
          <w:color w:val="000000"/>
        </w:rPr>
      </w:pPr>
      <w:r>
        <w:rPr>
          <w:rFonts w:ascii="Arial" w:hAnsi="Arial" w:cs="Arial"/>
          <w:color w:val="000000"/>
        </w:rPr>
        <w:t>В качестве теплоносителя используется вода из системы централизованного водоснабжения поселения. Качество воды – как воды питьевого качества не гарантируется. Использование не подготовленного теплоносителя по содержанию в нем растворенных газов, хлоридов и сульфатов не позволяет обеспечить продолжительную эксплуатацию котлоагрегатов и тепловых сетей. Деаэрация теплоносителя не применяется. Котельная оборудована всеми необходимыми контрольно-измерительными приборами манометрами и термометрами.</w:t>
      </w:r>
      <w:r w:rsidRPr="00EB524B">
        <w:rPr>
          <w:rFonts w:ascii="Arial" w:hAnsi="Arial" w:cs="Arial"/>
          <w:color w:val="000000"/>
        </w:rPr>
        <w:t xml:space="preserve"> </w:t>
      </w:r>
      <w:r w:rsidRPr="00002729">
        <w:rPr>
          <w:rFonts w:ascii="Arial" w:hAnsi="Arial" w:cs="Arial"/>
          <w:color w:val="000000"/>
        </w:rPr>
        <w:t>Весь отпуск тепла является</w:t>
      </w:r>
      <w:r>
        <w:rPr>
          <w:rFonts w:ascii="Arial" w:hAnsi="Arial" w:cs="Arial"/>
          <w:color w:val="000000"/>
        </w:rPr>
        <w:t xml:space="preserve"> </w:t>
      </w:r>
      <w:r w:rsidRPr="001371F9">
        <w:rPr>
          <w:rFonts w:ascii="Arial" w:hAnsi="Arial" w:cs="Arial"/>
          <w:color w:val="000000"/>
        </w:rPr>
        <w:t>расчетной величиной. Средневзвешенный КПД котельной по результатам РНИ,</w:t>
      </w:r>
    </w:p>
    <w:p w:rsidR="004C7F41" w:rsidRPr="004561FA" w:rsidRDefault="004C7F41" w:rsidP="00636EB5">
      <w:pPr>
        <w:autoSpaceDE w:val="0"/>
        <w:autoSpaceDN w:val="0"/>
        <w:adjustRightInd w:val="0"/>
        <w:spacing w:after="0" w:line="240" w:lineRule="auto"/>
        <w:rPr>
          <w:rFonts w:ascii="Arial" w:hAnsi="Arial" w:cs="Arial"/>
          <w:color w:val="000000"/>
        </w:rPr>
      </w:pPr>
      <w:r>
        <w:rPr>
          <w:rFonts w:ascii="Arial" w:hAnsi="Arial" w:cs="Arial"/>
          <w:color w:val="000000"/>
        </w:rPr>
        <w:t>выполненных в 2012</w:t>
      </w:r>
      <w:r w:rsidRPr="001371F9">
        <w:rPr>
          <w:rFonts w:ascii="Arial" w:hAnsi="Arial" w:cs="Arial"/>
          <w:color w:val="000000"/>
        </w:rPr>
        <w:t xml:space="preserve"> году, составляет</w:t>
      </w:r>
      <w:r>
        <w:rPr>
          <w:rFonts w:ascii="Arial" w:hAnsi="Arial" w:cs="Arial"/>
          <w:color w:val="000000"/>
        </w:rPr>
        <w:t>77</w:t>
      </w:r>
      <w:r w:rsidRPr="001371F9">
        <w:rPr>
          <w:rFonts w:ascii="Arial" w:hAnsi="Arial" w:cs="Arial"/>
          <w:color w:val="000000"/>
        </w:rPr>
        <w:t xml:space="preserve"> </w:t>
      </w:r>
      <w:r w:rsidRPr="004561FA">
        <w:rPr>
          <w:rFonts w:ascii="Arial" w:hAnsi="Arial" w:cs="Arial"/>
          <w:color w:val="000000"/>
        </w:rPr>
        <w:t>%, что соответствует удельному расходу</w:t>
      </w:r>
    </w:p>
    <w:p w:rsidR="004C7F41" w:rsidRPr="004561FA" w:rsidRDefault="004C7F41" w:rsidP="00636EB5">
      <w:pPr>
        <w:autoSpaceDE w:val="0"/>
        <w:autoSpaceDN w:val="0"/>
        <w:adjustRightInd w:val="0"/>
        <w:spacing w:after="0" w:line="240" w:lineRule="auto"/>
        <w:rPr>
          <w:rFonts w:ascii="Arial" w:hAnsi="Arial" w:cs="Arial"/>
          <w:color w:val="000000"/>
        </w:rPr>
      </w:pPr>
      <w:r w:rsidRPr="004561FA">
        <w:rPr>
          <w:rFonts w:ascii="Arial" w:hAnsi="Arial" w:cs="Arial"/>
          <w:color w:val="000000"/>
        </w:rPr>
        <w:t>условного топлива на выработку тепла бру</w:t>
      </w:r>
      <w:r>
        <w:rPr>
          <w:rFonts w:ascii="Arial" w:hAnsi="Arial" w:cs="Arial"/>
          <w:color w:val="000000"/>
        </w:rPr>
        <w:t xml:space="preserve">тто – </w:t>
      </w:r>
      <w:smartTag w:uri="urn:schemas-microsoft-com:office:smarttags" w:element="metricconverter">
        <w:smartTagPr>
          <w:attr w:name="ProductID" w:val="213 кг"/>
        </w:smartTagPr>
        <w:r>
          <w:rPr>
            <w:rFonts w:ascii="Arial" w:hAnsi="Arial" w:cs="Arial"/>
            <w:color w:val="000000"/>
          </w:rPr>
          <w:t>213</w:t>
        </w:r>
        <w:r w:rsidRPr="004561FA">
          <w:rPr>
            <w:rFonts w:ascii="Arial" w:hAnsi="Arial" w:cs="Arial"/>
            <w:color w:val="000000"/>
          </w:rPr>
          <w:t xml:space="preserve"> кг</w:t>
        </w:r>
      </w:smartTag>
      <w:r w:rsidRPr="004561FA">
        <w:rPr>
          <w:rFonts w:ascii="Arial" w:hAnsi="Arial" w:cs="Arial"/>
          <w:color w:val="000000"/>
        </w:rPr>
        <w:t>. у. т/Гкал .</w:t>
      </w:r>
    </w:p>
    <w:p w:rsidR="004C7F41" w:rsidRDefault="004C7F41" w:rsidP="00636EB5">
      <w:pPr>
        <w:autoSpaceDE w:val="0"/>
        <w:autoSpaceDN w:val="0"/>
        <w:adjustRightInd w:val="0"/>
        <w:spacing w:after="0" w:line="240" w:lineRule="auto"/>
        <w:rPr>
          <w:rFonts w:ascii="Arial" w:hAnsi="Arial" w:cs="Arial"/>
          <w:color w:val="000000"/>
        </w:rPr>
      </w:pPr>
      <w:r>
        <w:rPr>
          <w:rFonts w:ascii="Arial" w:hAnsi="Arial" w:cs="Arial"/>
          <w:color w:val="000000"/>
        </w:rPr>
        <w:t xml:space="preserve">Котельная </w:t>
      </w:r>
      <w:r w:rsidRPr="004561FA">
        <w:rPr>
          <w:rFonts w:ascii="Arial" w:hAnsi="Arial" w:cs="Arial"/>
          <w:color w:val="000000"/>
        </w:rPr>
        <w:t>имеет</w:t>
      </w:r>
      <w:r>
        <w:rPr>
          <w:rFonts w:ascii="Arial" w:hAnsi="Arial" w:cs="Arial"/>
          <w:color w:val="000000"/>
        </w:rPr>
        <w:t xml:space="preserve"> запас</w:t>
      </w:r>
      <w:r w:rsidRPr="004561FA">
        <w:rPr>
          <w:rFonts w:ascii="Arial" w:hAnsi="Arial" w:cs="Arial"/>
          <w:color w:val="000000"/>
        </w:rPr>
        <w:t xml:space="preserve"> аварийного топлива</w:t>
      </w:r>
      <w:r>
        <w:rPr>
          <w:rFonts w:ascii="Arial" w:hAnsi="Arial" w:cs="Arial"/>
          <w:color w:val="000000"/>
        </w:rPr>
        <w:t xml:space="preserve"> из расчета работы в штатном режиме в течение 10 дней</w:t>
      </w:r>
      <w:r w:rsidRPr="004561FA">
        <w:rPr>
          <w:rFonts w:ascii="Arial" w:hAnsi="Arial" w:cs="Arial"/>
          <w:color w:val="000000"/>
        </w:rPr>
        <w:t xml:space="preserve">. </w:t>
      </w:r>
      <w:r>
        <w:rPr>
          <w:rFonts w:ascii="Arial" w:hAnsi="Arial" w:cs="Arial"/>
          <w:color w:val="000000"/>
        </w:rPr>
        <w:t xml:space="preserve">Регулирование отпуска тепловой энергии с коллекторов котельной (центральное регулирование) осуществляется по качественному методу регулирования по нагрузке отопления для открытых систем теплоснабжения – «95-70». </w:t>
      </w:r>
    </w:p>
    <w:p w:rsidR="004C7F41" w:rsidRPr="00ED0352" w:rsidRDefault="004C7F41" w:rsidP="00636EB5">
      <w:pPr>
        <w:autoSpaceDE w:val="0"/>
        <w:autoSpaceDN w:val="0"/>
        <w:adjustRightInd w:val="0"/>
        <w:spacing w:after="0" w:line="240" w:lineRule="auto"/>
        <w:rPr>
          <w:rFonts w:ascii="Arial" w:hAnsi="Arial" w:cs="Arial"/>
          <w:b/>
          <w:bCs/>
          <w:color w:val="000000"/>
          <w:sz w:val="24"/>
          <w:szCs w:val="24"/>
        </w:rPr>
      </w:pPr>
      <w:r w:rsidRPr="00ED0352">
        <w:rPr>
          <w:rFonts w:ascii="Arial" w:hAnsi="Arial" w:cs="Arial"/>
          <w:b/>
          <w:bCs/>
          <w:color w:val="000000"/>
          <w:sz w:val="24"/>
          <w:szCs w:val="24"/>
        </w:rPr>
        <w:t xml:space="preserve">Таблица </w:t>
      </w:r>
      <w:r>
        <w:rPr>
          <w:rFonts w:ascii="Arial" w:hAnsi="Arial" w:cs="Arial"/>
          <w:b/>
          <w:bCs/>
          <w:color w:val="000000"/>
          <w:sz w:val="24"/>
          <w:szCs w:val="24"/>
        </w:rPr>
        <w:t>2.5.</w:t>
      </w:r>
      <w:r w:rsidRPr="00ED0352">
        <w:rPr>
          <w:rFonts w:ascii="Arial" w:hAnsi="Arial" w:cs="Arial"/>
          <w:b/>
          <w:bCs/>
          <w:color w:val="000000"/>
          <w:sz w:val="24"/>
          <w:szCs w:val="24"/>
        </w:rPr>
        <w:t xml:space="preserve"> Котлоагрегаты котельной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91"/>
        <w:gridCol w:w="1950"/>
        <w:gridCol w:w="1911"/>
        <w:gridCol w:w="1909"/>
        <w:gridCol w:w="1910"/>
      </w:tblGrid>
      <w:tr w:rsidR="004C7F41" w:rsidRPr="00CF5FE7" w:rsidTr="00CF5FE7">
        <w:tc>
          <w:tcPr>
            <w:tcW w:w="1891" w:type="dxa"/>
          </w:tcPr>
          <w:p w:rsidR="004C7F41" w:rsidRPr="00CF5FE7" w:rsidRDefault="004C7F41" w:rsidP="00CF5FE7">
            <w:pPr>
              <w:autoSpaceDE w:val="0"/>
              <w:autoSpaceDN w:val="0"/>
              <w:adjustRightInd w:val="0"/>
              <w:spacing w:after="0" w:line="240" w:lineRule="auto"/>
              <w:rPr>
                <w:rFonts w:ascii="Arial" w:hAnsi="Arial" w:cs="Arial"/>
                <w:bCs/>
                <w:color w:val="000000"/>
                <w:sz w:val="24"/>
                <w:szCs w:val="24"/>
              </w:rPr>
            </w:pPr>
            <w:r w:rsidRPr="00CF5FE7">
              <w:rPr>
                <w:rFonts w:ascii="Arial" w:hAnsi="Arial" w:cs="Arial"/>
                <w:bCs/>
                <w:color w:val="000000"/>
                <w:sz w:val="24"/>
                <w:szCs w:val="24"/>
              </w:rPr>
              <w:t>Тип котла</w:t>
            </w:r>
          </w:p>
        </w:tc>
        <w:tc>
          <w:tcPr>
            <w:tcW w:w="1950" w:type="dxa"/>
          </w:tcPr>
          <w:p w:rsidR="004C7F41" w:rsidRPr="00CF5FE7" w:rsidRDefault="004C7F41" w:rsidP="00CF5FE7">
            <w:pPr>
              <w:autoSpaceDE w:val="0"/>
              <w:autoSpaceDN w:val="0"/>
              <w:adjustRightInd w:val="0"/>
              <w:spacing w:after="0" w:line="240" w:lineRule="auto"/>
              <w:rPr>
                <w:rFonts w:ascii="Arial,Bold" w:hAnsi="Arial,Bold" w:cs="Arial,Bold"/>
                <w:bCs/>
                <w:color w:val="000000"/>
                <w:sz w:val="24"/>
                <w:szCs w:val="24"/>
              </w:rPr>
            </w:pPr>
            <w:r w:rsidRPr="00CF5FE7">
              <w:rPr>
                <w:rFonts w:ascii="Arial,Bold" w:hAnsi="Arial,Bold" w:cs="Arial,Bold"/>
                <w:bCs/>
                <w:color w:val="000000"/>
                <w:sz w:val="24"/>
                <w:szCs w:val="24"/>
              </w:rPr>
              <w:t>Распологаемая тепловая мощность Гкал/час</w:t>
            </w:r>
          </w:p>
        </w:tc>
        <w:tc>
          <w:tcPr>
            <w:tcW w:w="1911" w:type="dxa"/>
          </w:tcPr>
          <w:p w:rsidR="004C7F41" w:rsidRPr="00CF5FE7" w:rsidRDefault="004C7F41" w:rsidP="00CF5FE7">
            <w:pPr>
              <w:autoSpaceDE w:val="0"/>
              <w:autoSpaceDN w:val="0"/>
              <w:adjustRightInd w:val="0"/>
              <w:spacing w:after="0" w:line="240" w:lineRule="auto"/>
              <w:rPr>
                <w:rFonts w:ascii="Arial,Bold" w:hAnsi="Arial,Bold" w:cs="Arial,Bold"/>
                <w:bCs/>
                <w:color w:val="000000"/>
                <w:sz w:val="24"/>
                <w:szCs w:val="24"/>
              </w:rPr>
            </w:pPr>
            <w:r w:rsidRPr="00CF5FE7">
              <w:rPr>
                <w:rFonts w:ascii="Arial,Bold" w:hAnsi="Arial,Bold" w:cs="Arial,Bold"/>
                <w:bCs/>
                <w:color w:val="000000"/>
                <w:sz w:val="24"/>
                <w:szCs w:val="24"/>
              </w:rPr>
              <w:t>Год ввода в эксплуатацию</w:t>
            </w:r>
          </w:p>
        </w:tc>
        <w:tc>
          <w:tcPr>
            <w:tcW w:w="1909" w:type="dxa"/>
          </w:tcPr>
          <w:p w:rsidR="004C7F41" w:rsidRPr="00CF5FE7" w:rsidRDefault="004C7F41" w:rsidP="00CF5FE7">
            <w:pPr>
              <w:autoSpaceDE w:val="0"/>
              <w:autoSpaceDN w:val="0"/>
              <w:adjustRightInd w:val="0"/>
              <w:spacing w:after="0" w:line="240" w:lineRule="auto"/>
              <w:rPr>
                <w:rFonts w:ascii="Arial,Bold" w:hAnsi="Arial,Bold" w:cs="Arial,Bold"/>
                <w:bCs/>
                <w:color w:val="000000"/>
                <w:sz w:val="24"/>
                <w:szCs w:val="24"/>
              </w:rPr>
            </w:pPr>
            <w:r w:rsidRPr="00CF5FE7">
              <w:rPr>
                <w:rFonts w:ascii="Arial,Bold" w:hAnsi="Arial,Bold" w:cs="Arial,Bold"/>
                <w:bCs/>
                <w:color w:val="000000"/>
                <w:sz w:val="24"/>
                <w:szCs w:val="24"/>
              </w:rPr>
              <w:t>Количество капитальных ремонтов</w:t>
            </w:r>
          </w:p>
        </w:tc>
        <w:tc>
          <w:tcPr>
            <w:tcW w:w="1910" w:type="dxa"/>
          </w:tcPr>
          <w:p w:rsidR="004C7F41" w:rsidRPr="00CF5FE7" w:rsidRDefault="004C7F41" w:rsidP="00CF5FE7">
            <w:pPr>
              <w:autoSpaceDE w:val="0"/>
              <w:autoSpaceDN w:val="0"/>
              <w:adjustRightInd w:val="0"/>
              <w:spacing w:after="0" w:line="240" w:lineRule="auto"/>
              <w:rPr>
                <w:rFonts w:ascii="Arial,Bold" w:hAnsi="Arial,Bold" w:cs="Arial,Bold"/>
                <w:bCs/>
                <w:color w:val="000000"/>
                <w:sz w:val="24"/>
                <w:szCs w:val="24"/>
              </w:rPr>
            </w:pPr>
            <w:r w:rsidRPr="00CF5FE7">
              <w:rPr>
                <w:rFonts w:ascii="Arial,Bold" w:hAnsi="Arial,Bold" w:cs="Arial,Bold"/>
                <w:bCs/>
                <w:color w:val="000000"/>
                <w:sz w:val="24"/>
                <w:szCs w:val="24"/>
              </w:rPr>
              <w:t>Последний капитальный ремонт</w:t>
            </w:r>
          </w:p>
        </w:tc>
      </w:tr>
      <w:tr w:rsidR="004C7F41" w:rsidRPr="00CF5FE7" w:rsidTr="00CF5FE7">
        <w:tc>
          <w:tcPr>
            <w:tcW w:w="1891"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sz w:val="24"/>
                <w:szCs w:val="24"/>
              </w:rPr>
            </w:pPr>
            <w:r w:rsidRPr="00CF5FE7">
              <w:rPr>
                <w:rFonts w:ascii="Arial,Bold" w:hAnsi="Arial,Bold" w:cs="Arial,Bold"/>
                <w:bCs/>
                <w:color w:val="000000"/>
                <w:sz w:val="24"/>
                <w:szCs w:val="24"/>
              </w:rPr>
              <w:t>КВТС 0,5</w:t>
            </w:r>
          </w:p>
        </w:tc>
        <w:tc>
          <w:tcPr>
            <w:tcW w:w="1950"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sz w:val="24"/>
                <w:szCs w:val="24"/>
              </w:rPr>
            </w:pPr>
            <w:r w:rsidRPr="00CF5FE7">
              <w:rPr>
                <w:rFonts w:ascii="Arial,Bold" w:hAnsi="Arial,Bold" w:cs="Arial,Bold"/>
                <w:bCs/>
                <w:color w:val="000000"/>
                <w:sz w:val="24"/>
                <w:szCs w:val="24"/>
              </w:rPr>
              <w:t>0,5</w:t>
            </w:r>
          </w:p>
        </w:tc>
        <w:tc>
          <w:tcPr>
            <w:tcW w:w="1911"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sz w:val="24"/>
                <w:szCs w:val="24"/>
              </w:rPr>
            </w:pPr>
            <w:r w:rsidRPr="00CF5FE7">
              <w:rPr>
                <w:rFonts w:ascii="Arial,Bold" w:hAnsi="Arial,Bold" w:cs="Arial,Bold"/>
                <w:bCs/>
                <w:color w:val="000000"/>
                <w:sz w:val="24"/>
                <w:szCs w:val="24"/>
              </w:rPr>
              <w:t>1997</w:t>
            </w:r>
          </w:p>
        </w:tc>
        <w:tc>
          <w:tcPr>
            <w:tcW w:w="1909"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sz w:val="24"/>
                <w:szCs w:val="24"/>
              </w:rPr>
            </w:pPr>
            <w:r w:rsidRPr="00CF5FE7">
              <w:rPr>
                <w:rFonts w:ascii="Arial,Bold" w:hAnsi="Arial,Bold" w:cs="Arial,Bold"/>
                <w:bCs/>
                <w:color w:val="000000"/>
                <w:sz w:val="24"/>
                <w:szCs w:val="24"/>
              </w:rPr>
              <w:t>-</w:t>
            </w:r>
          </w:p>
        </w:tc>
        <w:tc>
          <w:tcPr>
            <w:tcW w:w="1910"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sz w:val="24"/>
                <w:szCs w:val="24"/>
              </w:rPr>
            </w:pPr>
            <w:r w:rsidRPr="00CF5FE7">
              <w:rPr>
                <w:rFonts w:ascii="Arial,Bold" w:hAnsi="Arial,Bold" w:cs="Arial,Bold"/>
                <w:bCs/>
                <w:color w:val="000000"/>
                <w:sz w:val="24"/>
                <w:szCs w:val="24"/>
              </w:rPr>
              <w:t>-</w:t>
            </w:r>
          </w:p>
        </w:tc>
      </w:tr>
      <w:tr w:rsidR="004C7F41" w:rsidRPr="00CF5FE7" w:rsidTr="00CF5FE7">
        <w:tc>
          <w:tcPr>
            <w:tcW w:w="1891"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sz w:val="24"/>
                <w:szCs w:val="24"/>
              </w:rPr>
            </w:pPr>
            <w:r w:rsidRPr="00CF5FE7">
              <w:rPr>
                <w:rFonts w:ascii="Arial,Bold" w:hAnsi="Arial,Bold" w:cs="Arial,Bold"/>
                <w:bCs/>
                <w:color w:val="000000"/>
                <w:sz w:val="24"/>
                <w:szCs w:val="24"/>
              </w:rPr>
              <w:t>КВТС 0,2</w:t>
            </w:r>
          </w:p>
        </w:tc>
        <w:tc>
          <w:tcPr>
            <w:tcW w:w="1950"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sz w:val="24"/>
                <w:szCs w:val="24"/>
              </w:rPr>
            </w:pPr>
            <w:r w:rsidRPr="00CF5FE7">
              <w:rPr>
                <w:rFonts w:ascii="Arial,Bold" w:hAnsi="Arial,Bold" w:cs="Arial,Bold"/>
                <w:bCs/>
                <w:color w:val="000000"/>
                <w:sz w:val="24"/>
                <w:szCs w:val="24"/>
              </w:rPr>
              <w:t>0,2</w:t>
            </w:r>
          </w:p>
        </w:tc>
        <w:tc>
          <w:tcPr>
            <w:tcW w:w="1911"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sz w:val="24"/>
                <w:szCs w:val="24"/>
              </w:rPr>
            </w:pPr>
            <w:r w:rsidRPr="00CF5FE7">
              <w:rPr>
                <w:rFonts w:ascii="Arial,Bold" w:hAnsi="Arial,Bold" w:cs="Arial,Bold"/>
                <w:bCs/>
                <w:color w:val="000000"/>
                <w:sz w:val="24"/>
                <w:szCs w:val="24"/>
              </w:rPr>
              <w:t>1997</w:t>
            </w:r>
          </w:p>
        </w:tc>
        <w:tc>
          <w:tcPr>
            <w:tcW w:w="1909"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sz w:val="24"/>
                <w:szCs w:val="24"/>
              </w:rPr>
            </w:pPr>
            <w:r w:rsidRPr="00CF5FE7">
              <w:rPr>
                <w:rFonts w:ascii="Arial,Bold" w:hAnsi="Arial,Bold" w:cs="Arial,Bold"/>
                <w:bCs/>
                <w:color w:val="000000"/>
                <w:sz w:val="24"/>
                <w:szCs w:val="24"/>
              </w:rPr>
              <w:t>-</w:t>
            </w:r>
          </w:p>
        </w:tc>
        <w:tc>
          <w:tcPr>
            <w:tcW w:w="1910"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sz w:val="24"/>
                <w:szCs w:val="24"/>
              </w:rPr>
            </w:pPr>
            <w:r w:rsidRPr="00CF5FE7">
              <w:rPr>
                <w:rFonts w:ascii="Arial,Bold" w:hAnsi="Arial,Bold" w:cs="Arial,Bold"/>
                <w:bCs/>
                <w:color w:val="000000"/>
                <w:sz w:val="24"/>
                <w:szCs w:val="24"/>
              </w:rPr>
              <w:t>-</w:t>
            </w:r>
          </w:p>
        </w:tc>
      </w:tr>
      <w:tr w:rsidR="004C7F41" w:rsidRPr="00CF5FE7" w:rsidTr="00CF5FE7">
        <w:tc>
          <w:tcPr>
            <w:tcW w:w="1891"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sz w:val="24"/>
                <w:szCs w:val="24"/>
              </w:rPr>
            </w:pPr>
            <w:r w:rsidRPr="00CF5FE7">
              <w:rPr>
                <w:rFonts w:ascii="Arial,Bold" w:hAnsi="Arial,Bold" w:cs="Arial,Bold"/>
                <w:bCs/>
                <w:color w:val="000000"/>
                <w:sz w:val="24"/>
                <w:szCs w:val="24"/>
              </w:rPr>
              <w:t>КВТС 0,63</w:t>
            </w:r>
          </w:p>
        </w:tc>
        <w:tc>
          <w:tcPr>
            <w:tcW w:w="1950"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sz w:val="24"/>
                <w:szCs w:val="24"/>
              </w:rPr>
            </w:pPr>
            <w:r w:rsidRPr="00CF5FE7">
              <w:rPr>
                <w:rFonts w:ascii="Arial,Bold" w:hAnsi="Arial,Bold" w:cs="Arial,Bold"/>
                <w:bCs/>
                <w:color w:val="000000"/>
                <w:sz w:val="24"/>
                <w:szCs w:val="24"/>
              </w:rPr>
              <w:t>0,54</w:t>
            </w:r>
          </w:p>
        </w:tc>
        <w:tc>
          <w:tcPr>
            <w:tcW w:w="1911"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sz w:val="24"/>
                <w:szCs w:val="24"/>
              </w:rPr>
            </w:pPr>
            <w:r w:rsidRPr="00CF5FE7">
              <w:rPr>
                <w:rFonts w:ascii="Arial,Bold" w:hAnsi="Arial,Bold" w:cs="Arial,Bold"/>
                <w:bCs/>
                <w:color w:val="000000"/>
                <w:sz w:val="24"/>
                <w:szCs w:val="24"/>
              </w:rPr>
              <w:t>2006</w:t>
            </w:r>
          </w:p>
        </w:tc>
        <w:tc>
          <w:tcPr>
            <w:tcW w:w="1909"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sz w:val="24"/>
                <w:szCs w:val="24"/>
              </w:rPr>
            </w:pPr>
            <w:r w:rsidRPr="00CF5FE7">
              <w:rPr>
                <w:rFonts w:ascii="Arial,Bold" w:hAnsi="Arial,Bold" w:cs="Arial,Bold"/>
                <w:bCs/>
                <w:color w:val="000000"/>
                <w:sz w:val="24"/>
                <w:szCs w:val="24"/>
              </w:rPr>
              <w:t>-</w:t>
            </w:r>
          </w:p>
        </w:tc>
        <w:tc>
          <w:tcPr>
            <w:tcW w:w="1910" w:type="dxa"/>
          </w:tcPr>
          <w:p w:rsidR="004C7F41" w:rsidRPr="00CF5FE7" w:rsidRDefault="004C7F41" w:rsidP="00CF5FE7">
            <w:pPr>
              <w:autoSpaceDE w:val="0"/>
              <w:autoSpaceDN w:val="0"/>
              <w:adjustRightInd w:val="0"/>
              <w:spacing w:after="0" w:line="240" w:lineRule="auto"/>
              <w:jc w:val="center"/>
              <w:rPr>
                <w:rFonts w:ascii="Arial,Bold" w:hAnsi="Arial,Bold" w:cs="Arial,Bold"/>
                <w:bCs/>
                <w:color w:val="000000"/>
                <w:sz w:val="24"/>
                <w:szCs w:val="24"/>
              </w:rPr>
            </w:pPr>
            <w:r w:rsidRPr="00CF5FE7">
              <w:rPr>
                <w:rFonts w:ascii="Arial,Bold" w:hAnsi="Arial,Bold" w:cs="Arial,Bold"/>
                <w:bCs/>
                <w:color w:val="000000"/>
                <w:sz w:val="24"/>
                <w:szCs w:val="24"/>
              </w:rPr>
              <w:t>-</w:t>
            </w:r>
          </w:p>
        </w:tc>
      </w:tr>
    </w:tbl>
    <w:p w:rsidR="004C7F41" w:rsidRDefault="004C7F41" w:rsidP="00193627">
      <w:pPr>
        <w:autoSpaceDE w:val="0"/>
        <w:autoSpaceDN w:val="0"/>
        <w:adjustRightInd w:val="0"/>
        <w:spacing w:after="0" w:line="240" w:lineRule="auto"/>
        <w:rPr>
          <w:rFonts w:ascii="Arial" w:hAnsi="Arial" w:cs="Arial"/>
          <w:color w:val="000000"/>
        </w:rPr>
      </w:pPr>
      <w:r>
        <w:rPr>
          <w:rFonts w:ascii="Arial" w:hAnsi="Arial" w:cs="Arial"/>
          <w:color w:val="000000"/>
        </w:rPr>
        <w:t xml:space="preserve">В котельной отсутствует система водоподготовки, обеспечивающающая нормативные параметры качества теплоносителя. </w:t>
      </w:r>
    </w:p>
    <w:p w:rsidR="004C7F41" w:rsidRPr="004561FA" w:rsidRDefault="004C7F41" w:rsidP="005B3B44">
      <w:pPr>
        <w:autoSpaceDE w:val="0"/>
        <w:autoSpaceDN w:val="0"/>
        <w:adjustRightInd w:val="0"/>
        <w:spacing w:after="0" w:line="240" w:lineRule="auto"/>
        <w:rPr>
          <w:rFonts w:ascii="Arial" w:hAnsi="Arial" w:cs="Arial"/>
          <w:color w:val="000000"/>
        </w:rPr>
      </w:pPr>
      <w:r>
        <w:rPr>
          <w:rFonts w:ascii="Arial" w:hAnsi="Arial" w:cs="Arial"/>
          <w:color w:val="000000"/>
        </w:rPr>
        <w:t xml:space="preserve">В качестве теплоносителя используется вода из системы централизованного водоснабжения поселения. Качество воды – как воды питьевого качества не гарантируется. Использование не подготовленного теплоносителя по содержанию в нем растворенных газов, хлоридов и сульфатов не позволяет обеспечить продолжительную эксплуатацию котлоагрегатов и тепловых сетей. Деаэрация теплоносителя не применяется. Котельная оборудована всеми необходимыми контрольно-измерительными приборами манометрами и термометрами </w:t>
      </w:r>
      <w:r w:rsidRPr="00002729">
        <w:rPr>
          <w:rFonts w:ascii="Arial" w:hAnsi="Arial" w:cs="Arial"/>
          <w:color w:val="000000"/>
        </w:rPr>
        <w:t>Весь отпуск тепла является</w:t>
      </w:r>
      <w:r>
        <w:rPr>
          <w:rFonts w:ascii="Arial" w:hAnsi="Arial" w:cs="Arial"/>
          <w:color w:val="000000"/>
        </w:rPr>
        <w:t xml:space="preserve"> </w:t>
      </w:r>
      <w:r w:rsidRPr="001371F9">
        <w:rPr>
          <w:rFonts w:ascii="Arial" w:hAnsi="Arial" w:cs="Arial"/>
          <w:color w:val="000000"/>
        </w:rPr>
        <w:t>расчетной величиной. Средневзвешенный КПД котельной по результатам РНИ,</w:t>
      </w:r>
      <w:r>
        <w:rPr>
          <w:rFonts w:ascii="Arial" w:hAnsi="Arial" w:cs="Arial"/>
          <w:color w:val="000000"/>
        </w:rPr>
        <w:t xml:space="preserve"> </w:t>
      </w:r>
      <w:r w:rsidRPr="001371F9">
        <w:rPr>
          <w:rFonts w:ascii="Arial" w:hAnsi="Arial" w:cs="Arial"/>
          <w:color w:val="000000"/>
        </w:rPr>
        <w:t xml:space="preserve">выполненных в 2009 году, составляет </w:t>
      </w:r>
      <w:r>
        <w:rPr>
          <w:rFonts w:ascii="Arial" w:hAnsi="Arial" w:cs="Arial"/>
          <w:color w:val="000000"/>
        </w:rPr>
        <w:t>77</w:t>
      </w:r>
      <w:r w:rsidRPr="004561FA">
        <w:rPr>
          <w:rFonts w:ascii="Arial" w:hAnsi="Arial" w:cs="Arial"/>
          <w:color w:val="000000"/>
        </w:rPr>
        <w:t>%, что соответствует удельному расходу</w:t>
      </w:r>
    </w:p>
    <w:p w:rsidR="004C7F41" w:rsidRPr="004561FA" w:rsidRDefault="004C7F41" w:rsidP="005B3B44">
      <w:pPr>
        <w:autoSpaceDE w:val="0"/>
        <w:autoSpaceDN w:val="0"/>
        <w:adjustRightInd w:val="0"/>
        <w:spacing w:after="0" w:line="240" w:lineRule="auto"/>
        <w:rPr>
          <w:rFonts w:ascii="Arial" w:hAnsi="Arial" w:cs="Arial"/>
          <w:color w:val="000000"/>
        </w:rPr>
      </w:pPr>
      <w:r w:rsidRPr="004561FA">
        <w:rPr>
          <w:rFonts w:ascii="Arial" w:hAnsi="Arial" w:cs="Arial"/>
          <w:color w:val="000000"/>
        </w:rPr>
        <w:t>условного топлива на выработку тепла бру</w:t>
      </w:r>
      <w:r>
        <w:rPr>
          <w:rFonts w:ascii="Arial" w:hAnsi="Arial" w:cs="Arial"/>
          <w:color w:val="000000"/>
        </w:rPr>
        <w:t>тто – 213</w:t>
      </w:r>
      <w:r w:rsidRPr="004561FA">
        <w:rPr>
          <w:rFonts w:ascii="Arial" w:hAnsi="Arial" w:cs="Arial"/>
          <w:color w:val="000000"/>
        </w:rPr>
        <w:t xml:space="preserve"> кг. у. т/Гкал .</w:t>
      </w:r>
    </w:p>
    <w:p w:rsidR="004C7F41" w:rsidRDefault="004C7F41" w:rsidP="005B3B44">
      <w:pPr>
        <w:autoSpaceDE w:val="0"/>
        <w:autoSpaceDN w:val="0"/>
        <w:adjustRightInd w:val="0"/>
        <w:spacing w:after="0" w:line="240" w:lineRule="auto"/>
        <w:rPr>
          <w:rFonts w:ascii="Arial" w:hAnsi="Arial" w:cs="Arial"/>
          <w:color w:val="000000"/>
        </w:rPr>
      </w:pPr>
      <w:r>
        <w:rPr>
          <w:rFonts w:ascii="Arial" w:hAnsi="Arial" w:cs="Arial"/>
          <w:color w:val="000000"/>
        </w:rPr>
        <w:t xml:space="preserve">Котельная </w:t>
      </w:r>
      <w:r w:rsidRPr="004561FA">
        <w:rPr>
          <w:rFonts w:ascii="Arial" w:hAnsi="Arial" w:cs="Arial"/>
          <w:color w:val="000000"/>
        </w:rPr>
        <w:t>имеет</w:t>
      </w:r>
      <w:r>
        <w:rPr>
          <w:rFonts w:ascii="Arial" w:hAnsi="Arial" w:cs="Arial"/>
          <w:color w:val="000000"/>
        </w:rPr>
        <w:t xml:space="preserve"> запас</w:t>
      </w:r>
      <w:r w:rsidRPr="004561FA">
        <w:rPr>
          <w:rFonts w:ascii="Arial" w:hAnsi="Arial" w:cs="Arial"/>
          <w:color w:val="000000"/>
        </w:rPr>
        <w:t xml:space="preserve"> аварийного топлива</w:t>
      </w:r>
      <w:r>
        <w:rPr>
          <w:rFonts w:ascii="Arial" w:hAnsi="Arial" w:cs="Arial"/>
          <w:color w:val="000000"/>
        </w:rPr>
        <w:t xml:space="preserve"> из расчета работы в штатном режиме в течение 10 дней</w:t>
      </w:r>
      <w:r w:rsidRPr="004561FA">
        <w:rPr>
          <w:rFonts w:ascii="Arial" w:hAnsi="Arial" w:cs="Arial"/>
          <w:color w:val="000000"/>
        </w:rPr>
        <w:t xml:space="preserve">. </w:t>
      </w:r>
      <w:r>
        <w:rPr>
          <w:rFonts w:ascii="Arial" w:hAnsi="Arial" w:cs="Arial"/>
          <w:color w:val="000000"/>
        </w:rPr>
        <w:t xml:space="preserve">Регулирование отпуска тепловой энергии с коллекторов котельной (центральное регулирование) осуществляется по качественному методу регулирования по нагрузке отопления для открытых систем теплоснабжения – «95-70». </w:t>
      </w:r>
    </w:p>
    <w:p w:rsidR="004C7F41" w:rsidRDefault="004C7F41" w:rsidP="00516673">
      <w:pPr>
        <w:autoSpaceDE w:val="0"/>
        <w:autoSpaceDN w:val="0"/>
        <w:adjustRightInd w:val="0"/>
        <w:spacing w:after="0" w:line="240" w:lineRule="auto"/>
        <w:rPr>
          <w:rFonts w:ascii="Arial,Bold" w:hAnsi="Arial,Bold" w:cs="Arial,Bold"/>
          <w:b/>
          <w:bCs/>
          <w:color w:val="000000"/>
        </w:rPr>
      </w:pPr>
      <w:r>
        <w:rPr>
          <w:rFonts w:ascii="Arial" w:hAnsi="Arial" w:cs="Arial"/>
          <w:b/>
          <w:bCs/>
          <w:color w:val="000000"/>
        </w:rPr>
        <w:t xml:space="preserve">2.3.4. </w:t>
      </w:r>
      <w:r>
        <w:rPr>
          <w:rFonts w:ascii="Arial,Bold" w:hAnsi="Arial,Bold" w:cs="Arial,Bold"/>
          <w:b/>
          <w:bCs/>
          <w:color w:val="000000"/>
        </w:rPr>
        <w:t>Общие выводы</w:t>
      </w:r>
    </w:p>
    <w:p w:rsidR="004C7F41" w:rsidRDefault="004C7F41" w:rsidP="00516673">
      <w:pPr>
        <w:autoSpaceDE w:val="0"/>
        <w:autoSpaceDN w:val="0"/>
        <w:adjustRightInd w:val="0"/>
        <w:spacing w:after="0" w:line="240" w:lineRule="auto"/>
        <w:rPr>
          <w:rFonts w:ascii="Arial" w:hAnsi="Arial" w:cs="Arial"/>
          <w:color w:val="000000"/>
        </w:rPr>
      </w:pPr>
      <w:r>
        <w:rPr>
          <w:rFonts w:ascii="Arial" w:hAnsi="Arial" w:cs="Arial"/>
          <w:color w:val="000000"/>
        </w:rPr>
        <w:t>Централизованное теплоснабжение</w:t>
      </w:r>
    </w:p>
    <w:p w:rsidR="004C7F41" w:rsidRDefault="004C7F41" w:rsidP="00516673">
      <w:pPr>
        <w:autoSpaceDE w:val="0"/>
        <w:autoSpaceDN w:val="0"/>
        <w:adjustRightInd w:val="0"/>
        <w:spacing w:after="0" w:line="240" w:lineRule="auto"/>
        <w:rPr>
          <w:rFonts w:ascii="Arial" w:hAnsi="Arial" w:cs="Arial"/>
          <w:color w:val="000000"/>
        </w:rPr>
      </w:pPr>
      <w:r>
        <w:rPr>
          <w:rFonts w:ascii="Arial" w:hAnsi="Arial" w:cs="Arial"/>
          <w:color w:val="000000"/>
        </w:rPr>
        <w:t>Всего в поселении в рамках централизованного теплоснабжения, в эксплуатации находится 8 котлоагрегатов, установленных в специализированных зданиях и помещениях. Большинство из этих зданий (котельных) – это отдельно стоящие здания. Установленная тепловая мощность котлоагрегатов составляет 3,72 Гкал/ч. Средняя установленная мощность на одну котельную составляет 1,24</w:t>
      </w:r>
    </w:p>
    <w:p w:rsidR="004C7F41" w:rsidRDefault="004C7F41" w:rsidP="00ED0352">
      <w:pPr>
        <w:autoSpaceDE w:val="0"/>
        <w:autoSpaceDN w:val="0"/>
        <w:adjustRightInd w:val="0"/>
        <w:spacing w:after="0" w:line="240" w:lineRule="auto"/>
        <w:rPr>
          <w:rFonts w:ascii="Arial" w:hAnsi="Arial" w:cs="Arial"/>
          <w:color w:val="000000"/>
        </w:rPr>
      </w:pPr>
      <w:r>
        <w:rPr>
          <w:rFonts w:ascii="Arial" w:hAnsi="Arial" w:cs="Arial"/>
          <w:color w:val="000000"/>
        </w:rPr>
        <w:t xml:space="preserve"> Гкал/ч. В таблице 2.6 приведены данные об эксплуатируемых котлогрегатах, их типах, количестве и установленной тепловой мощности.</w:t>
      </w:r>
    </w:p>
    <w:p w:rsidR="004C7F41" w:rsidRPr="00ED0352" w:rsidRDefault="004C7F41" w:rsidP="0051667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Таблица 2.6</w:t>
      </w:r>
      <w:r w:rsidRPr="00ED0352">
        <w:rPr>
          <w:rFonts w:ascii="Arial" w:hAnsi="Arial" w:cs="Arial"/>
          <w:b/>
          <w:bCs/>
          <w:color w:val="000000"/>
          <w:sz w:val="24"/>
          <w:szCs w:val="24"/>
        </w:rPr>
        <w:t xml:space="preserve">. </w:t>
      </w:r>
      <w:r>
        <w:rPr>
          <w:rFonts w:ascii="Arial" w:hAnsi="Arial" w:cs="Arial"/>
          <w:b/>
          <w:bCs/>
          <w:color w:val="000000"/>
          <w:sz w:val="24"/>
          <w:szCs w:val="24"/>
        </w:rPr>
        <w:t>Данные установленных котлоагрегатов</w:t>
      </w:r>
    </w:p>
    <w:tbl>
      <w:tblPr>
        <w:tblpPr w:leftFromText="180" w:rightFromText="180"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3402"/>
        <w:gridCol w:w="3509"/>
      </w:tblGrid>
      <w:tr w:rsidR="004C7F41" w:rsidRPr="00CF5FE7" w:rsidTr="00CF5FE7">
        <w:tc>
          <w:tcPr>
            <w:tcW w:w="2660"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color w:val="000000"/>
              </w:rPr>
              <w:t>Тип котлоагрегата</w:t>
            </w:r>
          </w:p>
        </w:tc>
        <w:tc>
          <w:tcPr>
            <w:tcW w:w="340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color w:val="000000"/>
              </w:rPr>
              <w:t>Количество котлоагрегатов</w:t>
            </w:r>
          </w:p>
        </w:tc>
        <w:tc>
          <w:tcPr>
            <w:tcW w:w="3509"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color w:val="000000"/>
              </w:rPr>
              <w:t>Установленная тепловая мощность Гкал/час</w:t>
            </w:r>
          </w:p>
        </w:tc>
      </w:tr>
      <w:tr w:rsidR="004C7F41" w:rsidRPr="00CF5FE7" w:rsidTr="00CF5FE7">
        <w:tc>
          <w:tcPr>
            <w:tcW w:w="2660"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color w:val="000000"/>
              </w:rPr>
              <w:t>Универсал 6</w:t>
            </w:r>
          </w:p>
        </w:tc>
        <w:tc>
          <w:tcPr>
            <w:tcW w:w="340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color w:val="000000"/>
              </w:rPr>
              <w:t>2</w:t>
            </w:r>
          </w:p>
        </w:tc>
        <w:tc>
          <w:tcPr>
            <w:tcW w:w="3509"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color w:val="000000"/>
              </w:rPr>
              <w:t>0,56</w:t>
            </w:r>
          </w:p>
        </w:tc>
      </w:tr>
      <w:tr w:rsidR="004C7F41" w:rsidRPr="00CF5FE7" w:rsidTr="00CF5FE7">
        <w:tc>
          <w:tcPr>
            <w:tcW w:w="2660"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color w:val="000000"/>
              </w:rPr>
              <w:t>КВр 0,23</w:t>
            </w:r>
          </w:p>
        </w:tc>
        <w:tc>
          <w:tcPr>
            <w:tcW w:w="340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color w:val="000000"/>
              </w:rPr>
              <w:t>1</w:t>
            </w:r>
          </w:p>
        </w:tc>
        <w:tc>
          <w:tcPr>
            <w:tcW w:w="3509"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color w:val="000000"/>
              </w:rPr>
              <w:t>0,2</w:t>
            </w:r>
          </w:p>
        </w:tc>
      </w:tr>
      <w:tr w:rsidR="004C7F41" w:rsidRPr="00CF5FE7" w:rsidTr="00CF5FE7">
        <w:tc>
          <w:tcPr>
            <w:tcW w:w="2660"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color w:val="000000"/>
              </w:rPr>
              <w:t>КВр 1</w:t>
            </w:r>
          </w:p>
        </w:tc>
        <w:tc>
          <w:tcPr>
            <w:tcW w:w="340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color w:val="000000"/>
              </w:rPr>
              <w:t>2</w:t>
            </w:r>
          </w:p>
        </w:tc>
        <w:tc>
          <w:tcPr>
            <w:tcW w:w="3509"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color w:val="000000"/>
              </w:rPr>
              <w:t>1,72</w:t>
            </w:r>
          </w:p>
        </w:tc>
      </w:tr>
      <w:tr w:rsidR="004C7F41" w:rsidRPr="00CF5FE7" w:rsidTr="00CF5FE7">
        <w:tc>
          <w:tcPr>
            <w:tcW w:w="2660"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color w:val="000000"/>
              </w:rPr>
              <w:t>КВТС 0,63</w:t>
            </w:r>
          </w:p>
        </w:tc>
        <w:tc>
          <w:tcPr>
            <w:tcW w:w="340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color w:val="000000"/>
              </w:rPr>
              <w:t>1</w:t>
            </w:r>
          </w:p>
        </w:tc>
        <w:tc>
          <w:tcPr>
            <w:tcW w:w="3509"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color w:val="000000"/>
              </w:rPr>
              <w:t>0,54</w:t>
            </w:r>
          </w:p>
        </w:tc>
      </w:tr>
      <w:tr w:rsidR="004C7F41" w:rsidRPr="00CF5FE7" w:rsidTr="00CF5FE7">
        <w:tc>
          <w:tcPr>
            <w:tcW w:w="2660"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color w:val="000000"/>
              </w:rPr>
              <w:t>КВТС 0,5</w:t>
            </w:r>
          </w:p>
        </w:tc>
        <w:tc>
          <w:tcPr>
            <w:tcW w:w="340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color w:val="000000"/>
              </w:rPr>
              <w:t>1</w:t>
            </w:r>
          </w:p>
        </w:tc>
        <w:tc>
          <w:tcPr>
            <w:tcW w:w="3509"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color w:val="000000"/>
              </w:rPr>
              <w:t>0,5</w:t>
            </w:r>
          </w:p>
        </w:tc>
      </w:tr>
      <w:tr w:rsidR="004C7F41" w:rsidRPr="00CF5FE7" w:rsidTr="00CF5FE7">
        <w:tc>
          <w:tcPr>
            <w:tcW w:w="2660"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color w:val="000000"/>
              </w:rPr>
              <w:t>КВТС 0,2</w:t>
            </w:r>
          </w:p>
        </w:tc>
        <w:tc>
          <w:tcPr>
            <w:tcW w:w="340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color w:val="000000"/>
              </w:rPr>
              <w:t>1</w:t>
            </w:r>
          </w:p>
        </w:tc>
        <w:tc>
          <w:tcPr>
            <w:tcW w:w="3509"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color w:val="000000"/>
              </w:rPr>
              <w:t>0,2</w:t>
            </w:r>
          </w:p>
        </w:tc>
      </w:tr>
      <w:tr w:rsidR="004C7F41" w:rsidRPr="00CF5FE7" w:rsidTr="00CF5FE7">
        <w:tc>
          <w:tcPr>
            <w:tcW w:w="2660"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color w:val="000000"/>
              </w:rPr>
              <w:t xml:space="preserve">Всего </w:t>
            </w:r>
          </w:p>
        </w:tc>
        <w:tc>
          <w:tcPr>
            <w:tcW w:w="340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color w:val="000000"/>
              </w:rPr>
              <w:t>8</w:t>
            </w:r>
          </w:p>
        </w:tc>
        <w:tc>
          <w:tcPr>
            <w:tcW w:w="3509"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color w:val="000000"/>
              </w:rPr>
              <w:t>3,72</w:t>
            </w:r>
          </w:p>
        </w:tc>
      </w:tr>
    </w:tbl>
    <w:p w:rsidR="004C7F41" w:rsidRDefault="004C7F41" w:rsidP="00516673">
      <w:pPr>
        <w:autoSpaceDE w:val="0"/>
        <w:autoSpaceDN w:val="0"/>
        <w:adjustRightInd w:val="0"/>
        <w:spacing w:after="0" w:line="240" w:lineRule="auto"/>
        <w:rPr>
          <w:rFonts w:ascii="Arial" w:hAnsi="Arial" w:cs="Arial"/>
          <w:color w:val="000000"/>
        </w:rPr>
      </w:pPr>
      <w:r>
        <w:rPr>
          <w:rFonts w:ascii="Arial" w:hAnsi="Arial" w:cs="Arial"/>
          <w:color w:val="000000"/>
        </w:rPr>
        <w:t>Показатель средневзвешенного</w:t>
      </w:r>
      <w:r>
        <w:rPr>
          <w:rFonts w:ascii="Arial" w:hAnsi="Arial" w:cs="Arial"/>
          <w:color w:val="000000"/>
          <w:sz w:val="14"/>
          <w:szCs w:val="14"/>
        </w:rPr>
        <w:t xml:space="preserve"> </w:t>
      </w:r>
      <w:r>
        <w:rPr>
          <w:rFonts w:ascii="Arial" w:hAnsi="Arial" w:cs="Arial"/>
          <w:color w:val="000000"/>
        </w:rPr>
        <w:t>(средневзвешенного по тепловой мощности) срока службы российских котлоагрегатов составляет 10 лет.</w:t>
      </w:r>
    </w:p>
    <w:p w:rsidR="004C7F41" w:rsidRDefault="004C7F41" w:rsidP="00516673">
      <w:pPr>
        <w:autoSpaceDE w:val="0"/>
        <w:autoSpaceDN w:val="0"/>
        <w:adjustRightInd w:val="0"/>
        <w:spacing w:after="0" w:line="240" w:lineRule="auto"/>
        <w:rPr>
          <w:rFonts w:ascii="Arial" w:hAnsi="Arial" w:cs="Arial"/>
          <w:color w:val="000000"/>
        </w:rPr>
      </w:pPr>
      <w:r>
        <w:rPr>
          <w:rFonts w:ascii="Arial" w:hAnsi="Arial" w:cs="Arial"/>
          <w:color w:val="000000"/>
        </w:rPr>
        <w:t xml:space="preserve">Средневзвешенные потери установленной тепловой мощности (располагаемая тепловая мощность ниже установленной) по факту РНИ котлоагрегатов в группе котлоагрегатов котельная №1 составляют 26 %, а котлоагрегатов в группе котельная №2,3 составляют 10 %, что в первую очередь объясняется меньшим сроком службы котлоагрегатов котельных №2,3. </w:t>
      </w:r>
    </w:p>
    <w:p w:rsidR="004C7F41" w:rsidRDefault="004C7F41" w:rsidP="00516673">
      <w:pPr>
        <w:autoSpaceDE w:val="0"/>
        <w:autoSpaceDN w:val="0"/>
        <w:adjustRightInd w:val="0"/>
        <w:spacing w:after="0" w:line="240" w:lineRule="auto"/>
        <w:rPr>
          <w:rFonts w:ascii="Arial" w:hAnsi="Arial" w:cs="Arial"/>
          <w:color w:val="000000"/>
        </w:rPr>
      </w:pPr>
      <w:r>
        <w:rPr>
          <w:rFonts w:ascii="Arial" w:hAnsi="Arial" w:cs="Arial"/>
          <w:color w:val="000000"/>
        </w:rPr>
        <w:t>Развитие конструкций паровых и водогрейных котлов за все время их существования шло по двум основным направлениям – газотрубный и водотрубный способ нагрева теплоносителя. В первом случае продукты сгорания топлива движутся внутри трубной части тепловоспринимающей поверхности, а теплоноситель - снаружи, во втором случае теплоноситель движется внутри трубной части тепловоспринимающей поверхности, а продукты сгорания топлива – снаружи. Конструктивные особенности котлоагрегатов и особенности эксплуатации За последние пять лет в поселении было установлено 7.новых водотрубных котлоагрегатов. Таким образом осуществляется постепенная замена старых котлоагрегатов на новые.</w:t>
      </w:r>
    </w:p>
    <w:p w:rsidR="004C7F41" w:rsidRDefault="004C7F41" w:rsidP="00516673">
      <w:pPr>
        <w:autoSpaceDE w:val="0"/>
        <w:autoSpaceDN w:val="0"/>
        <w:adjustRightInd w:val="0"/>
        <w:spacing w:after="0" w:line="240" w:lineRule="auto"/>
        <w:rPr>
          <w:rFonts w:ascii="Arial" w:hAnsi="Arial" w:cs="Arial"/>
          <w:color w:val="000000"/>
        </w:rPr>
      </w:pPr>
      <w:r>
        <w:rPr>
          <w:rFonts w:ascii="Arial" w:hAnsi="Arial" w:cs="Arial"/>
          <w:color w:val="000000"/>
        </w:rPr>
        <w:t>Подготовка теплоносителя:</w:t>
      </w:r>
    </w:p>
    <w:p w:rsidR="004C7F41" w:rsidRPr="002E0270" w:rsidRDefault="004C7F41" w:rsidP="00516673">
      <w:pPr>
        <w:autoSpaceDE w:val="0"/>
        <w:autoSpaceDN w:val="0"/>
        <w:adjustRightInd w:val="0"/>
        <w:spacing w:after="0" w:line="240" w:lineRule="auto"/>
        <w:rPr>
          <w:rFonts w:ascii="Arial" w:hAnsi="Arial" w:cs="Arial"/>
          <w:color w:val="000000"/>
        </w:rPr>
      </w:pPr>
      <w:r>
        <w:rPr>
          <w:rFonts w:ascii="Arial" w:hAnsi="Arial" w:cs="Arial"/>
          <w:color w:val="000000"/>
        </w:rPr>
        <w:t>Несмотря на то, что большинство новых котлоагреатов обеспечены установками подготовки теплоносителя, подготовка теплоносителя не производится. Следовательно, несмотря на удовлетворительное качество природной воды, не будет обеспечена нормативная долговечность котлоагрегатов.</w:t>
      </w:r>
      <w:r>
        <w:rPr>
          <w:rFonts w:ascii="Arial" w:hAnsi="Arial" w:cs="Arial"/>
          <w:color w:val="000000"/>
          <w:sz w:val="18"/>
          <w:szCs w:val="18"/>
        </w:rPr>
        <w:t xml:space="preserve"> </w:t>
      </w:r>
      <w:r w:rsidRPr="002E0270">
        <w:rPr>
          <w:rFonts w:ascii="Arial" w:hAnsi="Arial" w:cs="Arial"/>
          <w:color w:val="000000"/>
        </w:rPr>
        <w:t>Основным требованием, обеспечивающим на</w:t>
      </w:r>
      <w:r>
        <w:rPr>
          <w:rFonts w:ascii="Arial" w:hAnsi="Arial" w:cs="Arial"/>
          <w:color w:val="000000"/>
        </w:rPr>
        <w:t>дежную эксплуатацию водотрубного котла</w:t>
      </w:r>
      <w:r w:rsidRPr="002E0270">
        <w:rPr>
          <w:rFonts w:ascii="Arial" w:hAnsi="Arial" w:cs="Arial"/>
          <w:color w:val="000000"/>
        </w:rPr>
        <w:t>, является обеспечение необходимого качества</w:t>
      </w:r>
      <w:r>
        <w:rPr>
          <w:rFonts w:ascii="Arial" w:hAnsi="Arial" w:cs="Arial"/>
          <w:color w:val="000000"/>
        </w:rPr>
        <w:t xml:space="preserve"> </w:t>
      </w:r>
      <w:r w:rsidRPr="002E0270">
        <w:rPr>
          <w:rFonts w:ascii="Arial" w:hAnsi="Arial" w:cs="Arial"/>
          <w:color w:val="000000"/>
        </w:rPr>
        <w:t>водного режима.</w:t>
      </w:r>
      <w:r>
        <w:rPr>
          <w:rFonts w:cs="Calibri"/>
          <w:color w:val="000000"/>
        </w:rPr>
        <w:t xml:space="preserve"> </w:t>
      </w:r>
      <w:r w:rsidRPr="002E0270">
        <w:rPr>
          <w:rFonts w:ascii="Arial" w:hAnsi="Arial" w:cs="Arial"/>
          <w:color w:val="000000"/>
        </w:rPr>
        <w:t>Отсутствие водоподготовки на котельных приводит к существенному сокращению</w:t>
      </w:r>
      <w:r>
        <w:rPr>
          <w:rFonts w:ascii="Arial" w:hAnsi="Arial" w:cs="Arial"/>
          <w:color w:val="000000"/>
        </w:rPr>
        <w:t xml:space="preserve"> </w:t>
      </w:r>
      <w:r w:rsidRPr="002E0270">
        <w:rPr>
          <w:rFonts w:ascii="Arial" w:hAnsi="Arial" w:cs="Arial"/>
          <w:color w:val="000000"/>
        </w:rPr>
        <w:t xml:space="preserve">срока их службы и к интенсивному снижению располагаемой тепловой мощности. </w:t>
      </w:r>
      <w:r>
        <w:rPr>
          <w:rFonts w:ascii="Arial" w:hAnsi="Arial" w:cs="Arial"/>
          <w:color w:val="000000"/>
        </w:rPr>
        <w:t>Опыт эксплуатации показал - п</w:t>
      </w:r>
      <w:r w:rsidRPr="002E0270">
        <w:rPr>
          <w:rFonts w:ascii="Arial" w:hAnsi="Arial" w:cs="Arial"/>
          <w:color w:val="000000"/>
        </w:rPr>
        <w:t>осле</w:t>
      </w:r>
      <w:r>
        <w:rPr>
          <w:rFonts w:ascii="Arial" w:hAnsi="Arial" w:cs="Arial"/>
          <w:color w:val="000000"/>
        </w:rPr>
        <w:t xml:space="preserve"> </w:t>
      </w:r>
      <w:r w:rsidRPr="002E0270">
        <w:rPr>
          <w:rFonts w:ascii="Arial" w:hAnsi="Arial" w:cs="Arial"/>
          <w:color w:val="000000"/>
        </w:rPr>
        <w:t>пятилетней эксплуатации без установок водоподготовки потери установленной тепловой</w:t>
      </w:r>
      <w:r>
        <w:rPr>
          <w:rFonts w:ascii="Arial" w:hAnsi="Arial" w:cs="Arial"/>
          <w:color w:val="000000"/>
        </w:rPr>
        <w:t xml:space="preserve"> </w:t>
      </w:r>
      <w:r w:rsidRPr="002E0270">
        <w:rPr>
          <w:rFonts w:ascii="Arial" w:hAnsi="Arial" w:cs="Arial"/>
          <w:color w:val="000000"/>
        </w:rPr>
        <w:t xml:space="preserve">мощности достигают </w:t>
      </w:r>
      <w:r>
        <w:rPr>
          <w:rFonts w:ascii="Arial" w:hAnsi="Arial" w:cs="Arial"/>
          <w:color w:val="000000"/>
        </w:rPr>
        <w:t>2</w:t>
      </w:r>
      <w:r w:rsidRPr="002E0270">
        <w:rPr>
          <w:rFonts w:ascii="Arial" w:hAnsi="Arial" w:cs="Arial"/>
          <w:color w:val="000000"/>
        </w:rPr>
        <w:t>0-40 %. При этом в процессе эксплуатации возрастают затраты на</w:t>
      </w:r>
      <w:r>
        <w:rPr>
          <w:rFonts w:ascii="Arial" w:hAnsi="Arial" w:cs="Arial"/>
          <w:color w:val="000000"/>
        </w:rPr>
        <w:t xml:space="preserve"> </w:t>
      </w:r>
      <w:r w:rsidRPr="002E0270">
        <w:rPr>
          <w:rFonts w:ascii="Arial" w:hAnsi="Arial" w:cs="Arial"/>
          <w:color w:val="000000"/>
        </w:rPr>
        <w:t>ремонт котлоагрегатов.</w:t>
      </w:r>
    </w:p>
    <w:p w:rsidR="004C7F41" w:rsidRPr="00A27FE9" w:rsidRDefault="004C7F41" w:rsidP="00516673">
      <w:pPr>
        <w:autoSpaceDE w:val="0"/>
        <w:autoSpaceDN w:val="0"/>
        <w:adjustRightInd w:val="0"/>
        <w:spacing w:after="0" w:line="240" w:lineRule="auto"/>
        <w:rPr>
          <w:rFonts w:ascii="Arial" w:hAnsi="Arial" w:cs="Arial"/>
          <w:color w:val="000000"/>
        </w:rPr>
      </w:pPr>
      <w:r w:rsidRPr="00A27FE9">
        <w:rPr>
          <w:rFonts w:ascii="Arial" w:hAnsi="Arial" w:cs="Arial"/>
          <w:color w:val="000000"/>
        </w:rPr>
        <w:t>Деаэрация</w:t>
      </w:r>
      <w:r>
        <w:rPr>
          <w:rFonts w:ascii="Arial" w:hAnsi="Arial" w:cs="Arial"/>
          <w:color w:val="000000"/>
        </w:rPr>
        <w:t>:</w:t>
      </w:r>
    </w:p>
    <w:p w:rsidR="004C7F41" w:rsidRDefault="004C7F41" w:rsidP="00516673">
      <w:pPr>
        <w:autoSpaceDE w:val="0"/>
        <w:autoSpaceDN w:val="0"/>
        <w:adjustRightInd w:val="0"/>
        <w:spacing w:after="0" w:line="240" w:lineRule="auto"/>
        <w:rPr>
          <w:rFonts w:ascii="Arial" w:hAnsi="Arial" w:cs="Arial"/>
          <w:color w:val="000000"/>
        </w:rPr>
      </w:pPr>
      <w:r w:rsidRPr="00A27FE9">
        <w:rPr>
          <w:rFonts w:ascii="Arial" w:hAnsi="Arial" w:cs="Arial"/>
          <w:color w:val="000000"/>
        </w:rPr>
        <w:t>Во всех котельных расположенных на территории поселения контроль и регулирование содержания кислорода в теплоносителе</w:t>
      </w:r>
      <w:r>
        <w:rPr>
          <w:rFonts w:ascii="Arial" w:hAnsi="Arial" w:cs="Arial"/>
          <w:color w:val="000000"/>
        </w:rPr>
        <w:t xml:space="preserve"> не производится</w:t>
      </w:r>
      <w:r w:rsidRPr="00A27FE9">
        <w:rPr>
          <w:rFonts w:ascii="Arial" w:hAnsi="Arial" w:cs="Arial"/>
          <w:color w:val="000000"/>
        </w:rPr>
        <w:t>.</w:t>
      </w:r>
      <w:r>
        <w:rPr>
          <w:rFonts w:ascii="Arial" w:hAnsi="Arial" w:cs="Arial"/>
          <w:color w:val="000000"/>
        </w:rPr>
        <w:t xml:space="preserve"> </w:t>
      </w:r>
      <w:r w:rsidRPr="00A27FE9">
        <w:rPr>
          <w:rFonts w:ascii="Arial" w:hAnsi="Arial" w:cs="Arial"/>
          <w:color w:val="000000"/>
        </w:rPr>
        <w:t>Последнее не обеспечивает требуемой долговечности работы тепловых сетей.</w:t>
      </w:r>
    </w:p>
    <w:p w:rsidR="004C7F41" w:rsidRPr="004372A6" w:rsidRDefault="004C7F41" w:rsidP="00516673">
      <w:pPr>
        <w:autoSpaceDE w:val="0"/>
        <w:autoSpaceDN w:val="0"/>
        <w:adjustRightInd w:val="0"/>
        <w:spacing w:after="0" w:line="240" w:lineRule="auto"/>
        <w:rPr>
          <w:rFonts w:ascii="Arial" w:hAnsi="Arial" w:cs="Arial"/>
          <w:color w:val="000000"/>
        </w:rPr>
      </w:pPr>
      <w:r w:rsidRPr="004372A6">
        <w:rPr>
          <w:rFonts w:ascii="Arial" w:hAnsi="Arial" w:cs="Arial"/>
          <w:color w:val="000000"/>
        </w:rPr>
        <w:t>Учет энергоресусров</w:t>
      </w:r>
      <w:r>
        <w:rPr>
          <w:rFonts w:ascii="Arial" w:hAnsi="Arial" w:cs="Arial"/>
          <w:color w:val="000000"/>
        </w:rPr>
        <w:t>:</w:t>
      </w:r>
    </w:p>
    <w:p w:rsidR="004C7F41" w:rsidRPr="004372A6" w:rsidRDefault="004C7F41" w:rsidP="00516673">
      <w:pPr>
        <w:autoSpaceDE w:val="0"/>
        <w:autoSpaceDN w:val="0"/>
        <w:adjustRightInd w:val="0"/>
        <w:spacing w:after="0" w:line="240" w:lineRule="auto"/>
        <w:rPr>
          <w:rFonts w:ascii="Arial" w:hAnsi="Arial" w:cs="Arial"/>
          <w:color w:val="000000"/>
        </w:rPr>
      </w:pPr>
      <w:r w:rsidRPr="004372A6">
        <w:rPr>
          <w:rFonts w:ascii="Arial" w:hAnsi="Arial" w:cs="Arial"/>
          <w:color w:val="000000"/>
        </w:rPr>
        <w:t>Для дальнейших расчетов и установления базового уровня ключевых показателей</w:t>
      </w:r>
      <w:r>
        <w:rPr>
          <w:rFonts w:ascii="Arial" w:hAnsi="Arial" w:cs="Arial"/>
          <w:color w:val="000000"/>
        </w:rPr>
        <w:t xml:space="preserve"> </w:t>
      </w:r>
      <w:r w:rsidRPr="004372A6">
        <w:rPr>
          <w:rFonts w:ascii="Arial" w:hAnsi="Arial" w:cs="Arial"/>
          <w:color w:val="000000"/>
        </w:rPr>
        <w:t>системы теплоснабжения по данным, приведенным производственными предприятиями,</w:t>
      </w:r>
      <w:r>
        <w:rPr>
          <w:rFonts w:ascii="Arial" w:hAnsi="Arial" w:cs="Arial"/>
          <w:color w:val="000000"/>
        </w:rPr>
        <w:t xml:space="preserve"> </w:t>
      </w:r>
      <w:r w:rsidRPr="004372A6">
        <w:rPr>
          <w:rFonts w:ascii="Arial" w:hAnsi="Arial" w:cs="Arial"/>
          <w:color w:val="000000"/>
        </w:rPr>
        <w:t>принято, что коммерческий учет организован только для потребляемого на котельной</w:t>
      </w:r>
      <w:r>
        <w:rPr>
          <w:rFonts w:ascii="Arial" w:hAnsi="Arial" w:cs="Arial"/>
          <w:color w:val="000000"/>
        </w:rPr>
        <w:t xml:space="preserve"> топлива</w:t>
      </w:r>
      <w:r w:rsidRPr="004372A6">
        <w:rPr>
          <w:rFonts w:ascii="Arial" w:hAnsi="Arial" w:cs="Arial"/>
          <w:color w:val="000000"/>
        </w:rPr>
        <w:t xml:space="preserve"> </w:t>
      </w:r>
      <w:r>
        <w:rPr>
          <w:rFonts w:ascii="Arial" w:hAnsi="Arial" w:cs="Arial"/>
          <w:color w:val="000000"/>
        </w:rPr>
        <w:t xml:space="preserve">(уголь) </w:t>
      </w:r>
      <w:r w:rsidRPr="004372A6">
        <w:rPr>
          <w:rFonts w:ascii="Arial" w:hAnsi="Arial" w:cs="Arial"/>
          <w:color w:val="000000"/>
        </w:rPr>
        <w:t>и электроэнергии. Количество воды для технологических нужд, а также</w:t>
      </w:r>
      <w:r>
        <w:rPr>
          <w:rFonts w:ascii="Arial" w:hAnsi="Arial" w:cs="Arial"/>
          <w:color w:val="000000"/>
        </w:rPr>
        <w:t xml:space="preserve"> </w:t>
      </w:r>
      <w:r w:rsidRPr="004372A6">
        <w:rPr>
          <w:rFonts w:ascii="Arial" w:hAnsi="Arial" w:cs="Arial"/>
          <w:color w:val="000000"/>
        </w:rPr>
        <w:t>выработанного на котельной и отпущенного тепла с коллекторов котельной (в тепловые</w:t>
      </w:r>
      <w:r>
        <w:rPr>
          <w:rFonts w:ascii="Arial" w:hAnsi="Arial" w:cs="Arial"/>
          <w:color w:val="000000"/>
        </w:rPr>
        <w:t xml:space="preserve"> </w:t>
      </w:r>
      <w:r w:rsidRPr="004372A6">
        <w:rPr>
          <w:rFonts w:ascii="Arial" w:hAnsi="Arial" w:cs="Arial"/>
          <w:color w:val="000000"/>
        </w:rPr>
        <w:t>сети) не измеряется.</w:t>
      </w:r>
    </w:p>
    <w:p w:rsidR="004C7F41" w:rsidRDefault="004C7F41" w:rsidP="00516673">
      <w:pPr>
        <w:autoSpaceDE w:val="0"/>
        <w:autoSpaceDN w:val="0"/>
        <w:adjustRightInd w:val="0"/>
        <w:spacing w:after="0" w:line="240" w:lineRule="auto"/>
        <w:rPr>
          <w:rFonts w:ascii="Arial" w:hAnsi="Arial" w:cs="Arial"/>
          <w:b/>
          <w:color w:val="000000"/>
        </w:rPr>
      </w:pPr>
    </w:p>
    <w:p w:rsidR="004C7F41" w:rsidRPr="00AD24B5" w:rsidRDefault="004C7F41" w:rsidP="00516673">
      <w:pPr>
        <w:autoSpaceDE w:val="0"/>
        <w:autoSpaceDN w:val="0"/>
        <w:adjustRightInd w:val="0"/>
        <w:spacing w:after="0" w:line="240" w:lineRule="auto"/>
        <w:rPr>
          <w:rFonts w:ascii="Arial" w:hAnsi="Arial" w:cs="Arial"/>
          <w:b/>
          <w:color w:val="000000"/>
        </w:rPr>
      </w:pPr>
      <w:r w:rsidRPr="00AD24B5">
        <w:rPr>
          <w:rFonts w:ascii="Arial" w:hAnsi="Arial" w:cs="Arial"/>
          <w:b/>
          <w:color w:val="000000"/>
        </w:rPr>
        <w:t>2.4. Тепловые сети систем теплоснабжения и зоны действия</w:t>
      </w:r>
    </w:p>
    <w:p w:rsidR="004C7F41" w:rsidRPr="00AD24B5" w:rsidRDefault="004C7F41" w:rsidP="00516673">
      <w:pPr>
        <w:autoSpaceDE w:val="0"/>
        <w:autoSpaceDN w:val="0"/>
        <w:adjustRightInd w:val="0"/>
        <w:spacing w:after="0" w:line="240" w:lineRule="auto"/>
        <w:rPr>
          <w:rFonts w:ascii="Arial" w:hAnsi="Arial" w:cs="Arial"/>
          <w:b/>
          <w:color w:val="000000"/>
        </w:rPr>
      </w:pPr>
      <w:r w:rsidRPr="00AD24B5">
        <w:rPr>
          <w:rFonts w:ascii="Arial" w:hAnsi="Arial" w:cs="Arial"/>
          <w:b/>
          <w:color w:val="000000"/>
        </w:rPr>
        <w:t>источников тепловой энергии</w:t>
      </w:r>
    </w:p>
    <w:p w:rsidR="004C7F41" w:rsidRPr="00AD24B5" w:rsidRDefault="004C7F41" w:rsidP="00516673">
      <w:pPr>
        <w:autoSpaceDE w:val="0"/>
        <w:autoSpaceDN w:val="0"/>
        <w:adjustRightInd w:val="0"/>
        <w:spacing w:after="0" w:line="240" w:lineRule="auto"/>
        <w:rPr>
          <w:rFonts w:ascii="Arial" w:hAnsi="Arial" w:cs="Arial"/>
          <w:color w:val="000000"/>
        </w:rPr>
      </w:pPr>
      <w:r w:rsidRPr="00AD24B5">
        <w:rPr>
          <w:rFonts w:ascii="Arial" w:hAnsi="Arial" w:cs="Arial"/>
          <w:color w:val="000000"/>
        </w:rPr>
        <w:t>На рисунке 2.4.1 приведена зона действия котельной №1 ООО «ЖКХ» (зона</w:t>
      </w:r>
    </w:p>
    <w:p w:rsidR="004C7F41" w:rsidRDefault="004C7F41" w:rsidP="00516673">
      <w:pPr>
        <w:autoSpaceDE w:val="0"/>
        <w:autoSpaceDN w:val="0"/>
        <w:adjustRightInd w:val="0"/>
        <w:spacing w:after="0" w:line="240" w:lineRule="auto"/>
        <w:rPr>
          <w:rFonts w:ascii="Arial" w:hAnsi="Arial" w:cs="Arial"/>
          <w:color w:val="000000"/>
        </w:rPr>
      </w:pPr>
      <w:r w:rsidRPr="00AD24B5">
        <w:rPr>
          <w:rFonts w:ascii="Arial" w:hAnsi="Arial" w:cs="Arial"/>
          <w:color w:val="000000"/>
        </w:rPr>
        <w:t>Обозначена сплошной линией черного цвета). Зона действия котельной сформирована единственной тепловой сетью, нерезервированной.</w:t>
      </w:r>
    </w:p>
    <w:p w:rsidR="004C7F41" w:rsidRDefault="004C7F41" w:rsidP="00516673">
      <w:pPr>
        <w:autoSpaceDE w:val="0"/>
        <w:autoSpaceDN w:val="0"/>
        <w:adjustRightInd w:val="0"/>
        <w:spacing w:after="0" w:line="240" w:lineRule="auto"/>
        <w:rPr>
          <w:rFonts w:ascii="Arial" w:hAnsi="Arial" w:cs="Arial"/>
          <w:color w:val="00000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1.25pt;height:267pt;visibility:visible">
            <v:imagedata r:id="rId7" o:title=""/>
          </v:shape>
        </w:pict>
      </w:r>
    </w:p>
    <w:p w:rsidR="004C7F41" w:rsidRPr="003B23CA" w:rsidRDefault="004C7F41" w:rsidP="00516673">
      <w:pPr>
        <w:autoSpaceDE w:val="0"/>
        <w:autoSpaceDN w:val="0"/>
        <w:adjustRightInd w:val="0"/>
        <w:spacing w:after="0" w:line="240" w:lineRule="auto"/>
        <w:rPr>
          <w:rFonts w:ascii="Arial" w:hAnsi="Arial" w:cs="Arial"/>
          <w:color w:val="000000"/>
        </w:rPr>
      </w:pPr>
      <w:r>
        <w:rPr>
          <w:noProof/>
          <w:lang w:eastAsia="ru-RU"/>
        </w:rPr>
        <w:pict>
          <v:line id="Прямая соединительная линия 11" o:spid="_x0000_s1026" style="position:absolute;flip:x;z-index:251658240;visibility:visible" from="177.7pt,91.4pt" to="181.45pt,1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" strokeweight=".5pt"/>
        </w:pict>
      </w:r>
    </w:p>
    <w:p w:rsidR="004C7F41" w:rsidRPr="00385DEA" w:rsidRDefault="004C7F41" w:rsidP="00516673">
      <w:pPr>
        <w:autoSpaceDE w:val="0"/>
        <w:autoSpaceDN w:val="0"/>
        <w:adjustRightInd w:val="0"/>
        <w:spacing w:after="0" w:line="240" w:lineRule="auto"/>
        <w:rPr>
          <w:rFonts w:ascii="Arial,Bold" w:hAnsi="Arial,Bold" w:cs="Arial,Bold"/>
          <w:bCs/>
          <w:color w:val="000000"/>
          <w:sz w:val="18"/>
          <w:szCs w:val="18"/>
        </w:rPr>
      </w:pPr>
      <w:r w:rsidRPr="00385DEA">
        <w:rPr>
          <w:rFonts w:ascii="Arial,Bold" w:hAnsi="Arial,Bold" w:cs="Arial,Bold"/>
          <w:bCs/>
          <w:color w:val="000000"/>
          <w:sz w:val="18"/>
          <w:szCs w:val="18"/>
        </w:rPr>
        <w:t xml:space="preserve">Рисунок </w:t>
      </w:r>
      <w:r w:rsidRPr="00385DEA">
        <w:rPr>
          <w:rFonts w:ascii="Arial" w:hAnsi="Arial" w:cs="Arial"/>
          <w:bCs/>
          <w:color w:val="000000"/>
          <w:sz w:val="18"/>
          <w:szCs w:val="18"/>
        </w:rPr>
        <w:t>2.4</w:t>
      </w:r>
      <w:r w:rsidRPr="00385DEA">
        <w:rPr>
          <w:rFonts w:ascii="Arial,Bold" w:hAnsi="Arial,Bold" w:cs="Arial,Bold"/>
          <w:bCs/>
          <w:color w:val="000000"/>
          <w:sz w:val="18"/>
          <w:szCs w:val="18"/>
        </w:rPr>
        <w:t>.</w:t>
      </w:r>
      <w:r>
        <w:rPr>
          <w:rFonts w:ascii="Arial,Bold" w:hAnsi="Arial,Bold" w:cs="Arial,Bold"/>
          <w:bCs/>
          <w:color w:val="000000"/>
          <w:sz w:val="18"/>
          <w:szCs w:val="18"/>
        </w:rPr>
        <w:t>1.</w:t>
      </w:r>
      <w:r w:rsidRPr="00385DEA">
        <w:rPr>
          <w:rFonts w:ascii="Arial,Bold" w:hAnsi="Arial,Bold" w:cs="Arial,Bold"/>
          <w:bCs/>
          <w:color w:val="000000"/>
          <w:sz w:val="18"/>
          <w:szCs w:val="18"/>
        </w:rPr>
        <w:t xml:space="preserve"> Зона действия котельной №1</w:t>
      </w:r>
    </w:p>
    <w:p w:rsidR="004C7F41" w:rsidRPr="00AD7F9B" w:rsidRDefault="004C7F41" w:rsidP="00516673">
      <w:pPr>
        <w:autoSpaceDE w:val="0"/>
        <w:autoSpaceDN w:val="0"/>
        <w:adjustRightInd w:val="0"/>
        <w:spacing w:after="0" w:line="240" w:lineRule="auto"/>
        <w:rPr>
          <w:rFonts w:ascii="Arial" w:hAnsi="Arial" w:cs="Arial"/>
          <w:color w:val="000000"/>
        </w:rPr>
      </w:pPr>
      <w:r w:rsidRPr="00385DEA">
        <w:rPr>
          <w:rFonts w:ascii="Arial" w:hAnsi="Arial" w:cs="Arial"/>
          <w:color w:val="000000"/>
        </w:rPr>
        <w:t>Протяженность тепло</w:t>
      </w:r>
      <w:r>
        <w:rPr>
          <w:rFonts w:ascii="Arial" w:hAnsi="Arial" w:cs="Arial"/>
          <w:color w:val="000000"/>
        </w:rPr>
        <w:t>вых сетей систем отопления – 0,434</w:t>
      </w:r>
      <w:r w:rsidRPr="00385DEA">
        <w:rPr>
          <w:rFonts w:ascii="Arial" w:hAnsi="Arial" w:cs="Arial"/>
          <w:color w:val="000000"/>
        </w:rPr>
        <w:t xml:space="preserve"> км</w:t>
      </w:r>
      <w:r>
        <w:rPr>
          <w:rFonts w:ascii="Arial Black" w:hAnsi="Arial Black" w:cs="Arial Black"/>
          <w:color w:val="000000"/>
        </w:rPr>
        <w:t>.</w:t>
      </w:r>
    </w:p>
    <w:p w:rsidR="004C7F41" w:rsidRDefault="004C7F41" w:rsidP="00516673">
      <w:pPr>
        <w:autoSpaceDE w:val="0"/>
        <w:autoSpaceDN w:val="0"/>
        <w:adjustRightInd w:val="0"/>
        <w:spacing w:after="0" w:line="240" w:lineRule="auto"/>
        <w:rPr>
          <w:rFonts w:ascii="Arial" w:hAnsi="Arial" w:cs="Arial"/>
          <w:color w:val="000000"/>
        </w:rPr>
      </w:pPr>
      <w:r>
        <w:rPr>
          <w:rFonts w:ascii="Arial" w:hAnsi="Arial" w:cs="Arial"/>
          <w:color w:val="000000"/>
        </w:rPr>
        <w:t xml:space="preserve">Год ввода в эксплуатацию участка  - 1980 </w:t>
      </w:r>
    </w:p>
    <w:p w:rsidR="004C7F41" w:rsidRDefault="004C7F41" w:rsidP="00516673">
      <w:pPr>
        <w:autoSpaceDE w:val="0"/>
        <w:autoSpaceDN w:val="0"/>
        <w:adjustRightInd w:val="0"/>
        <w:spacing w:after="0" w:line="240" w:lineRule="auto"/>
        <w:rPr>
          <w:rFonts w:ascii="Arial" w:hAnsi="Arial" w:cs="Arial"/>
          <w:color w:val="000000"/>
        </w:rPr>
      </w:pPr>
      <w:r>
        <w:rPr>
          <w:rFonts w:ascii="Arial" w:hAnsi="Arial" w:cs="Arial"/>
          <w:color w:val="000000"/>
        </w:rPr>
        <w:t>Диаметр участка 0,04-0,1 м.</w:t>
      </w:r>
    </w:p>
    <w:p w:rsidR="004C7F41" w:rsidRPr="00AD7F9B" w:rsidRDefault="004C7F41" w:rsidP="00516673">
      <w:pPr>
        <w:autoSpaceDE w:val="0"/>
        <w:autoSpaceDN w:val="0"/>
        <w:adjustRightInd w:val="0"/>
        <w:spacing w:after="0" w:line="240" w:lineRule="auto"/>
        <w:rPr>
          <w:rFonts w:ascii="Arial" w:hAnsi="Arial" w:cs="Arial"/>
          <w:color w:val="000000"/>
        </w:rPr>
      </w:pPr>
      <w:r>
        <w:rPr>
          <w:rFonts w:ascii="Arial" w:hAnsi="Arial" w:cs="Arial"/>
          <w:color w:val="000000"/>
        </w:rPr>
        <w:t>Материал трубопровода участка – труба стальная.</w:t>
      </w:r>
    </w:p>
    <w:p w:rsidR="004C7F41" w:rsidRPr="00385DEA" w:rsidRDefault="004C7F41" w:rsidP="00516673">
      <w:pPr>
        <w:autoSpaceDE w:val="0"/>
        <w:autoSpaceDN w:val="0"/>
        <w:adjustRightInd w:val="0"/>
        <w:spacing w:after="0" w:line="240" w:lineRule="auto"/>
        <w:rPr>
          <w:rFonts w:ascii="Arial" w:hAnsi="Arial" w:cs="Arial"/>
          <w:color w:val="000000"/>
        </w:rPr>
      </w:pPr>
      <w:r w:rsidRPr="00385DEA">
        <w:rPr>
          <w:rFonts w:ascii="Arial" w:hAnsi="Arial" w:cs="Arial"/>
          <w:color w:val="000000"/>
        </w:rPr>
        <w:t>Присоединение в</w:t>
      </w:r>
      <w:r>
        <w:rPr>
          <w:rFonts w:ascii="Arial" w:hAnsi="Arial" w:cs="Arial"/>
          <w:color w:val="000000"/>
        </w:rPr>
        <w:t xml:space="preserve">нутридомовых </w:t>
      </w:r>
      <w:r w:rsidRPr="00385DEA">
        <w:rPr>
          <w:rFonts w:ascii="Arial" w:hAnsi="Arial" w:cs="Arial"/>
          <w:color w:val="000000"/>
        </w:rPr>
        <w:t>отопительных</w:t>
      </w:r>
      <w:r>
        <w:rPr>
          <w:rFonts w:ascii="Arial" w:hAnsi="Arial" w:cs="Arial"/>
          <w:color w:val="000000"/>
        </w:rPr>
        <w:t xml:space="preserve"> </w:t>
      </w:r>
      <w:r w:rsidRPr="00385DEA">
        <w:rPr>
          <w:rFonts w:ascii="Arial" w:hAnsi="Arial" w:cs="Arial"/>
          <w:color w:val="000000"/>
        </w:rPr>
        <w:t xml:space="preserve">приборов потребителей к тепловым сетям </w:t>
      </w:r>
      <w:r w:rsidRPr="002F67D8">
        <w:rPr>
          <w:rFonts w:ascii="Arial" w:hAnsi="Arial" w:cs="Arial"/>
          <w:color w:val="000000"/>
        </w:rPr>
        <w:t>осуществлено по зависимой схеме.</w:t>
      </w:r>
      <w:r w:rsidRPr="00385DEA">
        <w:rPr>
          <w:rFonts w:ascii="Arial" w:hAnsi="Arial" w:cs="Arial"/>
          <w:color w:val="000000"/>
        </w:rPr>
        <w:t xml:space="preserve"> График регулирования отпуска теплоты в тепловые сети – центральный, качественный по</w:t>
      </w:r>
      <w:r>
        <w:rPr>
          <w:rFonts w:ascii="Arial" w:hAnsi="Arial" w:cs="Arial"/>
          <w:color w:val="000000"/>
        </w:rPr>
        <w:t xml:space="preserve"> </w:t>
      </w:r>
      <w:r w:rsidRPr="00385DEA">
        <w:rPr>
          <w:rFonts w:ascii="Arial" w:hAnsi="Arial" w:cs="Arial"/>
          <w:color w:val="000000"/>
        </w:rPr>
        <w:t>отопительной нагрузке с температурами теплоносителя при расчетной тепловой нагрузке –</w:t>
      </w:r>
      <w:r>
        <w:rPr>
          <w:rFonts w:ascii="Arial" w:hAnsi="Arial" w:cs="Arial"/>
          <w:color w:val="000000"/>
        </w:rPr>
        <w:t xml:space="preserve"> </w:t>
      </w:r>
      <w:r w:rsidRPr="00385DEA">
        <w:rPr>
          <w:rFonts w:ascii="Arial" w:hAnsi="Arial" w:cs="Arial"/>
          <w:color w:val="000000"/>
        </w:rPr>
        <w:t xml:space="preserve">«95-70». Прокладка – </w:t>
      </w:r>
      <w:r w:rsidRPr="002F67D8">
        <w:rPr>
          <w:rFonts w:ascii="Arial" w:hAnsi="Arial" w:cs="Arial"/>
          <w:color w:val="000000"/>
        </w:rPr>
        <w:t>без канала. Конструкция теплоизоляции – заводского изготовления</w:t>
      </w:r>
      <w:r>
        <w:rPr>
          <w:rFonts w:ascii="Arial" w:hAnsi="Arial" w:cs="Arial"/>
          <w:color w:val="000000"/>
        </w:rPr>
        <w:t xml:space="preserve"> </w:t>
      </w:r>
      <w:r w:rsidRPr="002F67D8">
        <w:rPr>
          <w:rFonts w:ascii="Arial" w:hAnsi="Arial" w:cs="Arial"/>
          <w:color w:val="000000"/>
        </w:rPr>
        <w:t>из матов минераловатных с защитным покрытием из стеклоткакни.</w:t>
      </w:r>
    </w:p>
    <w:p w:rsidR="004C7F41" w:rsidRPr="00385DEA" w:rsidRDefault="004C7F41" w:rsidP="00516673">
      <w:pPr>
        <w:autoSpaceDE w:val="0"/>
        <w:autoSpaceDN w:val="0"/>
        <w:adjustRightInd w:val="0"/>
        <w:spacing w:after="0" w:line="240" w:lineRule="auto"/>
        <w:rPr>
          <w:rFonts w:ascii="Arial" w:hAnsi="Arial" w:cs="Arial"/>
          <w:color w:val="000000"/>
        </w:rPr>
      </w:pPr>
      <w:r w:rsidRPr="00385DEA">
        <w:rPr>
          <w:rFonts w:ascii="Arial" w:hAnsi="Arial" w:cs="Arial"/>
          <w:color w:val="000000"/>
        </w:rPr>
        <w:t>Так же, в зоне действия котельной №1, расположены зоны индивидуального</w:t>
      </w:r>
      <w:r>
        <w:rPr>
          <w:rFonts w:ascii="Arial" w:hAnsi="Arial" w:cs="Arial"/>
          <w:color w:val="000000"/>
        </w:rPr>
        <w:t xml:space="preserve"> </w:t>
      </w:r>
      <w:r w:rsidRPr="00385DEA">
        <w:rPr>
          <w:rFonts w:ascii="Arial" w:hAnsi="Arial" w:cs="Arial"/>
          <w:color w:val="000000"/>
        </w:rPr>
        <w:t>теплоснабжения (отопления) потребителей</w:t>
      </w:r>
      <w:r>
        <w:rPr>
          <w:rFonts w:ascii="Arial" w:hAnsi="Arial" w:cs="Arial"/>
          <w:color w:val="000000"/>
        </w:rPr>
        <w:t>.</w:t>
      </w:r>
      <w:r w:rsidRPr="00385DEA">
        <w:rPr>
          <w:rFonts w:ascii="Arial" w:hAnsi="Arial" w:cs="Arial"/>
          <w:color w:val="000000"/>
        </w:rPr>
        <w:t xml:space="preserve"> В</w:t>
      </w:r>
      <w:r>
        <w:rPr>
          <w:rFonts w:ascii="Arial" w:hAnsi="Arial" w:cs="Arial"/>
          <w:color w:val="000000"/>
        </w:rPr>
        <w:t xml:space="preserve"> </w:t>
      </w:r>
      <w:r w:rsidRPr="00385DEA">
        <w:rPr>
          <w:rFonts w:ascii="Arial" w:hAnsi="Arial" w:cs="Arial"/>
          <w:color w:val="000000"/>
        </w:rPr>
        <w:t>этих зданиях отсутствует централизованны</w:t>
      </w:r>
      <w:r>
        <w:rPr>
          <w:rFonts w:ascii="Arial" w:hAnsi="Arial" w:cs="Arial"/>
          <w:color w:val="000000"/>
        </w:rPr>
        <w:t>е водоснабжение и канализация.</w:t>
      </w:r>
    </w:p>
    <w:p w:rsidR="004C7F41" w:rsidRPr="00385DEA" w:rsidRDefault="004C7F41" w:rsidP="00516673">
      <w:pPr>
        <w:autoSpaceDE w:val="0"/>
        <w:autoSpaceDN w:val="0"/>
        <w:adjustRightInd w:val="0"/>
        <w:spacing w:after="0" w:line="240" w:lineRule="auto"/>
        <w:rPr>
          <w:rFonts w:ascii="Arial" w:hAnsi="Arial" w:cs="Arial"/>
          <w:color w:val="000000"/>
        </w:rPr>
      </w:pPr>
      <w:r w:rsidRPr="00385DEA">
        <w:rPr>
          <w:rFonts w:ascii="Arial" w:hAnsi="Arial" w:cs="Arial"/>
          <w:color w:val="000000"/>
        </w:rPr>
        <w:t>Надежность системы теплоснабжения в зоне д</w:t>
      </w:r>
      <w:r>
        <w:rPr>
          <w:rFonts w:ascii="Arial" w:hAnsi="Arial" w:cs="Arial"/>
          <w:color w:val="000000"/>
        </w:rPr>
        <w:t>ействия котельной №1 обеспечена резервным котлом, резервным источником электрического питания, аварийным запасом топлива (угля).</w:t>
      </w:r>
    </w:p>
    <w:p w:rsidR="004C7F41" w:rsidRDefault="004C7F41" w:rsidP="00516673">
      <w:pPr>
        <w:autoSpaceDE w:val="0"/>
        <w:autoSpaceDN w:val="0"/>
        <w:adjustRightInd w:val="0"/>
        <w:spacing w:after="0" w:line="240" w:lineRule="auto"/>
        <w:rPr>
          <w:rFonts w:ascii="Arial" w:hAnsi="Arial" w:cs="Arial"/>
          <w:color w:val="000000"/>
        </w:rPr>
      </w:pPr>
      <w:r w:rsidRPr="00385DEA">
        <w:rPr>
          <w:rFonts w:ascii="Arial" w:hAnsi="Arial" w:cs="Arial"/>
          <w:color w:val="000000"/>
        </w:rPr>
        <w:t>Утвержденные нормат</w:t>
      </w:r>
      <w:r>
        <w:rPr>
          <w:rFonts w:ascii="Arial" w:hAnsi="Arial" w:cs="Arial"/>
          <w:color w:val="000000"/>
        </w:rPr>
        <w:t xml:space="preserve">ивные потери тепловой мощности 110 </w:t>
      </w:r>
      <w:r w:rsidRPr="00385DEA">
        <w:rPr>
          <w:rFonts w:ascii="Arial" w:hAnsi="Arial" w:cs="Arial"/>
          <w:color w:val="000000"/>
        </w:rPr>
        <w:t xml:space="preserve">Гкал. </w:t>
      </w:r>
    </w:p>
    <w:p w:rsidR="004C7F41" w:rsidRDefault="004C7F41" w:rsidP="00516673">
      <w:pPr>
        <w:autoSpaceDE w:val="0"/>
        <w:autoSpaceDN w:val="0"/>
        <w:adjustRightInd w:val="0"/>
        <w:spacing w:after="0" w:line="240" w:lineRule="auto"/>
        <w:rPr>
          <w:rFonts w:ascii="Arial" w:hAnsi="Arial" w:cs="Arial"/>
          <w:color w:val="000000"/>
        </w:rPr>
      </w:pPr>
      <w:r>
        <w:rPr>
          <w:rFonts w:ascii="Arial" w:hAnsi="Arial" w:cs="Arial"/>
          <w:color w:val="000000"/>
        </w:rPr>
        <w:t>Удельный расчетный расход теплоносителя на передачу тепловой энергии – 0,00011 кб.м./Гкал/час.</w:t>
      </w:r>
    </w:p>
    <w:p w:rsidR="004C7F41" w:rsidRDefault="004C7F41" w:rsidP="00516673">
      <w:pPr>
        <w:autoSpaceDE w:val="0"/>
        <w:autoSpaceDN w:val="0"/>
        <w:adjustRightInd w:val="0"/>
        <w:spacing w:after="0" w:line="240" w:lineRule="auto"/>
        <w:rPr>
          <w:rFonts w:ascii="Arial" w:hAnsi="Arial" w:cs="Arial"/>
          <w:color w:val="000000"/>
        </w:rPr>
      </w:pPr>
      <w:r w:rsidRPr="00385DEA">
        <w:rPr>
          <w:rFonts w:ascii="Arial" w:hAnsi="Arial" w:cs="Arial"/>
          <w:color w:val="000000"/>
        </w:rPr>
        <w:t>Удельный расход электроэнергии на передачу</w:t>
      </w:r>
      <w:r>
        <w:rPr>
          <w:rFonts w:ascii="Arial" w:hAnsi="Arial" w:cs="Arial"/>
          <w:color w:val="000000"/>
        </w:rPr>
        <w:t xml:space="preserve"> </w:t>
      </w:r>
      <w:r w:rsidRPr="00385DEA">
        <w:rPr>
          <w:rFonts w:ascii="Arial" w:hAnsi="Arial" w:cs="Arial"/>
          <w:color w:val="000000"/>
        </w:rPr>
        <w:t xml:space="preserve">теплоносителя </w:t>
      </w:r>
      <w:r>
        <w:rPr>
          <w:rFonts w:ascii="Arial" w:hAnsi="Arial" w:cs="Arial"/>
          <w:color w:val="000000"/>
        </w:rPr>
        <w:t>–1,98.кВт-ч/Гкал</w:t>
      </w:r>
      <w:r w:rsidRPr="00385DEA">
        <w:rPr>
          <w:rFonts w:ascii="Arial" w:hAnsi="Arial" w:cs="Arial"/>
          <w:color w:val="000000"/>
        </w:rPr>
        <w:t xml:space="preserve">. </w:t>
      </w:r>
    </w:p>
    <w:p w:rsidR="004C7F41" w:rsidRDefault="004C7F41" w:rsidP="00516673">
      <w:pPr>
        <w:autoSpaceDE w:val="0"/>
        <w:autoSpaceDN w:val="0"/>
        <w:adjustRightInd w:val="0"/>
        <w:spacing w:after="0" w:line="240" w:lineRule="auto"/>
        <w:rPr>
          <w:rFonts w:ascii="Arial" w:hAnsi="Arial" w:cs="Arial"/>
          <w:color w:val="000000"/>
        </w:rPr>
      </w:pPr>
      <w:r>
        <w:rPr>
          <w:rFonts w:ascii="Arial" w:hAnsi="Arial" w:cs="Arial"/>
          <w:color w:val="000000"/>
        </w:rPr>
        <w:t>Утвержденные нормативные потери теплоносителя – 0,005 кб.м./час</w:t>
      </w:r>
    </w:p>
    <w:p w:rsidR="004C7F41" w:rsidRPr="00385DEA" w:rsidRDefault="004C7F41" w:rsidP="00EF3DA6">
      <w:pPr>
        <w:autoSpaceDE w:val="0"/>
        <w:autoSpaceDN w:val="0"/>
        <w:adjustRightInd w:val="0"/>
        <w:spacing w:after="0" w:line="240" w:lineRule="auto"/>
        <w:rPr>
          <w:rFonts w:ascii="Arial" w:hAnsi="Arial" w:cs="Arial"/>
          <w:color w:val="000000"/>
        </w:rPr>
      </w:pPr>
      <w:r w:rsidRPr="00385DEA">
        <w:rPr>
          <w:rFonts w:ascii="Arial" w:hAnsi="Arial" w:cs="Arial"/>
          <w:color w:val="000000"/>
        </w:rPr>
        <w:t>Потребление тепловой энергии при расчетной</w:t>
      </w:r>
      <w:r>
        <w:rPr>
          <w:rFonts w:ascii="Arial" w:hAnsi="Arial" w:cs="Arial"/>
          <w:color w:val="000000"/>
        </w:rPr>
        <w:t xml:space="preserve"> </w:t>
      </w:r>
      <w:r w:rsidRPr="00385DEA">
        <w:rPr>
          <w:rFonts w:ascii="Arial" w:hAnsi="Arial" w:cs="Arial"/>
          <w:color w:val="000000"/>
        </w:rPr>
        <w:t>температуре наружного воздуха на хозяйственные нужды в зоне действия котельной № 1 -</w:t>
      </w:r>
      <w:r>
        <w:rPr>
          <w:rFonts w:ascii="Arial" w:hAnsi="Arial" w:cs="Arial"/>
          <w:color w:val="000000"/>
        </w:rPr>
        <w:t>5 Гкал</w:t>
      </w:r>
      <w:r w:rsidRPr="00385DEA">
        <w:rPr>
          <w:rFonts w:ascii="Arial" w:hAnsi="Arial" w:cs="Arial"/>
          <w:color w:val="000000"/>
        </w:rPr>
        <w:t>.</w:t>
      </w:r>
    </w:p>
    <w:p w:rsidR="004C7F41" w:rsidRDefault="004C7F41" w:rsidP="00516673">
      <w:pPr>
        <w:autoSpaceDE w:val="0"/>
        <w:autoSpaceDN w:val="0"/>
        <w:adjustRightInd w:val="0"/>
        <w:spacing w:after="0" w:line="240" w:lineRule="auto"/>
        <w:rPr>
          <w:rFonts w:ascii="Arial" w:hAnsi="Arial" w:cs="Arial"/>
          <w:color w:val="000000"/>
        </w:rPr>
      </w:pPr>
    </w:p>
    <w:p w:rsidR="004C7F41" w:rsidRPr="00385DEA" w:rsidRDefault="004C7F41" w:rsidP="00516673">
      <w:pPr>
        <w:autoSpaceDE w:val="0"/>
        <w:autoSpaceDN w:val="0"/>
        <w:adjustRightInd w:val="0"/>
        <w:spacing w:after="0" w:line="240" w:lineRule="auto"/>
        <w:rPr>
          <w:rFonts w:ascii="Arial" w:hAnsi="Arial" w:cs="Arial"/>
          <w:color w:val="000000"/>
        </w:rPr>
      </w:pPr>
    </w:p>
    <w:p w:rsidR="004C7F41" w:rsidRPr="003B23CA" w:rsidRDefault="004C7F41" w:rsidP="00E412C3">
      <w:pPr>
        <w:autoSpaceDE w:val="0"/>
        <w:autoSpaceDN w:val="0"/>
        <w:adjustRightInd w:val="0"/>
        <w:spacing w:after="0" w:line="240" w:lineRule="auto"/>
        <w:rPr>
          <w:rFonts w:ascii="Arial" w:hAnsi="Arial" w:cs="Arial"/>
          <w:color w:val="000000"/>
        </w:rPr>
      </w:pPr>
      <w:r w:rsidRPr="003B23CA">
        <w:rPr>
          <w:rFonts w:ascii="Arial" w:hAnsi="Arial" w:cs="Arial"/>
          <w:color w:val="000000"/>
        </w:rPr>
        <w:t>На рисунке 2.4</w:t>
      </w:r>
      <w:r>
        <w:rPr>
          <w:rFonts w:ascii="Arial" w:hAnsi="Arial" w:cs="Arial"/>
          <w:color w:val="000000"/>
        </w:rPr>
        <w:t>.2</w:t>
      </w:r>
      <w:r w:rsidRPr="003B23CA">
        <w:rPr>
          <w:rFonts w:ascii="Arial" w:hAnsi="Arial" w:cs="Arial"/>
          <w:color w:val="000000"/>
        </w:rPr>
        <w:t xml:space="preserve"> приведена</w:t>
      </w:r>
      <w:r>
        <w:rPr>
          <w:rFonts w:ascii="Arial" w:hAnsi="Arial" w:cs="Arial"/>
          <w:color w:val="000000"/>
        </w:rPr>
        <w:t xml:space="preserve"> зона действия котельной №2 ООО «ЖКХ</w:t>
      </w:r>
      <w:r w:rsidRPr="003B23CA">
        <w:rPr>
          <w:rFonts w:ascii="Arial" w:hAnsi="Arial" w:cs="Arial"/>
          <w:color w:val="000000"/>
        </w:rPr>
        <w:t>» (зона</w:t>
      </w:r>
    </w:p>
    <w:p w:rsidR="004C7F41" w:rsidRDefault="004C7F41" w:rsidP="00E412C3">
      <w:pPr>
        <w:autoSpaceDE w:val="0"/>
        <w:autoSpaceDN w:val="0"/>
        <w:adjustRightInd w:val="0"/>
        <w:spacing w:after="0" w:line="240" w:lineRule="auto"/>
        <w:rPr>
          <w:rFonts w:ascii="Arial" w:hAnsi="Arial" w:cs="Arial"/>
          <w:color w:val="000000"/>
        </w:rPr>
      </w:pPr>
      <w:r>
        <w:rPr>
          <w:rFonts w:ascii="Arial" w:hAnsi="Arial" w:cs="Arial"/>
          <w:color w:val="000000"/>
        </w:rPr>
        <w:t>обозначена сплошными линиями</w:t>
      </w:r>
      <w:r w:rsidRPr="003B23CA">
        <w:rPr>
          <w:rFonts w:ascii="Arial" w:hAnsi="Arial" w:cs="Arial"/>
          <w:color w:val="000000"/>
        </w:rPr>
        <w:t xml:space="preserve"> </w:t>
      </w:r>
      <w:r>
        <w:rPr>
          <w:rFonts w:ascii="Arial" w:hAnsi="Arial" w:cs="Arial"/>
          <w:color w:val="000000"/>
        </w:rPr>
        <w:t>черного</w:t>
      </w:r>
      <w:r w:rsidRPr="003B23CA">
        <w:rPr>
          <w:rFonts w:ascii="Arial" w:hAnsi="Arial" w:cs="Arial"/>
          <w:color w:val="000000"/>
        </w:rPr>
        <w:t xml:space="preserve"> цвета). Зона действия котельной сформирована </w:t>
      </w:r>
      <w:r>
        <w:rPr>
          <w:rFonts w:ascii="Arial" w:hAnsi="Arial" w:cs="Arial"/>
          <w:color w:val="000000"/>
        </w:rPr>
        <w:t>тремя тепловыми сетями</w:t>
      </w:r>
      <w:r w:rsidRPr="003B23CA">
        <w:rPr>
          <w:rFonts w:ascii="Arial" w:hAnsi="Arial" w:cs="Arial"/>
          <w:color w:val="000000"/>
        </w:rPr>
        <w:t>,</w:t>
      </w:r>
      <w:r>
        <w:rPr>
          <w:rFonts w:ascii="Arial" w:hAnsi="Arial" w:cs="Arial"/>
          <w:color w:val="000000"/>
        </w:rPr>
        <w:t xml:space="preserve"> не</w:t>
      </w:r>
      <w:r w:rsidRPr="003B23CA">
        <w:rPr>
          <w:rFonts w:ascii="Arial" w:hAnsi="Arial" w:cs="Arial"/>
          <w:color w:val="000000"/>
        </w:rPr>
        <w:t>резервированн</w:t>
      </w:r>
      <w:r>
        <w:rPr>
          <w:rFonts w:ascii="Arial" w:hAnsi="Arial" w:cs="Arial"/>
          <w:color w:val="000000"/>
        </w:rPr>
        <w:t>ыми.</w:t>
      </w:r>
    </w:p>
    <w:p w:rsidR="004C7F41" w:rsidRDefault="004C7F41" w:rsidP="00516673">
      <w:pPr>
        <w:autoSpaceDE w:val="0"/>
        <w:autoSpaceDN w:val="0"/>
        <w:adjustRightInd w:val="0"/>
        <w:spacing w:after="0" w:line="240" w:lineRule="auto"/>
        <w:rPr>
          <w:rFonts w:ascii="Arial" w:hAnsi="Arial" w:cs="Arial"/>
          <w:color w:val="000000"/>
        </w:rPr>
      </w:pPr>
      <w:r w:rsidRPr="00945086">
        <w:rPr>
          <w:rFonts w:ascii="Arial" w:hAnsi="Arial" w:cs="Arial"/>
          <w:noProof/>
          <w:color w:val="000000"/>
          <w:lang w:eastAsia="ru-RU"/>
        </w:rPr>
        <w:pict>
          <v:shape id="Рисунок 2" o:spid="_x0000_i1026" type="#_x0000_t75" style="width:460.5pt;height:4in;visibility:visible">
            <v:imagedata r:id="rId8" o:title=""/>
          </v:shape>
        </w:pict>
      </w:r>
    </w:p>
    <w:p w:rsidR="004C7F41" w:rsidRPr="00385DEA" w:rsidRDefault="004C7F41" w:rsidP="0025179F">
      <w:pPr>
        <w:autoSpaceDE w:val="0"/>
        <w:autoSpaceDN w:val="0"/>
        <w:adjustRightInd w:val="0"/>
        <w:spacing w:after="0" w:line="240" w:lineRule="auto"/>
        <w:rPr>
          <w:rFonts w:ascii="Arial,Bold" w:hAnsi="Arial,Bold" w:cs="Arial,Bold"/>
          <w:bCs/>
          <w:color w:val="000000"/>
          <w:sz w:val="18"/>
          <w:szCs w:val="18"/>
        </w:rPr>
      </w:pPr>
      <w:r w:rsidRPr="00385DEA">
        <w:rPr>
          <w:rFonts w:ascii="Arial,Bold" w:hAnsi="Arial,Bold" w:cs="Arial,Bold"/>
          <w:bCs/>
          <w:color w:val="000000"/>
          <w:sz w:val="18"/>
          <w:szCs w:val="18"/>
        </w:rPr>
        <w:t xml:space="preserve">Рисунок </w:t>
      </w:r>
      <w:r w:rsidRPr="00385DEA">
        <w:rPr>
          <w:rFonts w:ascii="Arial" w:hAnsi="Arial" w:cs="Arial"/>
          <w:bCs/>
          <w:color w:val="000000"/>
          <w:sz w:val="18"/>
          <w:szCs w:val="18"/>
        </w:rPr>
        <w:t>2.4</w:t>
      </w:r>
      <w:r w:rsidRPr="00385DEA">
        <w:rPr>
          <w:rFonts w:ascii="Arial,Bold" w:hAnsi="Arial,Bold" w:cs="Arial,Bold"/>
          <w:bCs/>
          <w:color w:val="000000"/>
          <w:sz w:val="18"/>
          <w:szCs w:val="18"/>
        </w:rPr>
        <w:t>.</w:t>
      </w:r>
      <w:r>
        <w:rPr>
          <w:rFonts w:ascii="Arial,Bold" w:hAnsi="Arial,Bold" w:cs="Arial,Bold"/>
          <w:bCs/>
          <w:color w:val="000000"/>
          <w:sz w:val="18"/>
          <w:szCs w:val="18"/>
        </w:rPr>
        <w:t>2. Зона действия котельной №2</w:t>
      </w:r>
    </w:p>
    <w:p w:rsidR="004C7F41" w:rsidRDefault="004C7F41" w:rsidP="0025179F">
      <w:pPr>
        <w:autoSpaceDE w:val="0"/>
        <w:autoSpaceDN w:val="0"/>
        <w:adjustRightInd w:val="0"/>
        <w:spacing w:after="0" w:line="240" w:lineRule="auto"/>
        <w:rPr>
          <w:rFonts w:ascii="Arial" w:hAnsi="Arial" w:cs="Arial"/>
          <w:color w:val="000000"/>
        </w:rPr>
      </w:pPr>
      <w:r w:rsidRPr="00385DEA">
        <w:rPr>
          <w:rFonts w:ascii="Arial" w:hAnsi="Arial" w:cs="Arial"/>
          <w:color w:val="000000"/>
        </w:rPr>
        <w:t>Протяженность тепло</w:t>
      </w:r>
      <w:r>
        <w:rPr>
          <w:rFonts w:ascii="Arial" w:hAnsi="Arial" w:cs="Arial"/>
          <w:color w:val="000000"/>
        </w:rPr>
        <w:t>вых сетей систем отопления – 1,302</w:t>
      </w:r>
      <w:r w:rsidRPr="00385DEA">
        <w:rPr>
          <w:rFonts w:ascii="Arial" w:hAnsi="Arial" w:cs="Arial"/>
          <w:color w:val="000000"/>
        </w:rPr>
        <w:t xml:space="preserve"> км</w:t>
      </w:r>
      <w:r>
        <w:rPr>
          <w:rFonts w:ascii="Arial Black" w:hAnsi="Arial Black" w:cs="Arial Black"/>
          <w:color w:val="000000"/>
        </w:rPr>
        <w:t>.</w:t>
      </w:r>
    </w:p>
    <w:p w:rsidR="004C7F41" w:rsidRDefault="004C7F41" w:rsidP="0025179F">
      <w:pPr>
        <w:autoSpaceDE w:val="0"/>
        <w:autoSpaceDN w:val="0"/>
        <w:adjustRightInd w:val="0"/>
        <w:spacing w:after="0" w:line="240" w:lineRule="auto"/>
        <w:rPr>
          <w:rFonts w:ascii="Arial" w:hAnsi="Arial" w:cs="Arial"/>
          <w:color w:val="000000"/>
        </w:rPr>
      </w:pPr>
      <w:r>
        <w:rPr>
          <w:rFonts w:ascii="Arial" w:hAnsi="Arial" w:cs="Arial"/>
          <w:color w:val="000000"/>
        </w:rPr>
        <w:t>Год ввода в эксплуатацию участка – 1980</w:t>
      </w:r>
    </w:p>
    <w:p w:rsidR="004C7F41" w:rsidRDefault="004C7F41" w:rsidP="0025179F">
      <w:pPr>
        <w:autoSpaceDE w:val="0"/>
        <w:autoSpaceDN w:val="0"/>
        <w:adjustRightInd w:val="0"/>
        <w:spacing w:after="0" w:line="240" w:lineRule="auto"/>
        <w:rPr>
          <w:rFonts w:ascii="Arial" w:hAnsi="Arial" w:cs="Arial"/>
          <w:color w:val="000000"/>
        </w:rPr>
      </w:pPr>
      <w:r>
        <w:rPr>
          <w:rFonts w:ascii="Arial" w:hAnsi="Arial" w:cs="Arial"/>
          <w:color w:val="000000"/>
        </w:rPr>
        <w:t>Диаметр участка 0,05 – 0,1 м.</w:t>
      </w:r>
    </w:p>
    <w:p w:rsidR="004C7F41" w:rsidRPr="00F83475" w:rsidRDefault="004C7F41" w:rsidP="0025179F">
      <w:pPr>
        <w:autoSpaceDE w:val="0"/>
        <w:autoSpaceDN w:val="0"/>
        <w:adjustRightInd w:val="0"/>
        <w:spacing w:after="0" w:line="240" w:lineRule="auto"/>
        <w:rPr>
          <w:rFonts w:ascii="Arial" w:hAnsi="Arial" w:cs="Arial"/>
          <w:color w:val="000000"/>
        </w:rPr>
      </w:pPr>
      <w:r>
        <w:rPr>
          <w:rFonts w:ascii="Arial" w:hAnsi="Arial" w:cs="Arial"/>
          <w:color w:val="000000"/>
        </w:rPr>
        <w:t>Материал трубопровода участка труба стальная.</w:t>
      </w:r>
    </w:p>
    <w:p w:rsidR="004C7F41" w:rsidRPr="00AC65FD" w:rsidRDefault="004C7F41" w:rsidP="0025179F">
      <w:pPr>
        <w:autoSpaceDE w:val="0"/>
        <w:autoSpaceDN w:val="0"/>
        <w:adjustRightInd w:val="0"/>
        <w:spacing w:after="0" w:line="240" w:lineRule="auto"/>
        <w:rPr>
          <w:rFonts w:ascii="Arial" w:hAnsi="Arial" w:cs="Arial"/>
          <w:color w:val="000000"/>
        </w:rPr>
      </w:pPr>
      <w:r w:rsidRPr="00385DEA">
        <w:rPr>
          <w:rFonts w:ascii="Arial" w:hAnsi="Arial" w:cs="Arial"/>
          <w:color w:val="000000"/>
        </w:rPr>
        <w:t>Присоединение в</w:t>
      </w:r>
      <w:r>
        <w:rPr>
          <w:rFonts w:ascii="Arial" w:hAnsi="Arial" w:cs="Arial"/>
          <w:color w:val="000000"/>
        </w:rPr>
        <w:t xml:space="preserve">нутридомовых </w:t>
      </w:r>
      <w:r w:rsidRPr="00385DEA">
        <w:rPr>
          <w:rFonts w:ascii="Arial" w:hAnsi="Arial" w:cs="Arial"/>
          <w:color w:val="000000"/>
        </w:rPr>
        <w:t>отопительных</w:t>
      </w:r>
      <w:r>
        <w:rPr>
          <w:rFonts w:ascii="Arial" w:hAnsi="Arial" w:cs="Arial"/>
          <w:color w:val="000000"/>
        </w:rPr>
        <w:t xml:space="preserve"> </w:t>
      </w:r>
      <w:r w:rsidRPr="00385DEA">
        <w:rPr>
          <w:rFonts w:ascii="Arial" w:hAnsi="Arial" w:cs="Arial"/>
          <w:color w:val="000000"/>
        </w:rPr>
        <w:t xml:space="preserve">приборов потребителей к тепловым сетям </w:t>
      </w:r>
      <w:r w:rsidRPr="00AC65FD">
        <w:rPr>
          <w:rFonts w:ascii="Arial" w:hAnsi="Arial" w:cs="Arial"/>
          <w:color w:val="000000"/>
        </w:rPr>
        <w:t>осуществлено по зависимой схеме.</w:t>
      </w:r>
      <w:r w:rsidRPr="00385DEA">
        <w:rPr>
          <w:rFonts w:ascii="Arial" w:hAnsi="Arial" w:cs="Arial"/>
          <w:color w:val="000000"/>
        </w:rPr>
        <w:t xml:space="preserve"> График регулирования отпуска теплоты в тепловые сети – центральный, качественный по</w:t>
      </w:r>
      <w:r>
        <w:rPr>
          <w:rFonts w:ascii="Arial" w:hAnsi="Arial" w:cs="Arial"/>
          <w:color w:val="000000"/>
        </w:rPr>
        <w:t xml:space="preserve"> </w:t>
      </w:r>
      <w:r w:rsidRPr="00385DEA">
        <w:rPr>
          <w:rFonts w:ascii="Arial" w:hAnsi="Arial" w:cs="Arial"/>
          <w:color w:val="000000"/>
        </w:rPr>
        <w:t>отопительной нагрузке с температурами теплоносителя при расчетной тепловой нагрузке –</w:t>
      </w:r>
      <w:r>
        <w:rPr>
          <w:rFonts w:ascii="Arial" w:hAnsi="Arial" w:cs="Arial"/>
          <w:color w:val="000000"/>
        </w:rPr>
        <w:t xml:space="preserve"> </w:t>
      </w:r>
      <w:r w:rsidRPr="00385DEA">
        <w:rPr>
          <w:rFonts w:ascii="Arial" w:hAnsi="Arial" w:cs="Arial"/>
          <w:color w:val="000000"/>
        </w:rPr>
        <w:t xml:space="preserve">«95-70». Прокладка </w:t>
      </w:r>
      <w:r w:rsidRPr="00AC65FD">
        <w:rPr>
          <w:rFonts w:ascii="Arial" w:hAnsi="Arial" w:cs="Arial"/>
          <w:color w:val="000000"/>
        </w:rPr>
        <w:t>– без канала. Конструкция теплоизоляции – заводского изготовления</w:t>
      </w:r>
      <w:r>
        <w:rPr>
          <w:rFonts w:ascii="Arial" w:hAnsi="Arial" w:cs="Arial"/>
          <w:color w:val="000000"/>
        </w:rPr>
        <w:t xml:space="preserve"> из матов минераловатных с защитным покрытием из стеклоткани</w:t>
      </w:r>
      <w:r w:rsidRPr="00AC65FD">
        <w:rPr>
          <w:rFonts w:ascii="Arial" w:hAnsi="Arial" w:cs="Arial"/>
          <w:color w:val="000000"/>
        </w:rPr>
        <w:t>.</w:t>
      </w:r>
    </w:p>
    <w:p w:rsidR="004C7F41" w:rsidRPr="00385DEA" w:rsidRDefault="004C7F41" w:rsidP="0025179F">
      <w:pPr>
        <w:autoSpaceDE w:val="0"/>
        <w:autoSpaceDN w:val="0"/>
        <w:adjustRightInd w:val="0"/>
        <w:spacing w:after="0" w:line="240" w:lineRule="auto"/>
        <w:rPr>
          <w:rFonts w:ascii="Arial" w:hAnsi="Arial" w:cs="Arial"/>
          <w:color w:val="000000"/>
        </w:rPr>
      </w:pPr>
      <w:r w:rsidRPr="00AC65FD">
        <w:rPr>
          <w:rFonts w:ascii="Arial" w:hAnsi="Arial" w:cs="Arial"/>
          <w:color w:val="000000"/>
        </w:rPr>
        <w:t>Так же, в зоне действия котельной №</w:t>
      </w:r>
      <w:r>
        <w:rPr>
          <w:rFonts w:ascii="Arial" w:hAnsi="Arial" w:cs="Arial"/>
          <w:color w:val="000000"/>
        </w:rPr>
        <w:t>2</w:t>
      </w:r>
      <w:r w:rsidRPr="00AC65FD">
        <w:rPr>
          <w:rFonts w:ascii="Arial" w:hAnsi="Arial" w:cs="Arial"/>
          <w:color w:val="000000"/>
        </w:rPr>
        <w:t>, расположены зоны индивидуального</w:t>
      </w:r>
      <w:r>
        <w:rPr>
          <w:rFonts w:ascii="Arial" w:hAnsi="Arial" w:cs="Arial"/>
          <w:color w:val="000000"/>
        </w:rPr>
        <w:t xml:space="preserve"> </w:t>
      </w:r>
      <w:r w:rsidRPr="00385DEA">
        <w:rPr>
          <w:rFonts w:ascii="Arial" w:hAnsi="Arial" w:cs="Arial"/>
          <w:color w:val="000000"/>
        </w:rPr>
        <w:t>теплоснабжения (отопления) потребителей</w:t>
      </w:r>
      <w:r>
        <w:rPr>
          <w:rFonts w:ascii="Arial" w:hAnsi="Arial" w:cs="Arial"/>
          <w:color w:val="000000"/>
        </w:rPr>
        <w:t>.</w:t>
      </w:r>
      <w:r w:rsidRPr="00385DEA">
        <w:rPr>
          <w:rFonts w:ascii="Arial" w:hAnsi="Arial" w:cs="Arial"/>
          <w:color w:val="000000"/>
        </w:rPr>
        <w:t xml:space="preserve"> В</w:t>
      </w:r>
      <w:r>
        <w:rPr>
          <w:rFonts w:ascii="Arial" w:hAnsi="Arial" w:cs="Arial"/>
          <w:color w:val="000000"/>
        </w:rPr>
        <w:t xml:space="preserve"> </w:t>
      </w:r>
      <w:r w:rsidRPr="00385DEA">
        <w:rPr>
          <w:rFonts w:ascii="Arial" w:hAnsi="Arial" w:cs="Arial"/>
          <w:color w:val="000000"/>
        </w:rPr>
        <w:t>этих зданиях отсутствует централизованны</w:t>
      </w:r>
      <w:r>
        <w:rPr>
          <w:rFonts w:ascii="Arial" w:hAnsi="Arial" w:cs="Arial"/>
          <w:color w:val="000000"/>
        </w:rPr>
        <w:t>е водоснабжение и канализация.</w:t>
      </w:r>
    </w:p>
    <w:p w:rsidR="004C7F41" w:rsidRPr="00385DEA" w:rsidRDefault="004C7F41" w:rsidP="0025179F">
      <w:pPr>
        <w:autoSpaceDE w:val="0"/>
        <w:autoSpaceDN w:val="0"/>
        <w:adjustRightInd w:val="0"/>
        <w:spacing w:after="0" w:line="240" w:lineRule="auto"/>
        <w:rPr>
          <w:rFonts w:ascii="Arial" w:hAnsi="Arial" w:cs="Arial"/>
          <w:color w:val="000000"/>
        </w:rPr>
      </w:pPr>
      <w:r w:rsidRPr="00385DEA">
        <w:rPr>
          <w:rFonts w:ascii="Arial" w:hAnsi="Arial" w:cs="Arial"/>
          <w:color w:val="000000"/>
        </w:rPr>
        <w:t>Надежность системы теплоснабжения в зоне д</w:t>
      </w:r>
      <w:r>
        <w:rPr>
          <w:rFonts w:ascii="Arial" w:hAnsi="Arial" w:cs="Arial"/>
          <w:color w:val="000000"/>
        </w:rPr>
        <w:t>ействия котельной №2 обеспечена резервным котлом, аварийным электроснабжением,аварийным запасом топлива (угля).</w:t>
      </w:r>
    </w:p>
    <w:p w:rsidR="004C7F41" w:rsidRDefault="004C7F41" w:rsidP="0025179F">
      <w:pPr>
        <w:autoSpaceDE w:val="0"/>
        <w:autoSpaceDN w:val="0"/>
        <w:adjustRightInd w:val="0"/>
        <w:spacing w:after="0" w:line="240" w:lineRule="auto"/>
        <w:rPr>
          <w:rFonts w:ascii="Arial" w:hAnsi="Arial" w:cs="Arial"/>
          <w:color w:val="000000"/>
        </w:rPr>
      </w:pPr>
      <w:r w:rsidRPr="00385DEA">
        <w:rPr>
          <w:rFonts w:ascii="Arial" w:hAnsi="Arial" w:cs="Arial"/>
          <w:color w:val="000000"/>
        </w:rPr>
        <w:t xml:space="preserve">Утвержденные нормативные потери тепловой мощности </w:t>
      </w:r>
      <w:r>
        <w:rPr>
          <w:rFonts w:ascii="Arial" w:hAnsi="Arial" w:cs="Arial"/>
          <w:color w:val="000000"/>
        </w:rPr>
        <w:t>- 380 Гкал/ч.</w:t>
      </w:r>
    </w:p>
    <w:p w:rsidR="004C7F41" w:rsidRDefault="004C7F41" w:rsidP="0025179F">
      <w:pPr>
        <w:autoSpaceDE w:val="0"/>
        <w:autoSpaceDN w:val="0"/>
        <w:adjustRightInd w:val="0"/>
        <w:spacing w:after="0" w:line="240" w:lineRule="auto"/>
        <w:rPr>
          <w:rFonts w:ascii="Arial" w:hAnsi="Arial" w:cs="Arial"/>
          <w:color w:val="000000"/>
        </w:rPr>
      </w:pPr>
      <w:r w:rsidRPr="00385DEA">
        <w:rPr>
          <w:rFonts w:ascii="Arial" w:hAnsi="Arial" w:cs="Arial"/>
          <w:color w:val="000000"/>
        </w:rPr>
        <w:t>Удельный расход электроэнергии на передачу</w:t>
      </w:r>
      <w:r>
        <w:rPr>
          <w:rFonts w:ascii="Arial" w:hAnsi="Arial" w:cs="Arial"/>
          <w:color w:val="000000"/>
        </w:rPr>
        <w:t xml:space="preserve"> </w:t>
      </w:r>
      <w:r w:rsidRPr="00385DEA">
        <w:rPr>
          <w:rFonts w:ascii="Arial" w:hAnsi="Arial" w:cs="Arial"/>
          <w:color w:val="000000"/>
        </w:rPr>
        <w:t xml:space="preserve">теплоносителя </w:t>
      </w:r>
      <w:r>
        <w:rPr>
          <w:rFonts w:ascii="Arial" w:hAnsi="Arial" w:cs="Arial"/>
          <w:color w:val="000000"/>
        </w:rPr>
        <w:t>–</w:t>
      </w:r>
      <w:r w:rsidRPr="00385DEA">
        <w:rPr>
          <w:rFonts w:ascii="Arial" w:hAnsi="Arial" w:cs="Arial"/>
          <w:color w:val="000000"/>
        </w:rPr>
        <w:t xml:space="preserve"> </w:t>
      </w:r>
      <w:r>
        <w:rPr>
          <w:rFonts w:ascii="Arial" w:hAnsi="Arial" w:cs="Arial"/>
          <w:color w:val="000000"/>
        </w:rPr>
        <w:t xml:space="preserve">15,6 </w:t>
      </w:r>
      <w:r w:rsidRPr="00385DEA">
        <w:rPr>
          <w:rFonts w:ascii="Arial" w:hAnsi="Arial" w:cs="Arial"/>
          <w:color w:val="000000"/>
        </w:rPr>
        <w:t>кВт-ч/Гкал/ч.</w:t>
      </w:r>
    </w:p>
    <w:p w:rsidR="004C7F41" w:rsidRDefault="004C7F41" w:rsidP="0015441B">
      <w:pPr>
        <w:autoSpaceDE w:val="0"/>
        <w:autoSpaceDN w:val="0"/>
        <w:adjustRightInd w:val="0"/>
        <w:spacing w:after="0" w:line="240" w:lineRule="auto"/>
        <w:rPr>
          <w:rFonts w:ascii="Arial" w:hAnsi="Arial" w:cs="Arial"/>
          <w:color w:val="000000"/>
        </w:rPr>
      </w:pPr>
      <w:r w:rsidRPr="00385DEA">
        <w:rPr>
          <w:rFonts w:ascii="Arial" w:hAnsi="Arial" w:cs="Arial"/>
          <w:color w:val="000000"/>
        </w:rPr>
        <w:t>Потребление тепловой энергии при расчетной</w:t>
      </w:r>
      <w:r>
        <w:rPr>
          <w:rFonts w:ascii="Arial" w:hAnsi="Arial" w:cs="Arial"/>
          <w:color w:val="000000"/>
        </w:rPr>
        <w:t xml:space="preserve"> </w:t>
      </w:r>
      <w:r w:rsidRPr="00385DEA">
        <w:rPr>
          <w:rFonts w:ascii="Arial" w:hAnsi="Arial" w:cs="Arial"/>
          <w:color w:val="000000"/>
        </w:rPr>
        <w:t>температуре наружного воздуха на хозяйственные нужды в зоне действия котельной</w:t>
      </w:r>
      <w:r>
        <w:rPr>
          <w:rFonts w:ascii="Arial" w:hAnsi="Arial" w:cs="Arial"/>
          <w:color w:val="000000"/>
        </w:rPr>
        <w:t xml:space="preserve"> №2 5 Гкал//ч</w:t>
      </w:r>
    </w:p>
    <w:p w:rsidR="004C7F41" w:rsidRDefault="004C7F41" w:rsidP="0015441B">
      <w:pPr>
        <w:autoSpaceDE w:val="0"/>
        <w:autoSpaceDN w:val="0"/>
        <w:adjustRightInd w:val="0"/>
        <w:spacing w:after="0" w:line="240" w:lineRule="auto"/>
        <w:rPr>
          <w:rFonts w:ascii="Arial" w:hAnsi="Arial" w:cs="Arial"/>
          <w:color w:val="000000"/>
        </w:rPr>
      </w:pPr>
    </w:p>
    <w:p w:rsidR="004C7F41" w:rsidRPr="003B23CA" w:rsidRDefault="004C7F41" w:rsidP="0015441B">
      <w:pPr>
        <w:autoSpaceDE w:val="0"/>
        <w:autoSpaceDN w:val="0"/>
        <w:adjustRightInd w:val="0"/>
        <w:spacing w:after="0" w:line="240" w:lineRule="auto"/>
        <w:rPr>
          <w:rFonts w:ascii="Arial" w:hAnsi="Arial" w:cs="Arial"/>
          <w:color w:val="000000"/>
        </w:rPr>
      </w:pPr>
      <w:r w:rsidRPr="003B23CA">
        <w:rPr>
          <w:rFonts w:ascii="Arial" w:hAnsi="Arial" w:cs="Arial"/>
          <w:color w:val="000000"/>
        </w:rPr>
        <w:t>На рисунке 2.4</w:t>
      </w:r>
      <w:r>
        <w:rPr>
          <w:rFonts w:ascii="Arial" w:hAnsi="Arial" w:cs="Arial"/>
          <w:color w:val="000000"/>
        </w:rPr>
        <w:t>.3</w:t>
      </w:r>
      <w:r w:rsidRPr="003B23CA">
        <w:rPr>
          <w:rFonts w:ascii="Arial" w:hAnsi="Arial" w:cs="Arial"/>
          <w:color w:val="000000"/>
        </w:rPr>
        <w:t xml:space="preserve"> приведена</w:t>
      </w:r>
      <w:r>
        <w:rPr>
          <w:rFonts w:ascii="Arial" w:hAnsi="Arial" w:cs="Arial"/>
          <w:color w:val="000000"/>
        </w:rPr>
        <w:t xml:space="preserve"> зона действия котельной №3 ООО «ЖКХ</w:t>
      </w:r>
      <w:r w:rsidRPr="003B23CA">
        <w:rPr>
          <w:rFonts w:ascii="Arial" w:hAnsi="Arial" w:cs="Arial"/>
          <w:color w:val="000000"/>
        </w:rPr>
        <w:t>» (зона</w:t>
      </w:r>
    </w:p>
    <w:p w:rsidR="004C7F41" w:rsidRDefault="004C7F41" w:rsidP="0015441B">
      <w:pPr>
        <w:autoSpaceDE w:val="0"/>
        <w:autoSpaceDN w:val="0"/>
        <w:adjustRightInd w:val="0"/>
        <w:spacing w:after="0" w:line="240" w:lineRule="auto"/>
        <w:rPr>
          <w:rFonts w:ascii="Arial" w:hAnsi="Arial" w:cs="Arial"/>
          <w:color w:val="000000"/>
        </w:rPr>
      </w:pPr>
      <w:r>
        <w:rPr>
          <w:rFonts w:ascii="Arial" w:hAnsi="Arial" w:cs="Arial"/>
          <w:color w:val="000000"/>
        </w:rPr>
        <w:t>обозначена сплошными линиями</w:t>
      </w:r>
      <w:r w:rsidRPr="003B23CA">
        <w:rPr>
          <w:rFonts w:ascii="Arial" w:hAnsi="Arial" w:cs="Arial"/>
          <w:color w:val="000000"/>
        </w:rPr>
        <w:t xml:space="preserve"> </w:t>
      </w:r>
      <w:r>
        <w:rPr>
          <w:rFonts w:ascii="Arial" w:hAnsi="Arial" w:cs="Arial"/>
          <w:color w:val="000000"/>
        </w:rPr>
        <w:t>черного</w:t>
      </w:r>
      <w:r w:rsidRPr="003B23CA">
        <w:rPr>
          <w:rFonts w:ascii="Arial" w:hAnsi="Arial" w:cs="Arial"/>
          <w:color w:val="000000"/>
        </w:rPr>
        <w:t xml:space="preserve"> цвета). Зона действия котельной сформирована </w:t>
      </w:r>
      <w:r>
        <w:rPr>
          <w:rFonts w:ascii="Arial" w:hAnsi="Arial" w:cs="Arial"/>
          <w:color w:val="000000"/>
        </w:rPr>
        <w:t>тремя тепловыми сетями</w:t>
      </w:r>
      <w:r w:rsidRPr="003B23CA">
        <w:rPr>
          <w:rFonts w:ascii="Arial" w:hAnsi="Arial" w:cs="Arial"/>
          <w:color w:val="000000"/>
        </w:rPr>
        <w:t>,</w:t>
      </w:r>
      <w:r>
        <w:rPr>
          <w:rFonts w:ascii="Arial" w:hAnsi="Arial" w:cs="Arial"/>
          <w:color w:val="000000"/>
        </w:rPr>
        <w:t xml:space="preserve"> не</w:t>
      </w:r>
      <w:r w:rsidRPr="003B23CA">
        <w:rPr>
          <w:rFonts w:ascii="Arial" w:hAnsi="Arial" w:cs="Arial"/>
          <w:color w:val="000000"/>
        </w:rPr>
        <w:t>резервированн</w:t>
      </w:r>
      <w:r>
        <w:rPr>
          <w:rFonts w:ascii="Arial" w:hAnsi="Arial" w:cs="Arial"/>
          <w:color w:val="000000"/>
        </w:rPr>
        <w:t>ыми.</w:t>
      </w:r>
    </w:p>
    <w:p w:rsidR="004C7F41" w:rsidRDefault="004C7F41" w:rsidP="00516673">
      <w:pPr>
        <w:autoSpaceDE w:val="0"/>
        <w:autoSpaceDN w:val="0"/>
        <w:adjustRightInd w:val="0"/>
        <w:spacing w:after="0" w:line="240" w:lineRule="auto"/>
        <w:rPr>
          <w:noProof/>
          <w:lang w:eastAsia="ru-RU"/>
        </w:rPr>
      </w:pPr>
      <w:r>
        <w:rPr>
          <w:noProof/>
          <w:lang w:eastAsia="ru-RU"/>
        </w:rPr>
        <w:pict>
          <v:shape id="Рисунок 3" o:spid="_x0000_i1027" type="#_x0000_t75" style="width:464.25pt;height:290.25pt;visibility:visible">
            <v:imagedata r:id="rId9" o:title=""/>
          </v:shape>
        </w:pict>
      </w:r>
    </w:p>
    <w:p w:rsidR="004C7F41" w:rsidRDefault="004C7F41" w:rsidP="00516673">
      <w:pPr>
        <w:autoSpaceDE w:val="0"/>
        <w:autoSpaceDN w:val="0"/>
        <w:adjustRightInd w:val="0"/>
        <w:spacing w:after="0" w:line="240" w:lineRule="auto"/>
        <w:rPr>
          <w:rFonts w:ascii="Arial" w:hAnsi="Arial" w:cs="Arial"/>
          <w:color w:val="000000"/>
        </w:rPr>
      </w:pPr>
    </w:p>
    <w:p w:rsidR="004C7F41" w:rsidRPr="00385DEA" w:rsidRDefault="004C7F41" w:rsidP="0015441B">
      <w:pPr>
        <w:autoSpaceDE w:val="0"/>
        <w:autoSpaceDN w:val="0"/>
        <w:adjustRightInd w:val="0"/>
        <w:spacing w:after="0" w:line="240" w:lineRule="auto"/>
        <w:rPr>
          <w:rFonts w:ascii="Arial,Bold" w:hAnsi="Arial,Bold" w:cs="Arial,Bold"/>
          <w:bCs/>
          <w:color w:val="000000"/>
          <w:sz w:val="18"/>
          <w:szCs w:val="18"/>
        </w:rPr>
      </w:pPr>
      <w:r w:rsidRPr="00385DEA">
        <w:rPr>
          <w:rFonts w:ascii="Arial,Bold" w:hAnsi="Arial,Bold" w:cs="Arial,Bold"/>
          <w:bCs/>
          <w:color w:val="000000"/>
          <w:sz w:val="18"/>
          <w:szCs w:val="18"/>
        </w:rPr>
        <w:t xml:space="preserve">Рисунок </w:t>
      </w:r>
      <w:r w:rsidRPr="00385DEA">
        <w:rPr>
          <w:rFonts w:ascii="Arial" w:hAnsi="Arial" w:cs="Arial"/>
          <w:bCs/>
          <w:color w:val="000000"/>
          <w:sz w:val="18"/>
          <w:szCs w:val="18"/>
        </w:rPr>
        <w:t>2.4</w:t>
      </w:r>
      <w:r w:rsidRPr="00385DEA">
        <w:rPr>
          <w:rFonts w:ascii="Arial,Bold" w:hAnsi="Arial,Bold" w:cs="Arial,Bold"/>
          <w:bCs/>
          <w:color w:val="000000"/>
          <w:sz w:val="18"/>
          <w:szCs w:val="18"/>
        </w:rPr>
        <w:t>.</w:t>
      </w:r>
      <w:r>
        <w:rPr>
          <w:rFonts w:ascii="Arial,Bold" w:hAnsi="Arial,Bold" w:cs="Arial,Bold"/>
          <w:bCs/>
          <w:color w:val="000000"/>
          <w:sz w:val="18"/>
          <w:szCs w:val="18"/>
        </w:rPr>
        <w:t>3. Зона действия котельной №3</w:t>
      </w:r>
    </w:p>
    <w:p w:rsidR="004C7F41" w:rsidRDefault="004C7F41" w:rsidP="0015441B">
      <w:pPr>
        <w:autoSpaceDE w:val="0"/>
        <w:autoSpaceDN w:val="0"/>
        <w:adjustRightInd w:val="0"/>
        <w:spacing w:after="0" w:line="240" w:lineRule="auto"/>
        <w:rPr>
          <w:rFonts w:ascii="Arial" w:hAnsi="Arial" w:cs="Arial"/>
          <w:color w:val="000000"/>
        </w:rPr>
      </w:pPr>
      <w:r w:rsidRPr="00385DEA">
        <w:rPr>
          <w:rFonts w:ascii="Arial" w:hAnsi="Arial" w:cs="Arial"/>
          <w:color w:val="000000"/>
        </w:rPr>
        <w:t>Протяженность тепло</w:t>
      </w:r>
      <w:r>
        <w:rPr>
          <w:rFonts w:ascii="Arial" w:hAnsi="Arial" w:cs="Arial"/>
          <w:color w:val="000000"/>
        </w:rPr>
        <w:t>вых сетей систем отопления – 1,122</w:t>
      </w:r>
      <w:r w:rsidRPr="00385DEA">
        <w:rPr>
          <w:rFonts w:ascii="Arial" w:hAnsi="Arial" w:cs="Arial"/>
          <w:color w:val="000000"/>
        </w:rPr>
        <w:t xml:space="preserve"> км</w:t>
      </w:r>
      <w:r>
        <w:rPr>
          <w:rFonts w:ascii="Arial Black" w:hAnsi="Arial Black" w:cs="Arial Black"/>
          <w:color w:val="000000"/>
        </w:rPr>
        <w:t>.</w:t>
      </w:r>
    </w:p>
    <w:p w:rsidR="004C7F41" w:rsidRDefault="004C7F41" w:rsidP="00C11B4B">
      <w:pPr>
        <w:autoSpaceDE w:val="0"/>
        <w:autoSpaceDN w:val="0"/>
        <w:adjustRightInd w:val="0"/>
        <w:spacing w:after="0" w:line="240" w:lineRule="auto"/>
        <w:rPr>
          <w:rFonts w:ascii="Arial" w:hAnsi="Arial" w:cs="Arial"/>
          <w:color w:val="000000"/>
        </w:rPr>
      </w:pPr>
      <w:r>
        <w:rPr>
          <w:rFonts w:ascii="Arial" w:hAnsi="Arial" w:cs="Arial"/>
          <w:color w:val="000000"/>
        </w:rPr>
        <w:t>Год ввода в эксплуатацию участка – 1980</w:t>
      </w:r>
    </w:p>
    <w:p w:rsidR="004C7F41" w:rsidRDefault="004C7F41" w:rsidP="00C11B4B">
      <w:pPr>
        <w:autoSpaceDE w:val="0"/>
        <w:autoSpaceDN w:val="0"/>
        <w:adjustRightInd w:val="0"/>
        <w:spacing w:after="0" w:line="240" w:lineRule="auto"/>
        <w:rPr>
          <w:rFonts w:ascii="Arial" w:hAnsi="Arial" w:cs="Arial"/>
          <w:color w:val="000000"/>
        </w:rPr>
      </w:pPr>
      <w:r>
        <w:rPr>
          <w:rFonts w:ascii="Arial" w:hAnsi="Arial" w:cs="Arial"/>
          <w:color w:val="000000"/>
        </w:rPr>
        <w:t>Диаметр участка 0,05 – 0,1 м.</w:t>
      </w:r>
    </w:p>
    <w:p w:rsidR="004C7F41" w:rsidRPr="00F83475" w:rsidRDefault="004C7F41" w:rsidP="00C11B4B">
      <w:pPr>
        <w:autoSpaceDE w:val="0"/>
        <w:autoSpaceDN w:val="0"/>
        <w:adjustRightInd w:val="0"/>
        <w:spacing w:after="0" w:line="240" w:lineRule="auto"/>
        <w:rPr>
          <w:rFonts w:ascii="Arial" w:hAnsi="Arial" w:cs="Arial"/>
          <w:color w:val="000000"/>
        </w:rPr>
      </w:pPr>
      <w:r>
        <w:rPr>
          <w:rFonts w:ascii="Arial" w:hAnsi="Arial" w:cs="Arial"/>
          <w:color w:val="000000"/>
        </w:rPr>
        <w:t>Материал трубопровода участка труба стальная.</w:t>
      </w:r>
    </w:p>
    <w:p w:rsidR="004C7F41" w:rsidRPr="00385DEA" w:rsidRDefault="004C7F41" w:rsidP="0015441B">
      <w:pPr>
        <w:autoSpaceDE w:val="0"/>
        <w:autoSpaceDN w:val="0"/>
        <w:adjustRightInd w:val="0"/>
        <w:spacing w:after="0" w:line="240" w:lineRule="auto"/>
        <w:rPr>
          <w:rFonts w:ascii="Arial" w:hAnsi="Arial" w:cs="Arial"/>
          <w:color w:val="000000"/>
        </w:rPr>
      </w:pPr>
      <w:r w:rsidRPr="00385DEA">
        <w:rPr>
          <w:rFonts w:ascii="Arial" w:hAnsi="Arial" w:cs="Arial"/>
          <w:color w:val="000000"/>
        </w:rPr>
        <w:t>Присоединение в</w:t>
      </w:r>
      <w:r>
        <w:rPr>
          <w:rFonts w:ascii="Arial" w:hAnsi="Arial" w:cs="Arial"/>
          <w:color w:val="000000"/>
        </w:rPr>
        <w:t xml:space="preserve">нутридомовых </w:t>
      </w:r>
      <w:r w:rsidRPr="00385DEA">
        <w:rPr>
          <w:rFonts w:ascii="Arial" w:hAnsi="Arial" w:cs="Arial"/>
          <w:color w:val="000000"/>
        </w:rPr>
        <w:t>отопительных</w:t>
      </w:r>
      <w:r>
        <w:rPr>
          <w:rFonts w:ascii="Arial" w:hAnsi="Arial" w:cs="Arial"/>
          <w:color w:val="000000"/>
        </w:rPr>
        <w:t xml:space="preserve"> </w:t>
      </w:r>
      <w:r w:rsidRPr="00385DEA">
        <w:rPr>
          <w:rFonts w:ascii="Arial" w:hAnsi="Arial" w:cs="Arial"/>
          <w:color w:val="000000"/>
        </w:rPr>
        <w:t xml:space="preserve">приборов потребителей к тепловым сетям осуществлено </w:t>
      </w:r>
      <w:r w:rsidRPr="002606F7">
        <w:rPr>
          <w:rFonts w:ascii="Arial" w:hAnsi="Arial" w:cs="Arial"/>
          <w:color w:val="000000"/>
        </w:rPr>
        <w:t>по зависимой схеме.</w:t>
      </w:r>
      <w:r w:rsidRPr="00385DEA">
        <w:rPr>
          <w:rFonts w:ascii="Arial" w:hAnsi="Arial" w:cs="Arial"/>
          <w:color w:val="000000"/>
        </w:rPr>
        <w:t xml:space="preserve"> График регулирования отпуска теплоты в тепловые сети – центральный, качественный по</w:t>
      </w:r>
      <w:r>
        <w:rPr>
          <w:rFonts w:ascii="Arial" w:hAnsi="Arial" w:cs="Arial"/>
          <w:color w:val="000000"/>
        </w:rPr>
        <w:t xml:space="preserve"> </w:t>
      </w:r>
      <w:r w:rsidRPr="00385DEA">
        <w:rPr>
          <w:rFonts w:ascii="Arial" w:hAnsi="Arial" w:cs="Arial"/>
          <w:color w:val="000000"/>
        </w:rPr>
        <w:t>отопительной нагрузке с температурами теплоносителя при расчетной тепловой нагрузке –</w:t>
      </w:r>
      <w:r>
        <w:rPr>
          <w:rFonts w:ascii="Arial" w:hAnsi="Arial" w:cs="Arial"/>
          <w:color w:val="000000"/>
        </w:rPr>
        <w:t xml:space="preserve"> </w:t>
      </w:r>
      <w:r w:rsidRPr="00385DEA">
        <w:rPr>
          <w:rFonts w:ascii="Arial" w:hAnsi="Arial" w:cs="Arial"/>
          <w:color w:val="000000"/>
        </w:rPr>
        <w:t xml:space="preserve">«95-70». Прокладка </w:t>
      </w:r>
      <w:r w:rsidRPr="002606F7">
        <w:rPr>
          <w:rFonts w:ascii="Arial" w:hAnsi="Arial" w:cs="Arial"/>
          <w:color w:val="000000"/>
        </w:rPr>
        <w:t>– без канала. Конструкция теплоизоляции – заводского изготовления</w:t>
      </w:r>
      <w:r>
        <w:rPr>
          <w:rFonts w:ascii="Arial" w:hAnsi="Arial" w:cs="Arial"/>
          <w:color w:val="000000"/>
        </w:rPr>
        <w:t xml:space="preserve"> </w:t>
      </w:r>
      <w:r w:rsidRPr="002606F7">
        <w:rPr>
          <w:rFonts w:ascii="Arial" w:hAnsi="Arial" w:cs="Arial"/>
          <w:color w:val="000000"/>
        </w:rPr>
        <w:t xml:space="preserve">из </w:t>
      </w:r>
      <w:r>
        <w:rPr>
          <w:rFonts w:ascii="Arial" w:hAnsi="Arial" w:cs="Arial"/>
          <w:color w:val="000000"/>
        </w:rPr>
        <w:t>матов минераловатных с защитным покрытием из стеклоткани</w:t>
      </w:r>
      <w:r w:rsidRPr="002606F7">
        <w:rPr>
          <w:rFonts w:ascii="Arial" w:hAnsi="Arial" w:cs="Arial"/>
          <w:color w:val="000000"/>
        </w:rPr>
        <w:t>.</w:t>
      </w:r>
    </w:p>
    <w:p w:rsidR="004C7F41" w:rsidRPr="00385DEA" w:rsidRDefault="004C7F41" w:rsidP="0015441B">
      <w:pPr>
        <w:autoSpaceDE w:val="0"/>
        <w:autoSpaceDN w:val="0"/>
        <w:adjustRightInd w:val="0"/>
        <w:spacing w:after="0" w:line="240" w:lineRule="auto"/>
        <w:rPr>
          <w:rFonts w:ascii="Arial" w:hAnsi="Arial" w:cs="Arial"/>
          <w:color w:val="000000"/>
        </w:rPr>
      </w:pPr>
      <w:r w:rsidRPr="00385DEA">
        <w:rPr>
          <w:rFonts w:ascii="Arial" w:hAnsi="Arial" w:cs="Arial"/>
          <w:color w:val="000000"/>
        </w:rPr>
        <w:t xml:space="preserve">Так </w:t>
      </w:r>
      <w:r>
        <w:rPr>
          <w:rFonts w:ascii="Arial" w:hAnsi="Arial" w:cs="Arial"/>
          <w:color w:val="000000"/>
        </w:rPr>
        <w:t>же, в зоне действия котельной №3</w:t>
      </w:r>
      <w:r w:rsidRPr="00385DEA">
        <w:rPr>
          <w:rFonts w:ascii="Arial" w:hAnsi="Arial" w:cs="Arial"/>
          <w:color w:val="000000"/>
        </w:rPr>
        <w:t>, расположены зоны индивидуального</w:t>
      </w:r>
      <w:r>
        <w:rPr>
          <w:rFonts w:ascii="Arial" w:hAnsi="Arial" w:cs="Arial"/>
          <w:color w:val="000000"/>
        </w:rPr>
        <w:t xml:space="preserve"> </w:t>
      </w:r>
      <w:r w:rsidRPr="00385DEA">
        <w:rPr>
          <w:rFonts w:ascii="Arial" w:hAnsi="Arial" w:cs="Arial"/>
          <w:color w:val="000000"/>
        </w:rPr>
        <w:t>теплоснабжения (отопления) потребителей</w:t>
      </w:r>
      <w:r>
        <w:rPr>
          <w:rFonts w:ascii="Arial" w:hAnsi="Arial" w:cs="Arial"/>
          <w:color w:val="000000"/>
        </w:rPr>
        <w:t>.</w:t>
      </w:r>
      <w:r w:rsidRPr="00385DEA">
        <w:rPr>
          <w:rFonts w:ascii="Arial" w:hAnsi="Arial" w:cs="Arial"/>
          <w:color w:val="000000"/>
        </w:rPr>
        <w:t xml:space="preserve"> В</w:t>
      </w:r>
      <w:r>
        <w:rPr>
          <w:rFonts w:ascii="Arial" w:hAnsi="Arial" w:cs="Arial"/>
          <w:color w:val="000000"/>
        </w:rPr>
        <w:t xml:space="preserve"> </w:t>
      </w:r>
      <w:r w:rsidRPr="00385DEA">
        <w:rPr>
          <w:rFonts w:ascii="Arial" w:hAnsi="Arial" w:cs="Arial"/>
          <w:color w:val="000000"/>
        </w:rPr>
        <w:t>этих зданиях отсутствует централизованны</w:t>
      </w:r>
      <w:r>
        <w:rPr>
          <w:rFonts w:ascii="Arial" w:hAnsi="Arial" w:cs="Arial"/>
          <w:color w:val="000000"/>
        </w:rPr>
        <w:t>е водоснабжение и канализация.</w:t>
      </w:r>
    </w:p>
    <w:p w:rsidR="004C7F41" w:rsidRPr="00385DEA" w:rsidRDefault="004C7F41" w:rsidP="0015441B">
      <w:pPr>
        <w:autoSpaceDE w:val="0"/>
        <w:autoSpaceDN w:val="0"/>
        <w:adjustRightInd w:val="0"/>
        <w:spacing w:after="0" w:line="240" w:lineRule="auto"/>
        <w:rPr>
          <w:rFonts w:ascii="Arial" w:hAnsi="Arial" w:cs="Arial"/>
          <w:color w:val="000000"/>
        </w:rPr>
      </w:pPr>
      <w:r w:rsidRPr="00385DEA">
        <w:rPr>
          <w:rFonts w:ascii="Arial" w:hAnsi="Arial" w:cs="Arial"/>
          <w:color w:val="000000"/>
        </w:rPr>
        <w:t>Надежность системы теплоснабжения в зоне д</w:t>
      </w:r>
      <w:r>
        <w:rPr>
          <w:rFonts w:ascii="Arial" w:hAnsi="Arial" w:cs="Arial"/>
          <w:color w:val="000000"/>
        </w:rPr>
        <w:t>ействия котельной №3 обеспечена резервным котлом, резервным источником электропитания, аварийным запасом топлива.</w:t>
      </w:r>
    </w:p>
    <w:p w:rsidR="004C7F41" w:rsidRDefault="004C7F41" w:rsidP="0015441B">
      <w:pPr>
        <w:autoSpaceDE w:val="0"/>
        <w:autoSpaceDN w:val="0"/>
        <w:adjustRightInd w:val="0"/>
        <w:spacing w:after="0" w:line="240" w:lineRule="auto"/>
        <w:rPr>
          <w:rFonts w:ascii="Arial" w:hAnsi="Arial" w:cs="Arial"/>
          <w:color w:val="000000"/>
        </w:rPr>
      </w:pPr>
      <w:r w:rsidRPr="00385DEA">
        <w:rPr>
          <w:rFonts w:ascii="Arial" w:hAnsi="Arial" w:cs="Arial"/>
          <w:color w:val="000000"/>
        </w:rPr>
        <w:t xml:space="preserve">Утвержденные нормативные потери тепловой мощности </w:t>
      </w:r>
      <w:r>
        <w:rPr>
          <w:rFonts w:ascii="Arial" w:hAnsi="Arial" w:cs="Arial"/>
          <w:color w:val="000000"/>
        </w:rPr>
        <w:t xml:space="preserve">240 </w:t>
      </w:r>
      <w:r w:rsidRPr="00385DEA">
        <w:rPr>
          <w:rFonts w:ascii="Arial" w:hAnsi="Arial" w:cs="Arial"/>
          <w:color w:val="000000"/>
        </w:rPr>
        <w:t xml:space="preserve">Гкал/ч. </w:t>
      </w:r>
    </w:p>
    <w:p w:rsidR="004C7F41" w:rsidRDefault="004C7F41" w:rsidP="0015441B">
      <w:pPr>
        <w:autoSpaceDE w:val="0"/>
        <w:autoSpaceDN w:val="0"/>
        <w:adjustRightInd w:val="0"/>
        <w:spacing w:after="0" w:line="240" w:lineRule="auto"/>
        <w:rPr>
          <w:rFonts w:ascii="Arial" w:hAnsi="Arial" w:cs="Arial"/>
          <w:color w:val="000000"/>
        </w:rPr>
      </w:pPr>
      <w:r w:rsidRPr="00385DEA">
        <w:rPr>
          <w:rFonts w:ascii="Arial" w:hAnsi="Arial" w:cs="Arial"/>
          <w:color w:val="000000"/>
        </w:rPr>
        <w:t>Удельный расход электроэнергии на передачу</w:t>
      </w:r>
      <w:r>
        <w:rPr>
          <w:rFonts w:ascii="Arial" w:hAnsi="Arial" w:cs="Arial"/>
          <w:color w:val="000000"/>
        </w:rPr>
        <w:t xml:space="preserve"> теплоносителя – 14,8 </w:t>
      </w:r>
      <w:r w:rsidRPr="00385DEA">
        <w:rPr>
          <w:rFonts w:ascii="Arial" w:hAnsi="Arial" w:cs="Arial"/>
          <w:color w:val="000000"/>
        </w:rPr>
        <w:t>кВт-ч/Гкал/ч.</w:t>
      </w:r>
    </w:p>
    <w:p w:rsidR="004C7F41" w:rsidRDefault="004C7F41" w:rsidP="00F70661">
      <w:pPr>
        <w:autoSpaceDE w:val="0"/>
        <w:autoSpaceDN w:val="0"/>
        <w:adjustRightInd w:val="0"/>
        <w:spacing w:after="0" w:line="240" w:lineRule="auto"/>
        <w:rPr>
          <w:rFonts w:ascii="Arial" w:hAnsi="Arial" w:cs="Arial"/>
          <w:color w:val="000000"/>
        </w:rPr>
      </w:pPr>
      <w:r w:rsidRPr="00385DEA">
        <w:rPr>
          <w:rFonts w:ascii="Arial" w:hAnsi="Arial" w:cs="Arial"/>
          <w:color w:val="000000"/>
        </w:rPr>
        <w:t>Потребление тепловой энергии при расчетной</w:t>
      </w:r>
      <w:r>
        <w:rPr>
          <w:rFonts w:ascii="Arial" w:hAnsi="Arial" w:cs="Arial"/>
          <w:color w:val="000000"/>
        </w:rPr>
        <w:t xml:space="preserve"> </w:t>
      </w:r>
      <w:r w:rsidRPr="00385DEA">
        <w:rPr>
          <w:rFonts w:ascii="Arial" w:hAnsi="Arial" w:cs="Arial"/>
          <w:color w:val="000000"/>
        </w:rPr>
        <w:t>температуре наружного воздуха на хозяйственные нужды в зоне действия котельной</w:t>
      </w:r>
      <w:r>
        <w:rPr>
          <w:rFonts w:ascii="Arial" w:hAnsi="Arial" w:cs="Arial"/>
          <w:color w:val="000000"/>
        </w:rPr>
        <w:t xml:space="preserve"> №2 5 Гкал//ч</w:t>
      </w:r>
    </w:p>
    <w:p w:rsidR="004C7F41" w:rsidRDefault="004C7F41" w:rsidP="00516673">
      <w:pPr>
        <w:autoSpaceDE w:val="0"/>
        <w:autoSpaceDN w:val="0"/>
        <w:adjustRightInd w:val="0"/>
        <w:spacing w:after="0" w:line="240" w:lineRule="auto"/>
        <w:rPr>
          <w:rFonts w:ascii="Arial" w:hAnsi="Arial" w:cs="Arial"/>
          <w:color w:val="000000"/>
        </w:rPr>
      </w:pPr>
    </w:p>
    <w:p w:rsidR="004C7F41" w:rsidRDefault="004C7F41" w:rsidP="00516673">
      <w:pPr>
        <w:autoSpaceDE w:val="0"/>
        <w:autoSpaceDN w:val="0"/>
        <w:adjustRightInd w:val="0"/>
        <w:spacing w:after="0" w:line="240" w:lineRule="auto"/>
        <w:rPr>
          <w:rFonts w:ascii="Arial" w:hAnsi="Arial" w:cs="Arial"/>
          <w:color w:val="000000"/>
        </w:rPr>
      </w:pPr>
    </w:p>
    <w:p w:rsidR="004C7F41" w:rsidRPr="00B11F1A" w:rsidRDefault="004C7F41" w:rsidP="00516673">
      <w:pPr>
        <w:autoSpaceDE w:val="0"/>
        <w:autoSpaceDN w:val="0"/>
        <w:adjustRightInd w:val="0"/>
        <w:spacing w:after="0" w:line="240" w:lineRule="auto"/>
        <w:rPr>
          <w:rFonts w:ascii="Arial" w:hAnsi="Arial" w:cs="Arial"/>
          <w:b/>
          <w:color w:val="000000"/>
        </w:rPr>
      </w:pPr>
      <w:r w:rsidRPr="00B11F1A">
        <w:rPr>
          <w:rFonts w:ascii="Arial" w:hAnsi="Arial" w:cs="Arial"/>
          <w:b/>
          <w:color w:val="000000"/>
        </w:rPr>
        <w:t>2.5. Балансы тепловой мощности и тепловой нагрузки</w:t>
      </w:r>
    </w:p>
    <w:p w:rsidR="004C7F41" w:rsidRPr="00385DEA" w:rsidRDefault="004C7F41" w:rsidP="00EC2FCD">
      <w:pPr>
        <w:autoSpaceDE w:val="0"/>
        <w:autoSpaceDN w:val="0"/>
        <w:adjustRightInd w:val="0"/>
        <w:spacing w:after="0" w:line="240" w:lineRule="auto"/>
        <w:rPr>
          <w:rFonts w:ascii="Arial" w:hAnsi="Arial" w:cs="Arial"/>
          <w:color w:val="000000"/>
        </w:rPr>
      </w:pPr>
      <w:r w:rsidRPr="00385DEA">
        <w:rPr>
          <w:rFonts w:ascii="Arial" w:hAnsi="Arial" w:cs="Arial"/>
          <w:color w:val="000000"/>
        </w:rPr>
        <w:t>Раздел разрабатывается с целью установления дефицитов (или резервов) тепловой</w:t>
      </w:r>
      <w:r>
        <w:rPr>
          <w:rFonts w:ascii="Arial" w:hAnsi="Arial" w:cs="Arial"/>
          <w:color w:val="000000"/>
        </w:rPr>
        <w:t xml:space="preserve"> </w:t>
      </w:r>
      <w:r w:rsidRPr="00385DEA">
        <w:rPr>
          <w:rFonts w:ascii="Arial" w:hAnsi="Arial" w:cs="Arial"/>
          <w:color w:val="000000"/>
        </w:rPr>
        <w:t>мощности источников тепловой энергии и присоединенной тепловой нагрузки в зоне</w:t>
      </w:r>
      <w:r>
        <w:rPr>
          <w:rFonts w:ascii="Arial" w:hAnsi="Arial" w:cs="Arial"/>
          <w:color w:val="000000"/>
        </w:rPr>
        <w:t xml:space="preserve"> </w:t>
      </w:r>
      <w:r w:rsidRPr="00385DEA">
        <w:rPr>
          <w:rFonts w:ascii="Arial" w:hAnsi="Arial" w:cs="Arial"/>
          <w:color w:val="000000"/>
        </w:rPr>
        <w:t>действия каждого источника тепловой энергии.</w:t>
      </w:r>
      <w:r>
        <w:rPr>
          <w:rFonts w:ascii="Arial" w:hAnsi="Arial" w:cs="Arial"/>
          <w:color w:val="000000"/>
        </w:rPr>
        <w:t xml:space="preserve"> </w:t>
      </w:r>
      <w:r w:rsidRPr="00385DEA">
        <w:rPr>
          <w:rFonts w:ascii="Arial" w:hAnsi="Arial" w:cs="Arial"/>
          <w:color w:val="000000"/>
        </w:rPr>
        <w:t>В разделе приводится расчеты балансов тепловой мощности источников</w:t>
      </w:r>
      <w:r>
        <w:rPr>
          <w:rFonts w:ascii="Arial" w:hAnsi="Arial" w:cs="Arial"/>
          <w:color w:val="000000"/>
        </w:rPr>
        <w:t xml:space="preserve"> </w:t>
      </w:r>
      <w:r w:rsidRPr="00385DEA">
        <w:rPr>
          <w:rFonts w:ascii="Arial" w:hAnsi="Arial" w:cs="Arial"/>
          <w:color w:val="000000"/>
        </w:rPr>
        <w:t>теплоснабжения и присоединенной к ним тепловой нагрузки для всех существующих зон</w:t>
      </w:r>
      <w:r>
        <w:rPr>
          <w:rFonts w:ascii="Arial" w:hAnsi="Arial" w:cs="Arial"/>
          <w:color w:val="000000"/>
        </w:rPr>
        <w:t xml:space="preserve"> </w:t>
      </w:r>
      <w:r w:rsidRPr="00385DEA">
        <w:rPr>
          <w:rFonts w:ascii="Arial" w:hAnsi="Arial" w:cs="Arial"/>
          <w:color w:val="000000"/>
        </w:rPr>
        <w:t xml:space="preserve">действия источников тепловой энергии. </w:t>
      </w:r>
    </w:p>
    <w:p w:rsidR="004C7F41" w:rsidRPr="00385DEA" w:rsidRDefault="004C7F41" w:rsidP="00302C6E">
      <w:pPr>
        <w:autoSpaceDE w:val="0"/>
        <w:autoSpaceDN w:val="0"/>
        <w:adjustRightInd w:val="0"/>
        <w:spacing w:after="0" w:line="240" w:lineRule="auto"/>
        <w:rPr>
          <w:rFonts w:ascii="Arial" w:hAnsi="Arial" w:cs="Arial"/>
          <w:color w:val="000000"/>
          <w:sz w:val="24"/>
          <w:szCs w:val="24"/>
        </w:rPr>
      </w:pPr>
      <w:r w:rsidRPr="00385DEA">
        <w:rPr>
          <w:rFonts w:ascii="Arial" w:hAnsi="Arial" w:cs="Arial"/>
          <w:color w:val="000000"/>
        </w:rPr>
        <w:t>Балансы существующей тепловой мощности и тепловой нагрузки установлены по</w:t>
      </w:r>
      <w:r>
        <w:rPr>
          <w:rFonts w:ascii="Arial" w:hAnsi="Arial" w:cs="Arial"/>
          <w:color w:val="000000"/>
        </w:rPr>
        <w:t xml:space="preserve"> </w:t>
      </w:r>
      <w:r w:rsidRPr="00385DEA">
        <w:rPr>
          <w:rFonts w:ascii="Arial" w:hAnsi="Arial" w:cs="Arial"/>
          <w:color w:val="000000"/>
        </w:rPr>
        <w:t>существующим границам зон действия сводятся в таблицу (см. таблицу 2.</w:t>
      </w:r>
      <w:r>
        <w:rPr>
          <w:rFonts w:ascii="Arial" w:hAnsi="Arial" w:cs="Arial"/>
          <w:color w:val="000000"/>
        </w:rPr>
        <w:t>7</w:t>
      </w:r>
      <w:r w:rsidRPr="00385DEA">
        <w:rPr>
          <w:rFonts w:ascii="Arial" w:hAnsi="Arial" w:cs="Arial"/>
          <w:color w:val="000000"/>
        </w:rPr>
        <w:t xml:space="preserve">) </w:t>
      </w:r>
    </w:p>
    <w:p w:rsidR="004C7F41" w:rsidRDefault="004C7F41" w:rsidP="00516673">
      <w:pPr>
        <w:autoSpaceDE w:val="0"/>
        <w:autoSpaceDN w:val="0"/>
        <w:adjustRightInd w:val="0"/>
        <w:spacing w:after="0" w:line="240" w:lineRule="auto"/>
        <w:rPr>
          <w:rFonts w:ascii="Arial" w:hAnsi="Arial" w:cs="Arial"/>
          <w:b/>
          <w:bCs/>
          <w:color w:val="000000"/>
          <w:szCs w:val="18"/>
        </w:rPr>
      </w:pPr>
    </w:p>
    <w:p w:rsidR="004C7F41" w:rsidRDefault="004C7F41" w:rsidP="00516673">
      <w:pPr>
        <w:autoSpaceDE w:val="0"/>
        <w:autoSpaceDN w:val="0"/>
        <w:adjustRightInd w:val="0"/>
        <w:spacing w:after="0" w:line="240" w:lineRule="auto"/>
        <w:rPr>
          <w:rFonts w:ascii="Arial" w:hAnsi="Arial" w:cs="Arial"/>
          <w:b/>
          <w:bCs/>
          <w:color w:val="000000"/>
          <w:szCs w:val="18"/>
        </w:rPr>
      </w:pPr>
      <w:r w:rsidRPr="00302C6E">
        <w:rPr>
          <w:rFonts w:ascii="Arial" w:hAnsi="Arial" w:cs="Arial"/>
          <w:b/>
          <w:bCs/>
          <w:color w:val="000000"/>
          <w:szCs w:val="18"/>
        </w:rPr>
        <w:t>Таблица 2.</w:t>
      </w:r>
      <w:r>
        <w:rPr>
          <w:rFonts w:ascii="Arial" w:hAnsi="Arial" w:cs="Arial"/>
          <w:b/>
          <w:bCs/>
          <w:color w:val="000000"/>
          <w:szCs w:val="18"/>
        </w:rPr>
        <w:t>7</w:t>
      </w:r>
      <w:r w:rsidRPr="00302C6E">
        <w:rPr>
          <w:rFonts w:ascii="Arial" w:hAnsi="Arial" w:cs="Arial"/>
          <w:b/>
          <w:bCs/>
          <w:color w:val="000000"/>
          <w:szCs w:val="18"/>
        </w:rPr>
        <w:t>. Балансы тепловой мощности источников тепловой энергии и присоединенной</w:t>
      </w:r>
      <w:r>
        <w:rPr>
          <w:rFonts w:ascii="Arial" w:hAnsi="Arial" w:cs="Arial"/>
          <w:b/>
          <w:bCs/>
          <w:color w:val="000000"/>
          <w:szCs w:val="18"/>
        </w:rPr>
        <w:t xml:space="preserve"> </w:t>
      </w:r>
      <w:r w:rsidRPr="00302C6E">
        <w:rPr>
          <w:rFonts w:ascii="Arial" w:hAnsi="Arial" w:cs="Arial"/>
          <w:b/>
          <w:bCs/>
          <w:color w:val="000000"/>
          <w:szCs w:val="18"/>
        </w:rPr>
        <w:t xml:space="preserve">тепловой нагрузки в существующих зонах действия котельных </w:t>
      </w:r>
      <w:r>
        <w:rPr>
          <w:rFonts w:ascii="Arial" w:hAnsi="Arial" w:cs="Arial"/>
          <w:b/>
          <w:bCs/>
          <w:color w:val="000000"/>
          <w:szCs w:val="18"/>
        </w:rPr>
        <w:t>ООО «ЖКХ» (на начало 2013 года</w:t>
      </w:r>
      <w:r w:rsidRPr="00302C6E">
        <w:rPr>
          <w:rFonts w:ascii="Arial" w:hAnsi="Arial" w:cs="Arial"/>
          <w:b/>
          <w:bCs/>
          <w:color w:val="000000"/>
          <w:szCs w:val="18"/>
        </w:rPr>
        <w:t>), Гкал/ч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2"/>
        <w:gridCol w:w="1276"/>
        <w:gridCol w:w="1275"/>
        <w:gridCol w:w="1268"/>
        <w:gridCol w:w="1012"/>
      </w:tblGrid>
      <w:tr w:rsidR="004C7F41" w:rsidRPr="00CF5FE7" w:rsidTr="00CF5FE7">
        <w:tc>
          <w:tcPr>
            <w:tcW w:w="4801" w:type="dxa"/>
          </w:tcPr>
          <w:p w:rsidR="004C7F41" w:rsidRPr="00CF5FE7" w:rsidRDefault="004C7F41" w:rsidP="00CF5FE7">
            <w:pPr>
              <w:autoSpaceDE w:val="0"/>
              <w:autoSpaceDN w:val="0"/>
              <w:adjustRightInd w:val="0"/>
              <w:spacing w:after="0" w:line="240" w:lineRule="auto"/>
              <w:jc w:val="center"/>
              <w:rPr>
                <w:rFonts w:ascii="Arial" w:hAnsi="Arial" w:cs="Arial"/>
                <w:b/>
                <w:bCs/>
                <w:color w:val="000000"/>
                <w:szCs w:val="18"/>
              </w:rPr>
            </w:pPr>
            <w:r w:rsidRPr="00CF5FE7">
              <w:rPr>
                <w:rFonts w:ascii="Arial" w:hAnsi="Arial" w:cs="Arial"/>
                <w:b/>
                <w:bCs/>
                <w:color w:val="000000"/>
                <w:szCs w:val="18"/>
              </w:rPr>
              <w:t>Показатели баланса тепловой мощности</w:t>
            </w:r>
          </w:p>
        </w:tc>
        <w:tc>
          <w:tcPr>
            <w:tcW w:w="12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Зона котельной №1</w:t>
            </w:r>
          </w:p>
        </w:tc>
        <w:tc>
          <w:tcPr>
            <w:tcW w:w="1275"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Зона котельной №2</w:t>
            </w:r>
          </w:p>
        </w:tc>
        <w:tc>
          <w:tcPr>
            <w:tcW w:w="1268"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Зона котельной №3</w:t>
            </w:r>
          </w:p>
        </w:tc>
        <w:tc>
          <w:tcPr>
            <w:tcW w:w="951"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Всего</w:t>
            </w:r>
          </w:p>
        </w:tc>
      </w:tr>
      <w:tr w:rsidR="004C7F41" w:rsidRPr="00CF5FE7" w:rsidTr="00CF5FE7">
        <w:tc>
          <w:tcPr>
            <w:tcW w:w="4801"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УТМ</w:t>
            </w:r>
          </w:p>
        </w:tc>
        <w:tc>
          <w:tcPr>
            <w:tcW w:w="12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Bold" w:hAnsi="Arial,Bold" w:cs="Arial,Bold"/>
                <w:bCs/>
                <w:color w:val="000000"/>
              </w:rPr>
              <w:t>0,76</w:t>
            </w:r>
          </w:p>
        </w:tc>
        <w:tc>
          <w:tcPr>
            <w:tcW w:w="1275"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Bold" w:hAnsi="Arial,Bold" w:cs="Arial,Bold"/>
                <w:bCs/>
                <w:color w:val="000000"/>
              </w:rPr>
              <w:t>1,72</w:t>
            </w:r>
          </w:p>
        </w:tc>
        <w:tc>
          <w:tcPr>
            <w:tcW w:w="1268"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Bold" w:hAnsi="Arial,Bold" w:cs="Arial,Bold"/>
                <w:bCs/>
                <w:color w:val="000000"/>
              </w:rPr>
              <w:t>1,24</w:t>
            </w:r>
          </w:p>
        </w:tc>
        <w:tc>
          <w:tcPr>
            <w:tcW w:w="951"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3,72</w:t>
            </w:r>
          </w:p>
        </w:tc>
      </w:tr>
      <w:tr w:rsidR="004C7F41" w:rsidRPr="00CF5FE7" w:rsidTr="00CF5FE7">
        <w:tc>
          <w:tcPr>
            <w:tcW w:w="4801"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РТМ</w:t>
            </w:r>
          </w:p>
        </w:tc>
        <w:tc>
          <w:tcPr>
            <w:tcW w:w="12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Bold" w:hAnsi="Arial,Bold" w:cs="Arial,Bold"/>
                <w:bCs/>
                <w:color w:val="000000"/>
              </w:rPr>
              <w:t>0,56</w:t>
            </w:r>
          </w:p>
        </w:tc>
        <w:tc>
          <w:tcPr>
            <w:tcW w:w="1275"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1,54</w:t>
            </w:r>
          </w:p>
        </w:tc>
        <w:tc>
          <w:tcPr>
            <w:tcW w:w="1268"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1,12</w:t>
            </w:r>
          </w:p>
        </w:tc>
        <w:tc>
          <w:tcPr>
            <w:tcW w:w="951"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3,22</w:t>
            </w:r>
          </w:p>
        </w:tc>
      </w:tr>
      <w:tr w:rsidR="004C7F41" w:rsidRPr="00CF5FE7" w:rsidTr="00CF5FE7">
        <w:tc>
          <w:tcPr>
            <w:tcW w:w="4801"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Потери УТМ %</w:t>
            </w:r>
          </w:p>
        </w:tc>
        <w:tc>
          <w:tcPr>
            <w:tcW w:w="12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26</w:t>
            </w:r>
          </w:p>
        </w:tc>
        <w:tc>
          <w:tcPr>
            <w:tcW w:w="1275"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10</w:t>
            </w:r>
          </w:p>
        </w:tc>
        <w:tc>
          <w:tcPr>
            <w:tcW w:w="1268"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10</w:t>
            </w:r>
          </w:p>
        </w:tc>
        <w:tc>
          <w:tcPr>
            <w:tcW w:w="951"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15,33</w:t>
            </w:r>
          </w:p>
        </w:tc>
      </w:tr>
      <w:tr w:rsidR="004C7F41" w:rsidRPr="00CF5FE7" w:rsidTr="00CF5FE7">
        <w:tc>
          <w:tcPr>
            <w:tcW w:w="4801"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Собственные нужды</w:t>
            </w:r>
          </w:p>
        </w:tc>
        <w:tc>
          <w:tcPr>
            <w:tcW w:w="12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0,001</w:t>
            </w:r>
          </w:p>
        </w:tc>
        <w:tc>
          <w:tcPr>
            <w:tcW w:w="1275"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0,001</w:t>
            </w:r>
          </w:p>
        </w:tc>
        <w:tc>
          <w:tcPr>
            <w:tcW w:w="1268"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0,001</w:t>
            </w:r>
          </w:p>
        </w:tc>
        <w:tc>
          <w:tcPr>
            <w:tcW w:w="951"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0,003</w:t>
            </w:r>
          </w:p>
        </w:tc>
      </w:tr>
      <w:tr w:rsidR="004C7F41" w:rsidRPr="00CF5FE7" w:rsidTr="00CF5FE7">
        <w:tc>
          <w:tcPr>
            <w:tcW w:w="4801"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Мощность на коллекторах</w:t>
            </w:r>
          </w:p>
        </w:tc>
        <w:tc>
          <w:tcPr>
            <w:tcW w:w="1276" w:type="dxa"/>
          </w:tcPr>
          <w:p w:rsidR="004C7F41" w:rsidRPr="00CF5FE7" w:rsidRDefault="004C7F41" w:rsidP="00CF5FE7">
            <w:pPr>
              <w:tabs>
                <w:tab w:val="left" w:pos="255"/>
                <w:tab w:val="center" w:pos="530"/>
              </w:tabs>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0,110</w:t>
            </w:r>
          </w:p>
        </w:tc>
        <w:tc>
          <w:tcPr>
            <w:tcW w:w="1275"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0,367</w:t>
            </w:r>
          </w:p>
        </w:tc>
        <w:tc>
          <w:tcPr>
            <w:tcW w:w="1268"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0,236</w:t>
            </w:r>
          </w:p>
        </w:tc>
        <w:tc>
          <w:tcPr>
            <w:tcW w:w="951"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0,713</w:t>
            </w:r>
          </w:p>
        </w:tc>
      </w:tr>
      <w:tr w:rsidR="004C7F41" w:rsidRPr="00CF5FE7" w:rsidTr="00CF5FE7">
        <w:tc>
          <w:tcPr>
            <w:tcW w:w="4801"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Потери тепловой мощности в тепловых сетях, в т. ч:</w:t>
            </w:r>
          </w:p>
        </w:tc>
        <w:tc>
          <w:tcPr>
            <w:tcW w:w="12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0,023</w:t>
            </w:r>
          </w:p>
        </w:tc>
        <w:tc>
          <w:tcPr>
            <w:tcW w:w="1275"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0,079</w:t>
            </w:r>
          </w:p>
        </w:tc>
        <w:tc>
          <w:tcPr>
            <w:tcW w:w="1268"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0,051</w:t>
            </w:r>
          </w:p>
        </w:tc>
        <w:tc>
          <w:tcPr>
            <w:tcW w:w="951"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0,153</w:t>
            </w:r>
          </w:p>
        </w:tc>
      </w:tr>
      <w:tr w:rsidR="004C7F41" w:rsidRPr="00CF5FE7" w:rsidTr="00CF5FE7">
        <w:tc>
          <w:tcPr>
            <w:tcW w:w="4801"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То же в %</w:t>
            </w:r>
          </w:p>
        </w:tc>
        <w:tc>
          <w:tcPr>
            <w:tcW w:w="12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20</w:t>
            </w:r>
          </w:p>
        </w:tc>
        <w:tc>
          <w:tcPr>
            <w:tcW w:w="1275"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21</w:t>
            </w:r>
          </w:p>
        </w:tc>
        <w:tc>
          <w:tcPr>
            <w:tcW w:w="1268"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21</w:t>
            </w:r>
          </w:p>
        </w:tc>
        <w:tc>
          <w:tcPr>
            <w:tcW w:w="951"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20,6</w:t>
            </w:r>
          </w:p>
        </w:tc>
      </w:tr>
      <w:tr w:rsidR="004C7F41" w:rsidRPr="00CF5FE7" w:rsidTr="00CF5FE7">
        <w:tc>
          <w:tcPr>
            <w:tcW w:w="4801"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Хозяйственные нужды</w:t>
            </w:r>
          </w:p>
        </w:tc>
        <w:tc>
          <w:tcPr>
            <w:tcW w:w="12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0</w:t>
            </w:r>
          </w:p>
        </w:tc>
        <w:tc>
          <w:tcPr>
            <w:tcW w:w="1275"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0</w:t>
            </w:r>
          </w:p>
        </w:tc>
        <w:tc>
          <w:tcPr>
            <w:tcW w:w="1268"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0</w:t>
            </w:r>
          </w:p>
        </w:tc>
        <w:tc>
          <w:tcPr>
            <w:tcW w:w="951"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0</w:t>
            </w:r>
          </w:p>
        </w:tc>
      </w:tr>
      <w:tr w:rsidR="004C7F41" w:rsidRPr="00CF5FE7" w:rsidTr="00CF5FE7">
        <w:tc>
          <w:tcPr>
            <w:tcW w:w="4801"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Располагаемая тепловая мощность на стороне потребителя</w:t>
            </w:r>
          </w:p>
        </w:tc>
        <w:tc>
          <w:tcPr>
            <w:tcW w:w="12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0,087</w:t>
            </w:r>
          </w:p>
        </w:tc>
        <w:tc>
          <w:tcPr>
            <w:tcW w:w="1275"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0,288</w:t>
            </w:r>
          </w:p>
        </w:tc>
        <w:tc>
          <w:tcPr>
            <w:tcW w:w="1268"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0,185</w:t>
            </w:r>
          </w:p>
        </w:tc>
        <w:tc>
          <w:tcPr>
            <w:tcW w:w="951"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0,56</w:t>
            </w:r>
          </w:p>
        </w:tc>
      </w:tr>
      <w:tr w:rsidR="004C7F41" w:rsidRPr="00CF5FE7" w:rsidTr="00CF5FE7">
        <w:tc>
          <w:tcPr>
            <w:tcW w:w="4801"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Присоединенная тепловая нагрузка</w:t>
            </w:r>
          </w:p>
        </w:tc>
        <w:tc>
          <w:tcPr>
            <w:tcW w:w="12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0,087</w:t>
            </w:r>
          </w:p>
        </w:tc>
        <w:tc>
          <w:tcPr>
            <w:tcW w:w="1275"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0,288</w:t>
            </w:r>
          </w:p>
        </w:tc>
        <w:tc>
          <w:tcPr>
            <w:tcW w:w="1268"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0,185</w:t>
            </w:r>
          </w:p>
        </w:tc>
        <w:tc>
          <w:tcPr>
            <w:tcW w:w="951"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0,56</w:t>
            </w:r>
          </w:p>
        </w:tc>
      </w:tr>
      <w:tr w:rsidR="004C7F41" w:rsidRPr="00CF5FE7" w:rsidTr="00CF5FE7">
        <w:tc>
          <w:tcPr>
            <w:tcW w:w="4801"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Резервы/дефициты по РТМ</w:t>
            </w:r>
          </w:p>
        </w:tc>
        <w:tc>
          <w:tcPr>
            <w:tcW w:w="12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0,023</w:t>
            </w:r>
          </w:p>
        </w:tc>
        <w:tc>
          <w:tcPr>
            <w:tcW w:w="1275"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0,079</w:t>
            </w:r>
          </w:p>
        </w:tc>
        <w:tc>
          <w:tcPr>
            <w:tcW w:w="1268"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0,051</w:t>
            </w:r>
          </w:p>
        </w:tc>
        <w:tc>
          <w:tcPr>
            <w:tcW w:w="951"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0,153</w:t>
            </w:r>
          </w:p>
        </w:tc>
      </w:tr>
      <w:tr w:rsidR="004C7F41" w:rsidRPr="00CF5FE7" w:rsidTr="00CF5FE7">
        <w:tc>
          <w:tcPr>
            <w:tcW w:w="4801"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То же в %</w:t>
            </w:r>
          </w:p>
        </w:tc>
        <w:tc>
          <w:tcPr>
            <w:tcW w:w="12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20</w:t>
            </w:r>
          </w:p>
        </w:tc>
        <w:tc>
          <w:tcPr>
            <w:tcW w:w="1275"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21</w:t>
            </w:r>
          </w:p>
        </w:tc>
        <w:tc>
          <w:tcPr>
            <w:tcW w:w="1268"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21</w:t>
            </w:r>
          </w:p>
        </w:tc>
        <w:tc>
          <w:tcPr>
            <w:tcW w:w="951"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20,6</w:t>
            </w:r>
          </w:p>
        </w:tc>
      </w:tr>
      <w:tr w:rsidR="004C7F41" w:rsidRPr="00CF5FE7" w:rsidTr="00CF5FE7">
        <w:tc>
          <w:tcPr>
            <w:tcW w:w="4801"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Материальная характеристика тепловой сети кв. м.</w:t>
            </w:r>
          </w:p>
        </w:tc>
        <w:tc>
          <w:tcPr>
            <w:tcW w:w="12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37,4</w:t>
            </w:r>
          </w:p>
        </w:tc>
        <w:tc>
          <w:tcPr>
            <w:tcW w:w="1275"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51,4</w:t>
            </w:r>
          </w:p>
        </w:tc>
        <w:tc>
          <w:tcPr>
            <w:tcW w:w="1268"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44,07</w:t>
            </w:r>
          </w:p>
        </w:tc>
        <w:tc>
          <w:tcPr>
            <w:tcW w:w="951"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132,87</w:t>
            </w:r>
          </w:p>
        </w:tc>
      </w:tr>
      <w:tr w:rsidR="004C7F41" w:rsidRPr="00CF5FE7" w:rsidTr="00CF5FE7">
        <w:tc>
          <w:tcPr>
            <w:tcW w:w="4801" w:type="dxa"/>
          </w:tcPr>
          <w:p w:rsidR="004C7F41" w:rsidRPr="00CF5FE7" w:rsidRDefault="004C7F41" w:rsidP="00CF5FE7">
            <w:pPr>
              <w:autoSpaceDE w:val="0"/>
              <w:autoSpaceDN w:val="0"/>
              <w:adjustRightInd w:val="0"/>
              <w:spacing w:after="0" w:line="240" w:lineRule="auto"/>
              <w:rPr>
                <w:rFonts w:ascii="Arial" w:hAnsi="Arial" w:cs="Arial"/>
                <w:bCs/>
                <w:color w:val="000000"/>
                <w:szCs w:val="18"/>
              </w:rPr>
            </w:pPr>
            <w:r w:rsidRPr="00CF5FE7">
              <w:rPr>
                <w:rFonts w:ascii="Arial" w:hAnsi="Arial" w:cs="Arial"/>
                <w:bCs/>
                <w:color w:val="000000"/>
                <w:szCs w:val="18"/>
              </w:rPr>
              <w:t>Приведенная материальная характеристика тепловой сети кв. м./(Гкал/час)</w:t>
            </w:r>
          </w:p>
        </w:tc>
        <w:tc>
          <w:tcPr>
            <w:tcW w:w="12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429,885</w:t>
            </w:r>
          </w:p>
        </w:tc>
        <w:tc>
          <w:tcPr>
            <w:tcW w:w="1275"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178,472</w:t>
            </w:r>
          </w:p>
        </w:tc>
        <w:tc>
          <w:tcPr>
            <w:tcW w:w="1268"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238,216</w:t>
            </w:r>
          </w:p>
        </w:tc>
        <w:tc>
          <w:tcPr>
            <w:tcW w:w="951"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846,573</w:t>
            </w:r>
          </w:p>
        </w:tc>
      </w:tr>
    </w:tbl>
    <w:p w:rsidR="004C7F41" w:rsidRDefault="004C7F41" w:rsidP="00516673">
      <w:pPr>
        <w:autoSpaceDE w:val="0"/>
        <w:autoSpaceDN w:val="0"/>
        <w:adjustRightInd w:val="0"/>
        <w:spacing w:after="0" w:line="240" w:lineRule="auto"/>
        <w:rPr>
          <w:rFonts w:ascii="Arial" w:hAnsi="Arial" w:cs="Arial"/>
          <w:b/>
          <w:bCs/>
          <w:i/>
          <w:iCs/>
          <w:color w:val="000000"/>
          <w:szCs w:val="18"/>
        </w:rPr>
      </w:pPr>
    </w:p>
    <w:p w:rsidR="004C7F41" w:rsidRDefault="004C7F41" w:rsidP="00516673">
      <w:pPr>
        <w:autoSpaceDE w:val="0"/>
        <w:autoSpaceDN w:val="0"/>
        <w:adjustRightInd w:val="0"/>
        <w:spacing w:after="0" w:line="240" w:lineRule="auto"/>
        <w:rPr>
          <w:rFonts w:ascii="Arial" w:hAnsi="Arial" w:cs="Arial"/>
          <w:color w:val="000000"/>
        </w:rPr>
      </w:pPr>
      <w:r w:rsidRPr="00B02ED1">
        <w:rPr>
          <w:rFonts w:ascii="Arial" w:hAnsi="Arial" w:cs="Arial"/>
          <w:b/>
          <w:color w:val="000000"/>
        </w:rPr>
        <w:t>2.6. Балансы выработки, передачи и конечного потребления тепла</w:t>
      </w:r>
      <w:r>
        <w:rPr>
          <w:rFonts w:ascii="Arial" w:hAnsi="Arial" w:cs="Arial"/>
          <w:color w:val="000000"/>
        </w:rPr>
        <w:t xml:space="preserve"> </w:t>
      </w:r>
    </w:p>
    <w:p w:rsidR="004C7F41" w:rsidRPr="00794FEF" w:rsidRDefault="004C7F41" w:rsidP="00516673">
      <w:pPr>
        <w:autoSpaceDE w:val="0"/>
        <w:autoSpaceDN w:val="0"/>
        <w:adjustRightInd w:val="0"/>
        <w:spacing w:after="0" w:line="240" w:lineRule="auto"/>
        <w:rPr>
          <w:rFonts w:ascii="Arial" w:hAnsi="Arial" w:cs="Arial"/>
          <w:color w:val="000000"/>
        </w:rPr>
      </w:pPr>
      <w:r w:rsidRPr="00794FEF">
        <w:rPr>
          <w:rFonts w:ascii="Arial" w:hAnsi="Arial" w:cs="Arial"/>
          <w:color w:val="000000"/>
        </w:rPr>
        <w:t>Раздел разрабатывается с целью установления балансов топлива, тепловой энергии,</w:t>
      </w:r>
      <w:r>
        <w:rPr>
          <w:rFonts w:ascii="Arial" w:hAnsi="Arial" w:cs="Arial"/>
          <w:color w:val="000000"/>
        </w:rPr>
        <w:t xml:space="preserve"> </w:t>
      </w:r>
      <w:r w:rsidRPr="00794FEF">
        <w:rPr>
          <w:rFonts w:ascii="Arial" w:hAnsi="Arial" w:cs="Arial"/>
          <w:color w:val="000000"/>
        </w:rPr>
        <w:t>теплоносителя и товарного отпуска тепловой энергии потребителям по видам</w:t>
      </w:r>
      <w:r>
        <w:rPr>
          <w:rFonts w:ascii="Arial" w:hAnsi="Arial" w:cs="Arial"/>
          <w:color w:val="000000"/>
        </w:rPr>
        <w:t xml:space="preserve"> </w:t>
      </w:r>
      <w:r w:rsidRPr="00794FEF">
        <w:rPr>
          <w:rFonts w:ascii="Arial" w:hAnsi="Arial" w:cs="Arial"/>
          <w:color w:val="000000"/>
        </w:rPr>
        <w:t>теплопотребления.</w:t>
      </w:r>
    </w:p>
    <w:p w:rsidR="004C7F41" w:rsidRPr="00794FEF" w:rsidRDefault="004C7F41" w:rsidP="00516673">
      <w:pPr>
        <w:autoSpaceDE w:val="0"/>
        <w:autoSpaceDN w:val="0"/>
        <w:adjustRightInd w:val="0"/>
        <w:spacing w:after="0" w:line="240" w:lineRule="auto"/>
        <w:rPr>
          <w:rFonts w:ascii="Arial" w:hAnsi="Arial" w:cs="Arial"/>
          <w:color w:val="000000"/>
        </w:rPr>
      </w:pPr>
      <w:r w:rsidRPr="00794FEF">
        <w:rPr>
          <w:rFonts w:ascii="Arial" w:hAnsi="Arial" w:cs="Arial"/>
          <w:color w:val="000000"/>
        </w:rPr>
        <w:t>Баланс дол</w:t>
      </w:r>
      <w:r>
        <w:rPr>
          <w:rFonts w:ascii="Arial" w:hAnsi="Arial" w:cs="Arial"/>
          <w:color w:val="000000"/>
        </w:rPr>
        <w:t>ж</w:t>
      </w:r>
      <w:r w:rsidRPr="00794FEF">
        <w:rPr>
          <w:rFonts w:ascii="Arial" w:hAnsi="Arial" w:cs="Arial"/>
          <w:color w:val="000000"/>
        </w:rPr>
        <w:t>ен быть составлен для каждой зоны действия источника тепловой энергии</w:t>
      </w:r>
      <w:r>
        <w:rPr>
          <w:rFonts w:ascii="Arial" w:hAnsi="Arial" w:cs="Arial"/>
          <w:color w:val="000000"/>
        </w:rPr>
        <w:t xml:space="preserve"> </w:t>
      </w:r>
      <w:r w:rsidRPr="00794FEF">
        <w:rPr>
          <w:rFonts w:ascii="Arial" w:hAnsi="Arial" w:cs="Arial"/>
          <w:color w:val="000000"/>
        </w:rPr>
        <w:t>с разделением по теплоснабжающим организациям, действующим на территории</w:t>
      </w:r>
      <w:r>
        <w:rPr>
          <w:rFonts w:ascii="Arial" w:hAnsi="Arial" w:cs="Arial"/>
          <w:color w:val="000000"/>
        </w:rPr>
        <w:t xml:space="preserve"> </w:t>
      </w:r>
      <w:r w:rsidRPr="00794FEF">
        <w:rPr>
          <w:rFonts w:ascii="Arial" w:hAnsi="Arial" w:cs="Arial"/>
          <w:color w:val="000000"/>
        </w:rPr>
        <w:t>поселения и сведен в таблицу (см. таблицу 2.</w:t>
      </w:r>
      <w:r>
        <w:rPr>
          <w:rFonts w:ascii="Arial" w:hAnsi="Arial" w:cs="Arial"/>
          <w:color w:val="000000"/>
        </w:rPr>
        <w:t>8</w:t>
      </w:r>
      <w:r w:rsidRPr="00794FEF">
        <w:rPr>
          <w:rFonts w:ascii="Arial" w:hAnsi="Arial" w:cs="Arial"/>
          <w:color w:val="000000"/>
        </w:rPr>
        <w:t>).</w:t>
      </w:r>
    </w:p>
    <w:p w:rsidR="004C7F41" w:rsidRPr="00E74166" w:rsidRDefault="004C7F41" w:rsidP="00516673">
      <w:pPr>
        <w:autoSpaceDE w:val="0"/>
        <w:autoSpaceDN w:val="0"/>
        <w:adjustRightInd w:val="0"/>
        <w:spacing w:after="0" w:line="240" w:lineRule="auto"/>
        <w:rPr>
          <w:rFonts w:ascii="Arial" w:hAnsi="Arial" w:cs="Arial"/>
          <w:b/>
          <w:bCs/>
          <w:color w:val="000000"/>
        </w:rPr>
      </w:pPr>
      <w:r w:rsidRPr="00E74166">
        <w:rPr>
          <w:rFonts w:ascii="Arial" w:hAnsi="Arial" w:cs="Arial"/>
          <w:b/>
          <w:bCs/>
          <w:color w:val="000000"/>
        </w:rPr>
        <w:t>Таблица 2.8. Баланс тепловой энергии и топлива по существующим зонам действия котельных ООО «</w:t>
      </w:r>
      <w:r>
        <w:rPr>
          <w:rFonts w:ascii="Arial" w:hAnsi="Arial" w:cs="Arial"/>
          <w:b/>
          <w:bCs/>
          <w:color w:val="000000"/>
        </w:rPr>
        <w:t>ЖКХ</w:t>
      </w:r>
      <w:r w:rsidRPr="00E74166">
        <w:rPr>
          <w:rFonts w:ascii="Arial" w:hAnsi="Arial" w:cs="Arial"/>
          <w:b/>
          <w:bCs/>
          <w:color w:val="000000"/>
        </w:rPr>
        <w:t>» за 2013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18"/>
        <w:gridCol w:w="1781"/>
        <w:gridCol w:w="1270"/>
        <w:gridCol w:w="1270"/>
        <w:gridCol w:w="1268"/>
        <w:gridCol w:w="1256"/>
      </w:tblGrid>
      <w:tr w:rsidR="004C7F41" w:rsidRPr="00CF5FE7" w:rsidTr="00CF5FE7">
        <w:tc>
          <w:tcPr>
            <w:tcW w:w="3476" w:type="dxa"/>
          </w:tcPr>
          <w:p w:rsidR="004C7F41" w:rsidRPr="00CF5FE7" w:rsidRDefault="004C7F41" w:rsidP="00CF5FE7">
            <w:pPr>
              <w:autoSpaceDE w:val="0"/>
              <w:autoSpaceDN w:val="0"/>
              <w:adjustRightInd w:val="0"/>
              <w:spacing w:after="0" w:line="240" w:lineRule="auto"/>
              <w:jc w:val="center"/>
              <w:rPr>
                <w:rFonts w:ascii="Arial" w:hAnsi="Arial" w:cs="Arial"/>
                <w:b/>
                <w:bCs/>
                <w:color w:val="000000"/>
                <w:szCs w:val="18"/>
              </w:rPr>
            </w:pPr>
            <w:r w:rsidRPr="00CF5FE7">
              <w:rPr>
                <w:rFonts w:ascii="Arial" w:hAnsi="Arial" w:cs="Arial"/>
                <w:b/>
                <w:bCs/>
                <w:color w:val="000000"/>
                <w:szCs w:val="18"/>
              </w:rPr>
              <w:t>Составляющие баланса</w:t>
            </w:r>
          </w:p>
        </w:tc>
        <w:tc>
          <w:tcPr>
            <w:tcW w:w="1407"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Ед. изм.</w:t>
            </w: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Зона котельной №1</w:t>
            </w: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Зона котельной №2</w:t>
            </w:r>
          </w:p>
        </w:tc>
        <w:tc>
          <w:tcPr>
            <w:tcW w:w="1268"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Зона котельной №3</w:t>
            </w:r>
          </w:p>
        </w:tc>
        <w:tc>
          <w:tcPr>
            <w:tcW w:w="8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Всего</w:t>
            </w:r>
          </w:p>
        </w:tc>
      </w:tr>
      <w:tr w:rsidR="004C7F41" w:rsidRPr="00CF5FE7" w:rsidTr="00CF5FE7">
        <w:tc>
          <w:tcPr>
            <w:tcW w:w="34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Всего потреблено топлива, в т. ч.</w:t>
            </w:r>
          </w:p>
        </w:tc>
        <w:tc>
          <w:tcPr>
            <w:tcW w:w="1407"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т.у.т</w:t>
            </w: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81,624</w:t>
            </w: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273</w:t>
            </w:r>
          </w:p>
        </w:tc>
        <w:tc>
          <w:tcPr>
            <w:tcW w:w="1268"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175,104</w:t>
            </w:r>
          </w:p>
        </w:tc>
        <w:tc>
          <w:tcPr>
            <w:tcW w:w="8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529,728</w:t>
            </w:r>
          </w:p>
        </w:tc>
      </w:tr>
      <w:tr w:rsidR="004C7F41" w:rsidRPr="00CF5FE7" w:rsidTr="00CF5FE7">
        <w:tc>
          <w:tcPr>
            <w:tcW w:w="3476" w:type="dxa"/>
            <w:vMerge w:val="restart"/>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Природный газ</w:t>
            </w:r>
          </w:p>
        </w:tc>
        <w:tc>
          <w:tcPr>
            <w:tcW w:w="1407"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Тыс. кб. М.</w:t>
            </w: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c>
          <w:tcPr>
            <w:tcW w:w="1268"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c>
          <w:tcPr>
            <w:tcW w:w="8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r>
      <w:tr w:rsidR="004C7F41" w:rsidRPr="00CF5FE7" w:rsidTr="00CF5FE7">
        <w:tc>
          <w:tcPr>
            <w:tcW w:w="3476" w:type="dxa"/>
            <w:vMerge/>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c>
          <w:tcPr>
            <w:tcW w:w="1407"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т.у.т</w:t>
            </w: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c>
          <w:tcPr>
            <w:tcW w:w="1268"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c>
          <w:tcPr>
            <w:tcW w:w="8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r>
      <w:tr w:rsidR="004C7F41" w:rsidRPr="00CF5FE7" w:rsidTr="00CF5FE7">
        <w:tc>
          <w:tcPr>
            <w:tcW w:w="3476" w:type="dxa"/>
            <w:vMerge w:val="restart"/>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Котельно-печное топливо</w:t>
            </w:r>
          </w:p>
        </w:tc>
        <w:tc>
          <w:tcPr>
            <w:tcW w:w="1407"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Тыс. тонн</w:t>
            </w: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0,179</w:t>
            </w: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0,598</w:t>
            </w:r>
          </w:p>
        </w:tc>
        <w:tc>
          <w:tcPr>
            <w:tcW w:w="1268"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0,384</w:t>
            </w:r>
          </w:p>
        </w:tc>
        <w:tc>
          <w:tcPr>
            <w:tcW w:w="8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1,161</w:t>
            </w:r>
          </w:p>
        </w:tc>
      </w:tr>
      <w:tr w:rsidR="004C7F41" w:rsidRPr="00CF5FE7" w:rsidTr="00CF5FE7">
        <w:tc>
          <w:tcPr>
            <w:tcW w:w="3476" w:type="dxa"/>
            <w:vMerge/>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c>
          <w:tcPr>
            <w:tcW w:w="1407"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т.у.т</w:t>
            </w: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81,624</w:t>
            </w: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273</w:t>
            </w:r>
          </w:p>
        </w:tc>
        <w:tc>
          <w:tcPr>
            <w:tcW w:w="1268"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175,104</w:t>
            </w:r>
          </w:p>
        </w:tc>
        <w:tc>
          <w:tcPr>
            <w:tcW w:w="8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529,728</w:t>
            </w:r>
          </w:p>
        </w:tc>
      </w:tr>
      <w:tr w:rsidR="004C7F41" w:rsidRPr="00CF5FE7" w:rsidTr="00CF5FE7">
        <w:tc>
          <w:tcPr>
            <w:tcW w:w="3476" w:type="dxa"/>
            <w:vMerge w:val="restart"/>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керосин</w:t>
            </w:r>
          </w:p>
        </w:tc>
        <w:tc>
          <w:tcPr>
            <w:tcW w:w="1407"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Тыс. тонн</w:t>
            </w: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c>
          <w:tcPr>
            <w:tcW w:w="1268"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c>
          <w:tcPr>
            <w:tcW w:w="8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r>
      <w:tr w:rsidR="004C7F41" w:rsidRPr="00CF5FE7" w:rsidTr="00CF5FE7">
        <w:tc>
          <w:tcPr>
            <w:tcW w:w="3476" w:type="dxa"/>
            <w:vMerge/>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c>
          <w:tcPr>
            <w:tcW w:w="1407"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т.у.т</w:t>
            </w: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c>
          <w:tcPr>
            <w:tcW w:w="1268"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c>
          <w:tcPr>
            <w:tcW w:w="8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r>
      <w:tr w:rsidR="004C7F41" w:rsidRPr="00CF5FE7" w:rsidTr="00CF5FE7">
        <w:tc>
          <w:tcPr>
            <w:tcW w:w="3476" w:type="dxa"/>
            <w:vMerge w:val="restart"/>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уголь</w:t>
            </w:r>
          </w:p>
        </w:tc>
        <w:tc>
          <w:tcPr>
            <w:tcW w:w="1407"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Тыс. тонн</w:t>
            </w: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c>
          <w:tcPr>
            <w:tcW w:w="1268"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c>
          <w:tcPr>
            <w:tcW w:w="8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r>
      <w:tr w:rsidR="004C7F41" w:rsidRPr="00CF5FE7" w:rsidTr="00CF5FE7">
        <w:tc>
          <w:tcPr>
            <w:tcW w:w="3476" w:type="dxa"/>
            <w:vMerge/>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c>
          <w:tcPr>
            <w:tcW w:w="1407"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т.у.т</w:t>
            </w: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c>
          <w:tcPr>
            <w:tcW w:w="1268"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c>
          <w:tcPr>
            <w:tcW w:w="8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r>
      <w:tr w:rsidR="004C7F41" w:rsidRPr="00CF5FE7" w:rsidTr="00CF5FE7">
        <w:tc>
          <w:tcPr>
            <w:tcW w:w="3476" w:type="dxa"/>
            <w:vMerge w:val="restart"/>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дрова</w:t>
            </w:r>
          </w:p>
        </w:tc>
        <w:tc>
          <w:tcPr>
            <w:tcW w:w="1407"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Тыс. кб. М.</w:t>
            </w: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c>
          <w:tcPr>
            <w:tcW w:w="1268"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c>
          <w:tcPr>
            <w:tcW w:w="8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r>
      <w:tr w:rsidR="004C7F41" w:rsidRPr="00CF5FE7" w:rsidTr="00CF5FE7">
        <w:tc>
          <w:tcPr>
            <w:tcW w:w="3476" w:type="dxa"/>
            <w:vMerge/>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c>
          <w:tcPr>
            <w:tcW w:w="1407"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т.у.т</w:t>
            </w: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c>
          <w:tcPr>
            <w:tcW w:w="1268"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c>
          <w:tcPr>
            <w:tcW w:w="8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r>
      <w:tr w:rsidR="004C7F41" w:rsidRPr="00CF5FE7" w:rsidTr="00CF5FE7">
        <w:tc>
          <w:tcPr>
            <w:tcW w:w="3476" w:type="dxa"/>
            <w:vMerge w:val="restart"/>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Газ природный сжиженный</w:t>
            </w:r>
          </w:p>
        </w:tc>
        <w:tc>
          <w:tcPr>
            <w:tcW w:w="1407"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Тыс. тонн</w:t>
            </w: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c>
          <w:tcPr>
            <w:tcW w:w="1268"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c>
          <w:tcPr>
            <w:tcW w:w="8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r>
      <w:tr w:rsidR="004C7F41" w:rsidRPr="00CF5FE7" w:rsidTr="00CF5FE7">
        <w:tc>
          <w:tcPr>
            <w:tcW w:w="3476" w:type="dxa"/>
            <w:vMerge/>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c>
          <w:tcPr>
            <w:tcW w:w="1407"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т.у.т</w:t>
            </w: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c>
          <w:tcPr>
            <w:tcW w:w="1268"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c>
          <w:tcPr>
            <w:tcW w:w="8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r>
      <w:tr w:rsidR="004C7F41" w:rsidRPr="00CF5FE7" w:rsidTr="00CF5FE7">
        <w:tc>
          <w:tcPr>
            <w:tcW w:w="34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Тепловой эквивалент затраченного топлива</w:t>
            </w:r>
          </w:p>
        </w:tc>
        <w:tc>
          <w:tcPr>
            <w:tcW w:w="1407"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Тыс. Гкал.</w:t>
            </w: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0,525</w:t>
            </w: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1,744</w:t>
            </w:r>
          </w:p>
        </w:tc>
        <w:tc>
          <w:tcPr>
            <w:tcW w:w="1268"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1,124</w:t>
            </w:r>
          </w:p>
        </w:tc>
        <w:tc>
          <w:tcPr>
            <w:tcW w:w="8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3,393</w:t>
            </w:r>
          </w:p>
        </w:tc>
      </w:tr>
      <w:tr w:rsidR="004C7F41" w:rsidRPr="00CF5FE7" w:rsidTr="00CF5FE7">
        <w:tc>
          <w:tcPr>
            <w:tcW w:w="34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 xml:space="preserve">Выработано тепловой энергии </w:t>
            </w:r>
          </w:p>
        </w:tc>
        <w:tc>
          <w:tcPr>
            <w:tcW w:w="1407"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Тыс. Гкал.</w:t>
            </w: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0,525</w:t>
            </w: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1,744</w:t>
            </w:r>
          </w:p>
        </w:tc>
        <w:tc>
          <w:tcPr>
            <w:tcW w:w="1268"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1,124</w:t>
            </w:r>
          </w:p>
        </w:tc>
        <w:tc>
          <w:tcPr>
            <w:tcW w:w="8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3,393</w:t>
            </w:r>
          </w:p>
        </w:tc>
      </w:tr>
      <w:tr w:rsidR="004C7F41" w:rsidRPr="00CF5FE7" w:rsidTr="00CF5FE7">
        <w:tc>
          <w:tcPr>
            <w:tcW w:w="34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УРУТ на выработку тепла.</w:t>
            </w:r>
          </w:p>
        </w:tc>
        <w:tc>
          <w:tcPr>
            <w:tcW w:w="1407"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Кг.у.т./Гкал.</w:t>
            </w: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155,474</w:t>
            </w: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156,53</w:t>
            </w:r>
          </w:p>
        </w:tc>
        <w:tc>
          <w:tcPr>
            <w:tcW w:w="1268"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155,78</w:t>
            </w:r>
          </w:p>
        </w:tc>
        <w:tc>
          <w:tcPr>
            <w:tcW w:w="8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155,928</w:t>
            </w:r>
          </w:p>
        </w:tc>
      </w:tr>
      <w:tr w:rsidR="004C7F41" w:rsidRPr="00CF5FE7" w:rsidTr="00CF5FE7">
        <w:tc>
          <w:tcPr>
            <w:tcW w:w="34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Средневзвешенный к.п.д. котельной</w:t>
            </w:r>
          </w:p>
        </w:tc>
        <w:tc>
          <w:tcPr>
            <w:tcW w:w="1407"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w:t>
            </w: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53,34</w:t>
            </w: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52,24</w:t>
            </w:r>
          </w:p>
        </w:tc>
        <w:tc>
          <w:tcPr>
            <w:tcW w:w="1268"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52,27</w:t>
            </w:r>
          </w:p>
        </w:tc>
        <w:tc>
          <w:tcPr>
            <w:tcW w:w="8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52,61</w:t>
            </w:r>
          </w:p>
        </w:tc>
      </w:tr>
      <w:tr w:rsidR="004C7F41" w:rsidRPr="00CF5FE7" w:rsidTr="00CF5FE7">
        <w:tc>
          <w:tcPr>
            <w:tcW w:w="34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Собственные нужды</w:t>
            </w:r>
          </w:p>
        </w:tc>
        <w:tc>
          <w:tcPr>
            <w:tcW w:w="1407"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Тыс. Гкал.</w:t>
            </w: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0,005</w:t>
            </w: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0,005</w:t>
            </w:r>
          </w:p>
        </w:tc>
        <w:tc>
          <w:tcPr>
            <w:tcW w:w="1268"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0,005</w:t>
            </w:r>
          </w:p>
        </w:tc>
        <w:tc>
          <w:tcPr>
            <w:tcW w:w="8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0,015</w:t>
            </w:r>
          </w:p>
        </w:tc>
      </w:tr>
      <w:tr w:rsidR="004C7F41" w:rsidRPr="00CF5FE7" w:rsidTr="00CF5FE7">
        <w:tc>
          <w:tcPr>
            <w:tcW w:w="34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Отпущено с коллекторов</w:t>
            </w:r>
          </w:p>
        </w:tc>
        <w:tc>
          <w:tcPr>
            <w:tcW w:w="1407"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Тыс. Гкал.</w:t>
            </w: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0,525</w:t>
            </w: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1,744</w:t>
            </w:r>
          </w:p>
        </w:tc>
        <w:tc>
          <w:tcPr>
            <w:tcW w:w="1268"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1,124</w:t>
            </w:r>
          </w:p>
        </w:tc>
        <w:tc>
          <w:tcPr>
            <w:tcW w:w="8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3,393</w:t>
            </w:r>
          </w:p>
        </w:tc>
      </w:tr>
      <w:tr w:rsidR="004C7F41" w:rsidRPr="00CF5FE7" w:rsidTr="00CF5FE7">
        <w:tc>
          <w:tcPr>
            <w:tcW w:w="34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Потребление на коллекторах</w:t>
            </w:r>
          </w:p>
        </w:tc>
        <w:tc>
          <w:tcPr>
            <w:tcW w:w="1407"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Тыс. Гкал</w:t>
            </w: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0</w:t>
            </w: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0</w:t>
            </w:r>
          </w:p>
        </w:tc>
        <w:tc>
          <w:tcPr>
            <w:tcW w:w="1268"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0</w:t>
            </w:r>
          </w:p>
        </w:tc>
        <w:tc>
          <w:tcPr>
            <w:tcW w:w="8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0</w:t>
            </w:r>
          </w:p>
        </w:tc>
      </w:tr>
      <w:tr w:rsidR="004C7F41" w:rsidRPr="00CF5FE7" w:rsidTr="00CF5FE7">
        <w:tc>
          <w:tcPr>
            <w:tcW w:w="34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Отпущено в тепловые сети</w:t>
            </w:r>
          </w:p>
        </w:tc>
        <w:tc>
          <w:tcPr>
            <w:tcW w:w="1407"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Тыс. Гкал.</w:t>
            </w: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0,525</w:t>
            </w: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1,744</w:t>
            </w:r>
          </w:p>
        </w:tc>
        <w:tc>
          <w:tcPr>
            <w:tcW w:w="1268"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1,124</w:t>
            </w:r>
          </w:p>
        </w:tc>
        <w:tc>
          <w:tcPr>
            <w:tcW w:w="8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3,393</w:t>
            </w:r>
          </w:p>
        </w:tc>
      </w:tr>
      <w:tr w:rsidR="004C7F41" w:rsidRPr="00CF5FE7" w:rsidTr="00CF5FE7">
        <w:tc>
          <w:tcPr>
            <w:tcW w:w="34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Потери в тепловых сетях</w:t>
            </w:r>
          </w:p>
        </w:tc>
        <w:tc>
          <w:tcPr>
            <w:tcW w:w="1407"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Тыс. Гкал.</w:t>
            </w: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0,11</w:t>
            </w: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0,38</w:t>
            </w:r>
          </w:p>
        </w:tc>
        <w:tc>
          <w:tcPr>
            <w:tcW w:w="1268"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0,24</w:t>
            </w:r>
          </w:p>
        </w:tc>
        <w:tc>
          <w:tcPr>
            <w:tcW w:w="8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0,73</w:t>
            </w:r>
          </w:p>
        </w:tc>
      </w:tr>
      <w:tr w:rsidR="004C7F41" w:rsidRPr="00CF5FE7" w:rsidTr="00CF5FE7">
        <w:tc>
          <w:tcPr>
            <w:tcW w:w="34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То же в %</w:t>
            </w:r>
          </w:p>
        </w:tc>
        <w:tc>
          <w:tcPr>
            <w:tcW w:w="1407"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w:t>
            </w: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20</w:t>
            </w: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21</w:t>
            </w:r>
          </w:p>
        </w:tc>
        <w:tc>
          <w:tcPr>
            <w:tcW w:w="1268"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21</w:t>
            </w:r>
          </w:p>
        </w:tc>
        <w:tc>
          <w:tcPr>
            <w:tcW w:w="8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20,6</w:t>
            </w:r>
          </w:p>
        </w:tc>
      </w:tr>
      <w:tr w:rsidR="004C7F41" w:rsidRPr="00CF5FE7" w:rsidTr="00CF5FE7">
        <w:tc>
          <w:tcPr>
            <w:tcW w:w="34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Хозяйственные нужды</w:t>
            </w:r>
          </w:p>
        </w:tc>
        <w:tc>
          <w:tcPr>
            <w:tcW w:w="1407"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Тыс. Гкал.</w:t>
            </w: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0</w:t>
            </w: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0</w:t>
            </w:r>
          </w:p>
        </w:tc>
        <w:tc>
          <w:tcPr>
            <w:tcW w:w="1268"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0</w:t>
            </w:r>
          </w:p>
        </w:tc>
        <w:tc>
          <w:tcPr>
            <w:tcW w:w="8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0</w:t>
            </w:r>
          </w:p>
        </w:tc>
      </w:tr>
      <w:tr w:rsidR="004C7F41" w:rsidRPr="00CF5FE7" w:rsidTr="00CF5FE7">
        <w:tc>
          <w:tcPr>
            <w:tcW w:w="34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Отпущено потребителям в т. ч.</w:t>
            </w:r>
          </w:p>
        </w:tc>
        <w:tc>
          <w:tcPr>
            <w:tcW w:w="1407"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Тыс. Гкал.</w:t>
            </w: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0,415</w:t>
            </w: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1,364</w:t>
            </w:r>
          </w:p>
        </w:tc>
        <w:tc>
          <w:tcPr>
            <w:tcW w:w="1268"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0,884</w:t>
            </w:r>
          </w:p>
        </w:tc>
        <w:tc>
          <w:tcPr>
            <w:tcW w:w="8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2,633</w:t>
            </w:r>
          </w:p>
        </w:tc>
      </w:tr>
      <w:tr w:rsidR="004C7F41" w:rsidRPr="00CF5FE7" w:rsidTr="00CF5FE7">
        <w:tc>
          <w:tcPr>
            <w:tcW w:w="34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отопление</w:t>
            </w:r>
          </w:p>
        </w:tc>
        <w:tc>
          <w:tcPr>
            <w:tcW w:w="1407"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Тыс. Гкал.</w:t>
            </w: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0,415</w:t>
            </w: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1,364</w:t>
            </w:r>
          </w:p>
        </w:tc>
        <w:tc>
          <w:tcPr>
            <w:tcW w:w="1268"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0,884</w:t>
            </w:r>
          </w:p>
        </w:tc>
        <w:tc>
          <w:tcPr>
            <w:tcW w:w="8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2,633</w:t>
            </w:r>
          </w:p>
        </w:tc>
      </w:tr>
      <w:tr w:rsidR="004C7F41" w:rsidRPr="00CF5FE7" w:rsidTr="00CF5FE7">
        <w:tc>
          <w:tcPr>
            <w:tcW w:w="34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ГВС</w:t>
            </w:r>
          </w:p>
        </w:tc>
        <w:tc>
          <w:tcPr>
            <w:tcW w:w="1407"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Тыс. Гкал.</w:t>
            </w: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0</w:t>
            </w: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0</w:t>
            </w:r>
          </w:p>
        </w:tc>
        <w:tc>
          <w:tcPr>
            <w:tcW w:w="1268"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0</w:t>
            </w:r>
          </w:p>
        </w:tc>
        <w:tc>
          <w:tcPr>
            <w:tcW w:w="8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0</w:t>
            </w:r>
          </w:p>
        </w:tc>
      </w:tr>
      <w:tr w:rsidR="004C7F41" w:rsidRPr="00CF5FE7" w:rsidTr="00CF5FE7">
        <w:tc>
          <w:tcPr>
            <w:tcW w:w="34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ЧЧИ УМ</w:t>
            </w:r>
          </w:p>
        </w:tc>
        <w:tc>
          <w:tcPr>
            <w:tcW w:w="1407"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час</w:t>
            </w: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c>
          <w:tcPr>
            <w:tcW w:w="1268"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c>
          <w:tcPr>
            <w:tcW w:w="8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r>
      <w:tr w:rsidR="004C7F41" w:rsidRPr="00CF5FE7" w:rsidTr="00CF5FE7">
        <w:tc>
          <w:tcPr>
            <w:tcW w:w="34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ЧЧМ ТН</w:t>
            </w:r>
          </w:p>
        </w:tc>
        <w:tc>
          <w:tcPr>
            <w:tcW w:w="1407"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час</w:t>
            </w: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c>
          <w:tcPr>
            <w:tcW w:w="1268"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c>
          <w:tcPr>
            <w:tcW w:w="8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r>
      <w:tr w:rsidR="004C7F41" w:rsidRPr="00CF5FE7" w:rsidTr="00CF5FE7">
        <w:tc>
          <w:tcPr>
            <w:tcW w:w="34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отопление</w:t>
            </w:r>
          </w:p>
        </w:tc>
        <w:tc>
          <w:tcPr>
            <w:tcW w:w="1407"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час</w:t>
            </w: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c>
          <w:tcPr>
            <w:tcW w:w="1268"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c>
          <w:tcPr>
            <w:tcW w:w="8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r>
      <w:tr w:rsidR="004C7F41" w:rsidRPr="00CF5FE7" w:rsidTr="00CF5FE7">
        <w:tc>
          <w:tcPr>
            <w:tcW w:w="34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ГВС</w:t>
            </w:r>
          </w:p>
        </w:tc>
        <w:tc>
          <w:tcPr>
            <w:tcW w:w="1407"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час</w:t>
            </w: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c>
          <w:tcPr>
            <w:tcW w:w="1268"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c>
          <w:tcPr>
            <w:tcW w:w="8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r>
      <w:tr w:rsidR="004C7F41" w:rsidRPr="00CF5FE7" w:rsidTr="00CF5FE7">
        <w:tc>
          <w:tcPr>
            <w:tcW w:w="34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Коэффициент использования теплоты топлива (КИТТ)</w:t>
            </w:r>
          </w:p>
        </w:tc>
        <w:tc>
          <w:tcPr>
            <w:tcW w:w="1407"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w:t>
            </w: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50</w:t>
            </w: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50</w:t>
            </w:r>
          </w:p>
        </w:tc>
        <w:tc>
          <w:tcPr>
            <w:tcW w:w="1268"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50</w:t>
            </w:r>
          </w:p>
        </w:tc>
        <w:tc>
          <w:tcPr>
            <w:tcW w:w="8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50</w:t>
            </w:r>
          </w:p>
        </w:tc>
      </w:tr>
      <w:tr w:rsidR="004C7F41" w:rsidRPr="00CF5FE7" w:rsidTr="00CF5FE7">
        <w:tc>
          <w:tcPr>
            <w:tcW w:w="34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Средневзвешенный срок службы котлоагрегатов</w:t>
            </w:r>
          </w:p>
        </w:tc>
        <w:tc>
          <w:tcPr>
            <w:tcW w:w="1407"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лет</w:t>
            </w: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26,6</w:t>
            </w: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1</w:t>
            </w:r>
          </w:p>
        </w:tc>
        <w:tc>
          <w:tcPr>
            <w:tcW w:w="1268"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13</w:t>
            </w:r>
          </w:p>
        </w:tc>
        <w:tc>
          <w:tcPr>
            <w:tcW w:w="8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13,53</w:t>
            </w:r>
          </w:p>
        </w:tc>
      </w:tr>
      <w:tr w:rsidR="004C7F41" w:rsidRPr="00CF5FE7" w:rsidTr="00CF5FE7">
        <w:tc>
          <w:tcPr>
            <w:tcW w:w="34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Средневзвешенный срок службы тепловых сетей</w:t>
            </w:r>
          </w:p>
        </w:tc>
        <w:tc>
          <w:tcPr>
            <w:tcW w:w="1407"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лет</w:t>
            </w: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33</w:t>
            </w: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33</w:t>
            </w:r>
          </w:p>
        </w:tc>
        <w:tc>
          <w:tcPr>
            <w:tcW w:w="1268"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33</w:t>
            </w:r>
          </w:p>
        </w:tc>
        <w:tc>
          <w:tcPr>
            <w:tcW w:w="8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33</w:t>
            </w:r>
          </w:p>
        </w:tc>
      </w:tr>
      <w:tr w:rsidR="004C7F41" w:rsidRPr="00CF5FE7" w:rsidTr="00CF5FE7">
        <w:tc>
          <w:tcPr>
            <w:tcW w:w="34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Относительный средневзвешенный срок службы системы теплоснабжения.</w:t>
            </w:r>
          </w:p>
        </w:tc>
        <w:tc>
          <w:tcPr>
            <w:tcW w:w="1407"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Кв. м.*год/Гкал/час</w:t>
            </w: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12810,573</w:t>
            </w:r>
          </w:p>
        </w:tc>
        <w:tc>
          <w:tcPr>
            <w:tcW w:w="1272"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3034,024</w:t>
            </w:r>
          </w:p>
        </w:tc>
        <w:tc>
          <w:tcPr>
            <w:tcW w:w="1268"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5478,968</w:t>
            </w:r>
          </w:p>
        </w:tc>
        <w:tc>
          <w:tcPr>
            <w:tcW w:w="876"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11369,475</w:t>
            </w:r>
          </w:p>
        </w:tc>
      </w:tr>
    </w:tbl>
    <w:p w:rsidR="004C7F41" w:rsidRPr="00106755" w:rsidRDefault="004C7F41" w:rsidP="00516673">
      <w:pPr>
        <w:autoSpaceDE w:val="0"/>
        <w:autoSpaceDN w:val="0"/>
        <w:adjustRightInd w:val="0"/>
        <w:spacing w:after="0" w:line="240" w:lineRule="auto"/>
        <w:rPr>
          <w:rFonts w:ascii="Arial" w:hAnsi="Arial" w:cs="Arial"/>
          <w:bCs/>
          <w:color w:val="000000"/>
        </w:rPr>
      </w:pPr>
    </w:p>
    <w:p w:rsidR="004C7F41" w:rsidRPr="00455E60" w:rsidRDefault="004C7F41" w:rsidP="00516673">
      <w:pPr>
        <w:autoSpaceDE w:val="0"/>
        <w:autoSpaceDN w:val="0"/>
        <w:adjustRightInd w:val="0"/>
        <w:spacing w:after="0" w:line="240" w:lineRule="auto"/>
        <w:rPr>
          <w:rFonts w:ascii="Arial" w:hAnsi="Arial" w:cs="Arial"/>
          <w:color w:val="000000"/>
        </w:rPr>
      </w:pPr>
      <w:r w:rsidRPr="00455E60">
        <w:rPr>
          <w:rFonts w:ascii="Arial" w:hAnsi="Arial" w:cs="Arial"/>
          <w:color w:val="000000"/>
        </w:rPr>
        <w:t>Энергетическая эффективность каждой зоны действия источника тепловой энергии</w:t>
      </w:r>
      <w:r>
        <w:rPr>
          <w:rFonts w:ascii="Arial" w:hAnsi="Arial" w:cs="Arial"/>
          <w:color w:val="000000"/>
        </w:rPr>
        <w:t xml:space="preserve"> </w:t>
      </w:r>
      <w:r w:rsidRPr="00455E60">
        <w:rPr>
          <w:rFonts w:ascii="Arial" w:hAnsi="Arial" w:cs="Arial"/>
          <w:color w:val="000000"/>
        </w:rPr>
        <w:t>оценивается по полному коэффициенту использования теплоты топлива, который</w:t>
      </w:r>
      <w:r>
        <w:rPr>
          <w:rFonts w:ascii="Arial" w:hAnsi="Arial" w:cs="Arial"/>
          <w:color w:val="000000"/>
        </w:rPr>
        <w:t xml:space="preserve"> </w:t>
      </w:r>
      <w:r w:rsidRPr="00455E60">
        <w:rPr>
          <w:rFonts w:ascii="Arial" w:hAnsi="Arial" w:cs="Arial"/>
          <w:color w:val="000000"/>
        </w:rPr>
        <w:t>представляет собой отношение потерь теплоты топлива при выработке, транспорте и</w:t>
      </w:r>
      <w:r>
        <w:rPr>
          <w:rFonts w:ascii="Arial" w:hAnsi="Arial" w:cs="Arial"/>
          <w:color w:val="000000"/>
        </w:rPr>
        <w:t xml:space="preserve"> </w:t>
      </w:r>
      <w:r w:rsidRPr="00455E60">
        <w:rPr>
          <w:rFonts w:ascii="Arial" w:hAnsi="Arial" w:cs="Arial"/>
          <w:color w:val="000000"/>
        </w:rPr>
        <w:t>преобразовании теплоты (с учетом собственных и хозяйственных нужд) к тепловому</w:t>
      </w:r>
      <w:r>
        <w:rPr>
          <w:rFonts w:ascii="Arial" w:hAnsi="Arial" w:cs="Arial"/>
          <w:color w:val="000000"/>
        </w:rPr>
        <w:t xml:space="preserve"> </w:t>
      </w:r>
      <w:r w:rsidRPr="00455E60">
        <w:rPr>
          <w:rFonts w:ascii="Arial" w:hAnsi="Arial" w:cs="Arial"/>
          <w:color w:val="000000"/>
        </w:rPr>
        <w:t>эквиваленту, используемого на эти процессы, топлива.</w:t>
      </w:r>
    </w:p>
    <w:p w:rsidR="004C7F41" w:rsidRPr="00455E60" w:rsidRDefault="004C7F41" w:rsidP="00516673">
      <w:pPr>
        <w:autoSpaceDE w:val="0"/>
        <w:autoSpaceDN w:val="0"/>
        <w:adjustRightInd w:val="0"/>
        <w:spacing w:after="0" w:line="240" w:lineRule="auto"/>
        <w:rPr>
          <w:rFonts w:ascii="Arial" w:hAnsi="Arial" w:cs="Arial"/>
          <w:color w:val="000000"/>
        </w:rPr>
      </w:pPr>
      <w:r w:rsidRPr="00455E60">
        <w:rPr>
          <w:rFonts w:ascii="Arial" w:hAnsi="Arial" w:cs="Arial"/>
          <w:color w:val="000000"/>
        </w:rPr>
        <w:t>Коэффициент использование теплоты топлива зависит от нескольких ключевых</w:t>
      </w:r>
      <w:r>
        <w:rPr>
          <w:rFonts w:ascii="Arial" w:hAnsi="Arial" w:cs="Arial"/>
          <w:color w:val="000000"/>
        </w:rPr>
        <w:t xml:space="preserve"> </w:t>
      </w:r>
      <w:r w:rsidRPr="00455E60">
        <w:rPr>
          <w:rFonts w:ascii="Arial" w:hAnsi="Arial" w:cs="Arial"/>
          <w:color w:val="000000"/>
        </w:rPr>
        <w:t>параметров.</w:t>
      </w:r>
    </w:p>
    <w:p w:rsidR="004C7F41" w:rsidRPr="00455E60" w:rsidRDefault="004C7F41" w:rsidP="00516673">
      <w:pPr>
        <w:autoSpaceDE w:val="0"/>
        <w:autoSpaceDN w:val="0"/>
        <w:adjustRightInd w:val="0"/>
        <w:spacing w:after="0" w:line="240" w:lineRule="auto"/>
        <w:rPr>
          <w:rFonts w:ascii="Arial" w:hAnsi="Arial" w:cs="Arial"/>
          <w:color w:val="000000"/>
        </w:rPr>
      </w:pPr>
      <w:r w:rsidRPr="00455E60">
        <w:rPr>
          <w:rFonts w:ascii="Arial" w:hAnsi="Arial" w:cs="Arial"/>
          <w:color w:val="000000"/>
        </w:rPr>
        <w:t>Первый параметр, характеризует эффективность преобразования теплоты топлива в</w:t>
      </w:r>
      <w:r>
        <w:rPr>
          <w:rFonts w:ascii="Arial" w:hAnsi="Arial" w:cs="Arial"/>
          <w:color w:val="000000"/>
        </w:rPr>
        <w:t xml:space="preserve"> </w:t>
      </w:r>
      <w:r w:rsidRPr="00455E60">
        <w:rPr>
          <w:rFonts w:ascii="Arial" w:hAnsi="Arial" w:cs="Arial"/>
          <w:color w:val="000000"/>
        </w:rPr>
        <w:t>теплоту теплоносителя в котельном агрегате</w:t>
      </w:r>
      <w:r w:rsidRPr="00934AD1">
        <w:rPr>
          <w:rFonts w:ascii="Arial" w:hAnsi="Arial" w:cs="Arial"/>
          <w:color w:val="000000"/>
        </w:rPr>
        <w:t>. В силу особенностей эксплуатации котлоагрегатов в послении эффективность преобразования теплоты топлива в теплоту теплоносителя сильно зависит от строка службы котлоагрегата (при правильной эксплуатации такого снижения эффективности не наблюдается).</w:t>
      </w:r>
    </w:p>
    <w:p w:rsidR="004C7F41" w:rsidRPr="00455E60" w:rsidRDefault="004C7F41" w:rsidP="00516673">
      <w:pPr>
        <w:autoSpaceDE w:val="0"/>
        <w:autoSpaceDN w:val="0"/>
        <w:adjustRightInd w:val="0"/>
        <w:spacing w:after="0" w:line="240" w:lineRule="auto"/>
        <w:rPr>
          <w:rFonts w:ascii="Arial" w:hAnsi="Arial" w:cs="Arial"/>
          <w:color w:val="000000"/>
        </w:rPr>
      </w:pPr>
      <w:r w:rsidRPr="00455E60">
        <w:rPr>
          <w:rFonts w:ascii="Arial" w:hAnsi="Arial" w:cs="Arial"/>
          <w:color w:val="000000"/>
        </w:rPr>
        <w:t>Второй параметр характеризует потери теплоты и теплоносителя при его транспорте</w:t>
      </w:r>
      <w:r>
        <w:rPr>
          <w:rFonts w:ascii="Arial" w:hAnsi="Arial" w:cs="Arial"/>
          <w:color w:val="000000"/>
        </w:rPr>
        <w:t xml:space="preserve"> </w:t>
      </w:r>
      <w:r w:rsidRPr="00455E60">
        <w:rPr>
          <w:rFonts w:ascii="Arial" w:hAnsi="Arial" w:cs="Arial"/>
          <w:color w:val="000000"/>
        </w:rPr>
        <w:t>по тепловым сетям. Величина этих потерь (в упрощенных моделях), в свою очередь,</w:t>
      </w:r>
      <w:r>
        <w:rPr>
          <w:rFonts w:ascii="Arial" w:hAnsi="Arial" w:cs="Arial"/>
          <w:color w:val="000000"/>
        </w:rPr>
        <w:t xml:space="preserve"> </w:t>
      </w:r>
      <w:r w:rsidRPr="00455E60">
        <w:rPr>
          <w:rFonts w:ascii="Arial" w:hAnsi="Arial" w:cs="Arial"/>
          <w:color w:val="000000"/>
        </w:rPr>
        <w:t>зависит от двух параметров: относительной материальной характеристики тепловых сетей</w:t>
      </w:r>
      <w:r>
        <w:rPr>
          <w:rFonts w:ascii="Arial" w:hAnsi="Arial" w:cs="Arial"/>
          <w:color w:val="000000"/>
        </w:rPr>
        <w:t xml:space="preserve"> </w:t>
      </w:r>
      <w:r w:rsidRPr="00455E60">
        <w:rPr>
          <w:rFonts w:ascii="Arial" w:hAnsi="Arial" w:cs="Arial"/>
          <w:color w:val="000000"/>
        </w:rPr>
        <w:t>и срока службы тепловых сетей.</w:t>
      </w:r>
    </w:p>
    <w:p w:rsidR="004C7F41" w:rsidRDefault="004C7F41" w:rsidP="001258C6">
      <w:pPr>
        <w:autoSpaceDE w:val="0"/>
        <w:autoSpaceDN w:val="0"/>
        <w:adjustRightInd w:val="0"/>
        <w:spacing w:after="0" w:line="240" w:lineRule="auto"/>
        <w:rPr>
          <w:rFonts w:ascii="Arial" w:hAnsi="Arial" w:cs="Arial"/>
          <w:color w:val="000000"/>
        </w:rPr>
      </w:pPr>
      <w:r w:rsidRPr="00455E60">
        <w:rPr>
          <w:rFonts w:ascii="Arial" w:hAnsi="Arial" w:cs="Arial"/>
          <w:color w:val="000000"/>
        </w:rPr>
        <w:t>Объединение этих параметров в один комплекс (относительный средневзвешенный</w:t>
      </w:r>
      <w:r>
        <w:rPr>
          <w:rFonts w:ascii="Arial" w:hAnsi="Arial" w:cs="Arial"/>
          <w:color w:val="000000"/>
        </w:rPr>
        <w:t xml:space="preserve"> </w:t>
      </w:r>
      <w:r w:rsidRPr="00455E60">
        <w:rPr>
          <w:rFonts w:ascii="Arial" w:hAnsi="Arial" w:cs="Arial"/>
          <w:color w:val="000000"/>
        </w:rPr>
        <w:t>строк службы системы теплоснабжения) позволяет установить зависимости, связывающие</w:t>
      </w:r>
      <w:r>
        <w:rPr>
          <w:rFonts w:ascii="Arial" w:hAnsi="Arial" w:cs="Arial"/>
          <w:color w:val="000000"/>
        </w:rPr>
        <w:t xml:space="preserve"> </w:t>
      </w:r>
      <w:r w:rsidRPr="00455E60">
        <w:rPr>
          <w:rFonts w:ascii="Arial" w:hAnsi="Arial" w:cs="Arial"/>
          <w:color w:val="000000"/>
        </w:rPr>
        <w:t>эффективность системы теплоснабжения с коэффициентом теплоты использования</w:t>
      </w:r>
      <w:r>
        <w:rPr>
          <w:rFonts w:ascii="Arial" w:hAnsi="Arial" w:cs="Arial"/>
          <w:color w:val="000000"/>
        </w:rPr>
        <w:t xml:space="preserve"> </w:t>
      </w:r>
      <w:r w:rsidRPr="00455E60">
        <w:rPr>
          <w:rFonts w:ascii="Arial" w:hAnsi="Arial" w:cs="Arial"/>
          <w:color w:val="000000"/>
        </w:rPr>
        <w:t>топлива в этой системе. При этом относительный средневзвешенный срок службы</w:t>
      </w:r>
      <w:r>
        <w:rPr>
          <w:rFonts w:ascii="Arial" w:hAnsi="Arial" w:cs="Arial"/>
          <w:color w:val="000000"/>
        </w:rPr>
        <w:t xml:space="preserve"> </w:t>
      </w:r>
      <w:r w:rsidRPr="00455E60">
        <w:rPr>
          <w:rFonts w:ascii="Arial" w:hAnsi="Arial" w:cs="Arial"/>
          <w:color w:val="000000"/>
        </w:rPr>
        <w:t>системы теплоснабжения вычисляется следующим образом: средневзвешенный срок</w:t>
      </w:r>
      <w:r>
        <w:rPr>
          <w:rFonts w:ascii="Arial" w:hAnsi="Arial" w:cs="Arial"/>
          <w:color w:val="000000"/>
        </w:rPr>
        <w:t xml:space="preserve"> </w:t>
      </w:r>
      <w:r w:rsidRPr="00455E60">
        <w:rPr>
          <w:rFonts w:ascii="Arial" w:hAnsi="Arial" w:cs="Arial"/>
          <w:color w:val="000000"/>
        </w:rPr>
        <w:t>службы элементов системы теплоснабжения (сумма средневзвешенного срока службы</w:t>
      </w:r>
      <w:r>
        <w:rPr>
          <w:rFonts w:ascii="Arial" w:hAnsi="Arial" w:cs="Arial"/>
          <w:color w:val="000000"/>
        </w:rPr>
        <w:t xml:space="preserve"> </w:t>
      </w:r>
      <w:r w:rsidRPr="00455E60">
        <w:rPr>
          <w:rFonts w:ascii="Arial" w:hAnsi="Arial" w:cs="Arial"/>
          <w:color w:val="000000"/>
        </w:rPr>
        <w:t>оборудования источника теплоты и средневзвешенного срока службы тепловых сетей)</w:t>
      </w:r>
      <w:r>
        <w:rPr>
          <w:rFonts w:ascii="Arial" w:hAnsi="Arial" w:cs="Arial"/>
          <w:color w:val="000000"/>
        </w:rPr>
        <w:t xml:space="preserve"> </w:t>
      </w:r>
      <w:r w:rsidRPr="00455E60">
        <w:rPr>
          <w:rFonts w:ascii="Arial" w:hAnsi="Arial" w:cs="Arial"/>
          <w:color w:val="000000"/>
        </w:rPr>
        <w:t>умножается на приведенную материальную характеристику тепловых сетей.</w:t>
      </w:r>
    </w:p>
    <w:p w:rsidR="004C7F41" w:rsidRPr="00455E60" w:rsidRDefault="004C7F41" w:rsidP="001258C6">
      <w:pPr>
        <w:autoSpaceDE w:val="0"/>
        <w:autoSpaceDN w:val="0"/>
        <w:adjustRightInd w:val="0"/>
        <w:spacing w:after="0" w:line="240" w:lineRule="auto"/>
        <w:rPr>
          <w:rFonts w:ascii="Arial" w:hAnsi="Arial" w:cs="Arial"/>
          <w:color w:val="000000"/>
        </w:rPr>
      </w:pPr>
    </w:p>
    <w:p w:rsidR="004C7F41" w:rsidRPr="00892D78" w:rsidRDefault="004C7F41" w:rsidP="00516673">
      <w:pPr>
        <w:autoSpaceDE w:val="0"/>
        <w:autoSpaceDN w:val="0"/>
        <w:adjustRightInd w:val="0"/>
        <w:spacing w:after="0" w:line="240" w:lineRule="auto"/>
        <w:rPr>
          <w:rFonts w:ascii="Arial" w:hAnsi="Arial" w:cs="Arial"/>
          <w:b/>
          <w:color w:val="000000"/>
        </w:rPr>
      </w:pPr>
      <w:r w:rsidRPr="00892D78">
        <w:rPr>
          <w:rFonts w:ascii="Arial" w:hAnsi="Arial" w:cs="Arial"/>
          <w:b/>
          <w:color w:val="000000"/>
        </w:rPr>
        <w:t>2.7. Топливный баланс</w:t>
      </w:r>
    </w:p>
    <w:p w:rsidR="004C7F41" w:rsidRPr="00BD60F8" w:rsidRDefault="004C7F41" w:rsidP="00516673">
      <w:pPr>
        <w:autoSpaceDE w:val="0"/>
        <w:autoSpaceDN w:val="0"/>
        <w:adjustRightInd w:val="0"/>
        <w:spacing w:after="0" w:line="240" w:lineRule="auto"/>
        <w:rPr>
          <w:rFonts w:ascii="Arial" w:hAnsi="Arial" w:cs="Arial"/>
          <w:color w:val="000000"/>
        </w:rPr>
      </w:pPr>
      <w:r w:rsidRPr="00BD60F8">
        <w:rPr>
          <w:rFonts w:ascii="Arial" w:hAnsi="Arial" w:cs="Arial"/>
          <w:color w:val="000000"/>
        </w:rPr>
        <w:t>В разделе устанавливается потребление топлива с распределением по субъектам,</w:t>
      </w:r>
      <w:r>
        <w:rPr>
          <w:rFonts w:ascii="Arial" w:hAnsi="Arial" w:cs="Arial"/>
          <w:color w:val="000000"/>
        </w:rPr>
        <w:t xml:space="preserve"> </w:t>
      </w:r>
      <w:r w:rsidRPr="00BD60F8">
        <w:rPr>
          <w:rFonts w:ascii="Arial" w:hAnsi="Arial" w:cs="Arial"/>
          <w:color w:val="000000"/>
        </w:rPr>
        <w:t>его использующим и его видам в целом для поселения за установленный ретроспективный</w:t>
      </w:r>
      <w:r>
        <w:rPr>
          <w:rFonts w:ascii="Arial" w:hAnsi="Arial" w:cs="Arial"/>
          <w:color w:val="000000"/>
        </w:rPr>
        <w:t xml:space="preserve"> </w:t>
      </w:r>
      <w:r w:rsidRPr="00BD60F8">
        <w:rPr>
          <w:rFonts w:ascii="Arial" w:hAnsi="Arial" w:cs="Arial"/>
          <w:color w:val="000000"/>
        </w:rPr>
        <w:t>перерод 3-5 лет (см. таблицу 2.</w:t>
      </w:r>
      <w:r>
        <w:rPr>
          <w:rFonts w:ascii="Arial" w:hAnsi="Arial" w:cs="Arial"/>
          <w:color w:val="000000"/>
        </w:rPr>
        <w:t>9</w:t>
      </w:r>
      <w:r w:rsidRPr="00BD60F8">
        <w:rPr>
          <w:rFonts w:ascii="Arial" w:hAnsi="Arial" w:cs="Arial"/>
          <w:color w:val="000000"/>
        </w:rPr>
        <w:t>).</w:t>
      </w:r>
    </w:p>
    <w:p w:rsidR="004C7F41" w:rsidRDefault="004C7F41" w:rsidP="00516673">
      <w:pPr>
        <w:autoSpaceDE w:val="0"/>
        <w:autoSpaceDN w:val="0"/>
        <w:adjustRightInd w:val="0"/>
        <w:spacing w:after="0" w:line="240" w:lineRule="auto"/>
        <w:rPr>
          <w:rFonts w:ascii="Arial" w:hAnsi="Arial" w:cs="Arial"/>
          <w:color w:val="000000"/>
        </w:rPr>
      </w:pPr>
      <w:r w:rsidRPr="00BD60F8">
        <w:rPr>
          <w:rFonts w:ascii="Arial" w:hAnsi="Arial" w:cs="Arial"/>
          <w:color w:val="000000"/>
        </w:rPr>
        <w:t>В процессе подготовки к разработке топливно-энергетического баланса поселения в</w:t>
      </w:r>
      <w:r>
        <w:rPr>
          <w:rFonts w:ascii="Arial" w:hAnsi="Arial" w:cs="Arial"/>
          <w:color w:val="000000"/>
        </w:rPr>
        <w:t xml:space="preserve"> </w:t>
      </w:r>
      <w:r w:rsidRPr="00BD60F8">
        <w:rPr>
          <w:rFonts w:ascii="Arial" w:hAnsi="Arial" w:cs="Arial"/>
          <w:color w:val="000000"/>
        </w:rPr>
        <w:t>соответствии с приказом Минэнерго РФ от 14.12.2011 № 600 «Об утверждении порядка</w:t>
      </w:r>
      <w:r>
        <w:rPr>
          <w:rFonts w:ascii="Arial" w:hAnsi="Arial" w:cs="Arial"/>
          <w:color w:val="000000"/>
        </w:rPr>
        <w:t xml:space="preserve"> </w:t>
      </w:r>
      <w:r w:rsidRPr="00BD60F8">
        <w:rPr>
          <w:rFonts w:ascii="Arial" w:hAnsi="Arial" w:cs="Arial"/>
          <w:color w:val="000000"/>
        </w:rPr>
        <w:t>составления топливно-энергетических балансов субъектов Российской Федерации,</w:t>
      </w:r>
      <w:r>
        <w:rPr>
          <w:rFonts w:ascii="Arial" w:hAnsi="Arial" w:cs="Arial"/>
          <w:color w:val="000000"/>
        </w:rPr>
        <w:t xml:space="preserve"> </w:t>
      </w:r>
      <w:r w:rsidRPr="00BD60F8">
        <w:rPr>
          <w:rFonts w:ascii="Arial" w:hAnsi="Arial" w:cs="Arial"/>
          <w:color w:val="000000"/>
        </w:rPr>
        <w:t>муниципальных образований</w:t>
      </w:r>
      <w:r w:rsidRPr="00BD60F8">
        <w:rPr>
          <w:rFonts w:ascii="Arial" w:hAnsi="Arial" w:cs="Arial"/>
          <w:b/>
          <w:bCs/>
          <w:color w:val="000000"/>
        </w:rPr>
        <w:t xml:space="preserve">» </w:t>
      </w:r>
      <w:r w:rsidRPr="00BD60F8">
        <w:rPr>
          <w:rFonts w:ascii="Arial" w:hAnsi="Arial" w:cs="Arial"/>
          <w:color w:val="000000"/>
        </w:rPr>
        <w:t>в схеме теплоснабжения должен быть установлен расход</w:t>
      </w:r>
      <w:r>
        <w:rPr>
          <w:rFonts w:ascii="Arial" w:hAnsi="Arial" w:cs="Arial"/>
          <w:color w:val="000000"/>
        </w:rPr>
        <w:t xml:space="preserve"> </w:t>
      </w:r>
      <w:r w:rsidRPr="00BD60F8">
        <w:rPr>
          <w:rFonts w:ascii="Arial" w:hAnsi="Arial" w:cs="Arial"/>
          <w:color w:val="000000"/>
        </w:rPr>
        <w:t>видов топлива на выработку тепловой энергии на территории поселения.</w:t>
      </w:r>
    </w:p>
    <w:p w:rsidR="004C7F41" w:rsidRPr="00BD60F8" w:rsidRDefault="004C7F41" w:rsidP="00516673">
      <w:pPr>
        <w:autoSpaceDE w:val="0"/>
        <w:autoSpaceDN w:val="0"/>
        <w:adjustRightInd w:val="0"/>
        <w:spacing w:after="0" w:line="240" w:lineRule="auto"/>
        <w:rPr>
          <w:rFonts w:ascii="Arial" w:hAnsi="Arial" w:cs="Arial"/>
          <w:color w:val="000000"/>
        </w:rPr>
      </w:pPr>
    </w:p>
    <w:p w:rsidR="004C7F41" w:rsidRPr="00892D78" w:rsidRDefault="004C7F41" w:rsidP="00516673">
      <w:pPr>
        <w:autoSpaceDE w:val="0"/>
        <w:autoSpaceDN w:val="0"/>
        <w:adjustRightInd w:val="0"/>
        <w:spacing w:after="0" w:line="240" w:lineRule="auto"/>
        <w:rPr>
          <w:rFonts w:ascii="Arial" w:hAnsi="Arial" w:cs="Arial"/>
          <w:b/>
          <w:bCs/>
          <w:color w:val="000000"/>
        </w:rPr>
      </w:pPr>
      <w:r w:rsidRPr="00892D78">
        <w:rPr>
          <w:rFonts w:ascii="Arial" w:hAnsi="Arial" w:cs="Arial"/>
          <w:b/>
          <w:bCs/>
          <w:color w:val="000000"/>
        </w:rPr>
        <w:t>Таблица 2.9. Потребление топлива</w:t>
      </w:r>
      <w:r>
        <w:rPr>
          <w:rFonts w:ascii="Arial" w:hAnsi="Arial" w:cs="Arial"/>
          <w:b/>
          <w:bCs/>
          <w:color w:val="000000"/>
        </w:rPr>
        <w:t xml:space="preserve"> на цели теплоснабжения за 2012</w:t>
      </w:r>
      <w:r w:rsidRPr="00892D78">
        <w:rPr>
          <w:rFonts w:ascii="Arial" w:hAnsi="Arial" w:cs="Arial"/>
          <w:b/>
          <w:bCs/>
          <w:color w:val="000000"/>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1418"/>
        <w:gridCol w:w="1559"/>
        <w:gridCol w:w="2126"/>
        <w:gridCol w:w="1383"/>
      </w:tblGrid>
      <w:tr w:rsidR="004C7F41" w:rsidRPr="00CF5FE7" w:rsidTr="00CF5FE7">
        <w:tc>
          <w:tcPr>
            <w:tcW w:w="3085"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Составляющие баланса</w:t>
            </w:r>
          </w:p>
        </w:tc>
        <w:tc>
          <w:tcPr>
            <w:tcW w:w="141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Ед. изм.</w:t>
            </w:r>
          </w:p>
        </w:tc>
        <w:tc>
          <w:tcPr>
            <w:tcW w:w="15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ООО «ЖКХ»</w:t>
            </w:r>
          </w:p>
        </w:tc>
        <w:tc>
          <w:tcPr>
            <w:tcW w:w="2126"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Индивидуальное теплоснабжение</w:t>
            </w:r>
          </w:p>
        </w:tc>
        <w:tc>
          <w:tcPr>
            <w:tcW w:w="138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Всего по поселению</w:t>
            </w:r>
          </w:p>
        </w:tc>
      </w:tr>
      <w:tr w:rsidR="004C7F41" w:rsidRPr="00CF5FE7" w:rsidTr="00CF5FE7">
        <w:tc>
          <w:tcPr>
            <w:tcW w:w="3085"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Всего потреблено топлива в т. ч.</w:t>
            </w:r>
          </w:p>
        </w:tc>
        <w:tc>
          <w:tcPr>
            <w:tcW w:w="141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т.у.т.</w:t>
            </w:r>
          </w:p>
        </w:tc>
        <w:tc>
          <w:tcPr>
            <w:tcW w:w="15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529,728</w:t>
            </w:r>
          </w:p>
        </w:tc>
        <w:tc>
          <w:tcPr>
            <w:tcW w:w="2126"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138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r>
      <w:tr w:rsidR="004C7F41" w:rsidRPr="00CF5FE7" w:rsidTr="00CF5FE7">
        <w:tc>
          <w:tcPr>
            <w:tcW w:w="3085" w:type="dxa"/>
            <w:vMerge w:val="restart"/>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Природный газ</w:t>
            </w:r>
          </w:p>
        </w:tc>
        <w:tc>
          <w:tcPr>
            <w:tcW w:w="141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Тыс.кб.м.</w:t>
            </w:r>
          </w:p>
        </w:tc>
        <w:tc>
          <w:tcPr>
            <w:tcW w:w="15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2126"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138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r>
      <w:tr w:rsidR="004C7F41" w:rsidRPr="00CF5FE7" w:rsidTr="00CF5FE7">
        <w:tc>
          <w:tcPr>
            <w:tcW w:w="3085" w:type="dxa"/>
            <w:vMerge/>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141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т.у.т.</w:t>
            </w:r>
          </w:p>
        </w:tc>
        <w:tc>
          <w:tcPr>
            <w:tcW w:w="15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2126"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138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r>
      <w:tr w:rsidR="004C7F41" w:rsidRPr="00CF5FE7" w:rsidTr="00CF5FE7">
        <w:tc>
          <w:tcPr>
            <w:tcW w:w="3085" w:type="dxa"/>
            <w:vMerge w:val="restart"/>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Котельно-печное топливо</w:t>
            </w:r>
          </w:p>
        </w:tc>
        <w:tc>
          <w:tcPr>
            <w:tcW w:w="141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Тыс. тонн</w:t>
            </w:r>
          </w:p>
        </w:tc>
        <w:tc>
          <w:tcPr>
            <w:tcW w:w="15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1,161</w:t>
            </w:r>
          </w:p>
        </w:tc>
        <w:tc>
          <w:tcPr>
            <w:tcW w:w="2126"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138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r>
      <w:tr w:rsidR="004C7F41" w:rsidRPr="00CF5FE7" w:rsidTr="00CF5FE7">
        <w:tc>
          <w:tcPr>
            <w:tcW w:w="3085" w:type="dxa"/>
            <w:vMerge/>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141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т.у.т</w:t>
            </w:r>
          </w:p>
        </w:tc>
        <w:tc>
          <w:tcPr>
            <w:tcW w:w="15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529,728</w:t>
            </w:r>
          </w:p>
        </w:tc>
        <w:tc>
          <w:tcPr>
            <w:tcW w:w="2126"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138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r>
      <w:tr w:rsidR="004C7F41" w:rsidRPr="00CF5FE7" w:rsidTr="00CF5FE7">
        <w:tc>
          <w:tcPr>
            <w:tcW w:w="3085" w:type="dxa"/>
            <w:vMerge w:val="restart"/>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Керосин</w:t>
            </w:r>
          </w:p>
        </w:tc>
        <w:tc>
          <w:tcPr>
            <w:tcW w:w="141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Тыс. тонн</w:t>
            </w:r>
          </w:p>
        </w:tc>
        <w:tc>
          <w:tcPr>
            <w:tcW w:w="15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2126"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138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r>
      <w:tr w:rsidR="004C7F41" w:rsidRPr="00CF5FE7" w:rsidTr="00CF5FE7">
        <w:tc>
          <w:tcPr>
            <w:tcW w:w="3085" w:type="dxa"/>
            <w:vMerge/>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141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т.у.т</w:t>
            </w:r>
          </w:p>
        </w:tc>
        <w:tc>
          <w:tcPr>
            <w:tcW w:w="15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2126"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138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r>
      <w:tr w:rsidR="004C7F41" w:rsidRPr="00CF5FE7" w:rsidTr="00CF5FE7">
        <w:tc>
          <w:tcPr>
            <w:tcW w:w="3085" w:type="dxa"/>
            <w:vMerge w:val="restart"/>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Сырая нефть</w:t>
            </w:r>
          </w:p>
        </w:tc>
        <w:tc>
          <w:tcPr>
            <w:tcW w:w="141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Тыс. тонн</w:t>
            </w:r>
          </w:p>
        </w:tc>
        <w:tc>
          <w:tcPr>
            <w:tcW w:w="15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2126"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138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r>
      <w:tr w:rsidR="004C7F41" w:rsidRPr="00CF5FE7" w:rsidTr="00CF5FE7">
        <w:tc>
          <w:tcPr>
            <w:tcW w:w="3085" w:type="dxa"/>
            <w:vMerge/>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141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т.у.т</w:t>
            </w:r>
          </w:p>
        </w:tc>
        <w:tc>
          <w:tcPr>
            <w:tcW w:w="15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p>
        </w:tc>
        <w:tc>
          <w:tcPr>
            <w:tcW w:w="2126"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138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r>
      <w:tr w:rsidR="004C7F41" w:rsidRPr="00CF5FE7" w:rsidTr="00CF5FE7">
        <w:tc>
          <w:tcPr>
            <w:tcW w:w="3085" w:type="dxa"/>
            <w:vMerge w:val="restart"/>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Уголь</w:t>
            </w:r>
          </w:p>
        </w:tc>
        <w:tc>
          <w:tcPr>
            <w:tcW w:w="141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Тыс. тонн</w:t>
            </w:r>
          </w:p>
        </w:tc>
        <w:tc>
          <w:tcPr>
            <w:tcW w:w="15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1,161</w:t>
            </w:r>
          </w:p>
        </w:tc>
        <w:tc>
          <w:tcPr>
            <w:tcW w:w="2126"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138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r>
      <w:tr w:rsidR="004C7F41" w:rsidRPr="00CF5FE7" w:rsidTr="00CF5FE7">
        <w:tc>
          <w:tcPr>
            <w:tcW w:w="3085" w:type="dxa"/>
            <w:vMerge/>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141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т.у.т</w:t>
            </w:r>
          </w:p>
        </w:tc>
        <w:tc>
          <w:tcPr>
            <w:tcW w:w="15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szCs w:val="18"/>
              </w:rPr>
            </w:pPr>
            <w:r w:rsidRPr="00CF5FE7">
              <w:rPr>
                <w:rFonts w:ascii="Arial" w:hAnsi="Arial" w:cs="Arial"/>
                <w:bCs/>
                <w:color w:val="000000"/>
                <w:szCs w:val="18"/>
              </w:rPr>
              <w:t>529,728</w:t>
            </w:r>
          </w:p>
        </w:tc>
        <w:tc>
          <w:tcPr>
            <w:tcW w:w="2126"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138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r>
      <w:tr w:rsidR="004C7F41" w:rsidRPr="00CF5FE7" w:rsidTr="00CF5FE7">
        <w:tc>
          <w:tcPr>
            <w:tcW w:w="3085" w:type="dxa"/>
            <w:vMerge w:val="restart"/>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Дрова</w:t>
            </w:r>
          </w:p>
        </w:tc>
        <w:tc>
          <w:tcPr>
            <w:tcW w:w="141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Тыс.кб.м.</w:t>
            </w:r>
          </w:p>
        </w:tc>
        <w:tc>
          <w:tcPr>
            <w:tcW w:w="15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2126"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138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r>
      <w:tr w:rsidR="004C7F41" w:rsidRPr="00CF5FE7" w:rsidTr="00CF5FE7">
        <w:tc>
          <w:tcPr>
            <w:tcW w:w="3085" w:type="dxa"/>
            <w:vMerge/>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141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т.у.т</w:t>
            </w:r>
          </w:p>
        </w:tc>
        <w:tc>
          <w:tcPr>
            <w:tcW w:w="15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2126"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138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r>
      <w:tr w:rsidR="004C7F41" w:rsidRPr="00CF5FE7" w:rsidTr="00CF5FE7">
        <w:tc>
          <w:tcPr>
            <w:tcW w:w="3085" w:type="dxa"/>
            <w:vMerge w:val="restart"/>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Газ природный сжиженный</w:t>
            </w:r>
          </w:p>
        </w:tc>
        <w:tc>
          <w:tcPr>
            <w:tcW w:w="141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Тыс. тонн</w:t>
            </w:r>
          </w:p>
        </w:tc>
        <w:tc>
          <w:tcPr>
            <w:tcW w:w="15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2126"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138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r>
      <w:tr w:rsidR="004C7F41" w:rsidRPr="00CF5FE7" w:rsidTr="00CF5FE7">
        <w:tc>
          <w:tcPr>
            <w:tcW w:w="3085" w:type="dxa"/>
            <w:vMerge/>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141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т.у.т</w:t>
            </w:r>
          </w:p>
        </w:tc>
        <w:tc>
          <w:tcPr>
            <w:tcW w:w="15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2126"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138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r>
    </w:tbl>
    <w:p w:rsidR="004C7F41" w:rsidRPr="00BD60F8" w:rsidRDefault="004C7F41" w:rsidP="00516673">
      <w:pPr>
        <w:autoSpaceDE w:val="0"/>
        <w:autoSpaceDN w:val="0"/>
        <w:adjustRightInd w:val="0"/>
        <w:spacing w:after="0" w:line="240" w:lineRule="auto"/>
        <w:rPr>
          <w:rFonts w:ascii="Arial" w:hAnsi="Arial" w:cs="Arial"/>
          <w:bCs/>
          <w:color w:val="000000"/>
        </w:rPr>
      </w:pPr>
    </w:p>
    <w:p w:rsidR="004C7F41" w:rsidRPr="00FE26BD" w:rsidRDefault="004C7F41" w:rsidP="00516673">
      <w:pPr>
        <w:autoSpaceDE w:val="0"/>
        <w:autoSpaceDN w:val="0"/>
        <w:adjustRightInd w:val="0"/>
        <w:spacing w:after="0" w:line="240" w:lineRule="auto"/>
        <w:rPr>
          <w:rFonts w:ascii="Arial" w:hAnsi="Arial" w:cs="Arial"/>
          <w:b/>
          <w:color w:val="000000"/>
        </w:rPr>
      </w:pPr>
      <w:r w:rsidRPr="00FE26BD">
        <w:rPr>
          <w:rFonts w:ascii="Arial" w:hAnsi="Arial" w:cs="Arial"/>
          <w:b/>
          <w:color w:val="000000"/>
        </w:rPr>
        <w:t>2.8. Технико-экономические показатели теплоснабжения</w:t>
      </w:r>
    </w:p>
    <w:p w:rsidR="004C7F41" w:rsidRPr="005176B0" w:rsidRDefault="004C7F41" w:rsidP="00516673">
      <w:pPr>
        <w:autoSpaceDE w:val="0"/>
        <w:autoSpaceDN w:val="0"/>
        <w:adjustRightInd w:val="0"/>
        <w:spacing w:after="0" w:line="240" w:lineRule="auto"/>
        <w:rPr>
          <w:rFonts w:ascii="Arial" w:hAnsi="Arial" w:cs="Arial"/>
          <w:color w:val="000000"/>
        </w:rPr>
      </w:pPr>
      <w:r w:rsidRPr="005176B0">
        <w:rPr>
          <w:rFonts w:ascii="Arial" w:hAnsi="Arial" w:cs="Arial"/>
          <w:color w:val="000000"/>
        </w:rPr>
        <w:t>Раздел разрабатывается с целью установления базовых значений технических и</w:t>
      </w:r>
      <w:r>
        <w:rPr>
          <w:rFonts w:ascii="Arial" w:hAnsi="Arial" w:cs="Arial"/>
          <w:color w:val="000000"/>
        </w:rPr>
        <w:t xml:space="preserve"> </w:t>
      </w:r>
      <w:r w:rsidRPr="005176B0">
        <w:rPr>
          <w:rFonts w:ascii="Arial" w:hAnsi="Arial" w:cs="Arial"/>
          <w:color w:val="000000"/>
        </w:rPr>
        <w:t>экономических показателей функционирования систем теплоснабжения на территории</w:t>
      </w:r>
      <w:r>
        <w:rPr>
          <w:rFonts w:ascii="Arial" w:hAnsi="Arial" w:cs="Arial"/>
          <w:color w:val="000000"/>
        </w:rPr>
        <w:t xml:space="preserve"> </w:t>
      </w:r>
      <w:r w:rsidRPr="005176B0">
        <w:rPr>
          <w:rFonts w:ascii="Arial" w:hAnsi="Arial" w:cs="Arial"/>
          <w:color w:val="000000"/>
        </w:rPr>
        <w:t>поселения.</w:t>
      </w:r>
    </w:p>
    <w:p w:rsidR="004C7F41" w:rsidRPr="005176B0" w:rsidRDefault="004C7F41" w:rsidP="00516673">
      <w:pPr>
        <w:autoSpaceDE w:val="0"/>
        <w:autoSpaceDN w:val="0"/>
        <w:adjustRightInd w:val="0"/>
        <w:spacing w:after="0" w:line="240" w:lineRule="auto"/>
        <w:rPr>
          <w:rFonts w:ascii="Arial" w:hAnsi="Arial" w:cs="Arial"/>
          <w:color w:val="000000"/>
        </w:rPr>
      </w:pPr>
      <w:r w:rsidRPr="005176B0">
        <w:rPr>
          <w:rFonts w:ascii="Arial" w:hAnsi="Arial" w:cs="Arial"/>
          <w:color w:val="000000"/>
        </w:rPr>
        <w:t>Показатели включают отдельные балансы по расходам первичных энергетических</w:t>
      </w:r>
      <w:r>
        <w:rPr>
          <w:rFonts w:ascii="Arial" w:hAnsi="Arial" w:cs="Arial"/>
          <w:color w:val="000000"/>
        </w:rPr>
        <w:t xml:space="preserve"> </w:t>
      </w:r>
      <w:r w:rsidRPr="005176B0">
        <w:rPr>
          <w:rFonts w:ascii="Arial" w:hAnsi="Arial" w:cs="Arial"/>
          <w:color w:val="000000"/>
        </w:rPr>
        <w:t>ресурсов, обеспечивающих выработку, передачу и распределение тепловой энергии в</w:t>
      </w:r>
      <w:r>
        <w:rPr>
          <w:rFonts w:ascii="Arial" w:hAnsi="Arial" w:cs="Arial"/>
          <w:color w:val="000000"/>
        </w:rPr>
        <w:t xml:space="preserve"> </w:t>
      </w:r>
      <w:r w:rsidRPr="005176B0">
        <w:rPr>
          <w:rFonts w:ascii="Arial" w:hAnsi="Arial" w:cs="Arial"/>
          <w:color w:val="000000"/>
        </w:rPr>
        <w:t>каждой системе теплоснабжения и теплоснабжающему предприятию в целом.</w:t>
      </w:r>
    </w:p>
    <w:p w:rsidR="004C7F41" w:rsidRPr="005176B0" w:rsidRDefault="004C7F41" w:rsidP="00516673">
      <w:pPr>
        <w:autoSpaceDE w:val="0"/>
        <w:autoSpaceDN w:val="0"/>
        <w:adjustRightInd w:val="0"/>
        <w:spacing w:after="0" w:line="240" w:lineRule="auto"/>
        <w:rPr>
          <w:rFonts w:ascii="Arial" w:hAnsi="Arial" w:cs="Arial"/>
          <w:color w:val="000000"/>
        </w:rPr>
      </w:pPr>
      <w:r w:rsidRPr="005176B0">
        <w:rPr>
          <w:rFonts w:ascii="Arial" w:hAnsi="Arial" w:cs="Arial"/>
          <w:color w:val="000000"/>
        </w:rPr>
        <w:t>Выделяются следующие виды балансов по расходам первичных энергетических</w:t>
      </w:r>
      <w:r>
        <w:rPr>
          <w:rFonts w:ascii="Arial" w:hAnsi="Arial" w:cs="Arial"/>
          <w:color w:val="000000"/>
        </w:rPr>
        <w:t xml:space="preserve"> </w:t>
      </w:r>
      <w:r w:rsidRPr="005176B0">
        <w:rPr>
          <w:rFonts w:ascii="Arial" w:hAnsi="Arial" w:cs="Arial"/>
          <w:color w:val="000000"/>
        </w:rPr>
        <w:t>ресурсов и воды:</w:t>
      </w:r>
    </w:p>
    <w:p w:rsidR="004C7F41" w:rsidRPr="005176B0" w:rsidRDefault="004C7F41" w:rsidP="00516673">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Pr="005176B0">
        <w:rPr>
          <w:rFonts w:ascii="Arial" w:hAnsi="Arial" w:cs="Arial"/>
          <w:color w:val="000000"/>
        </w:rPr>
        <w:t>баланс тепловой мощности;</w:t>
      </w:r>
    </w:p>
    <w:p w:rsidR="004C7F41" w:rsidRPr="005176B0" w:rsidRDefault="004C7F41" w:rsidP="00516673">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Pr="005176B0">
        <w:rPr>
          <w:rFonts w:ascii="Arial" w:hAnsi="Arial" w:cs="Arial"/>
          <w:color w:val="000000"/>
        </w:rPr>
        <w:t>баланс тепловой энергии;</w:t>
      </w:r>
    </w:p>
    <w:p w:rsidR="004C7F41" w:rsidRPr="005176B0" w:rsidRDefault="004C7F41" w:rsidP="00516673">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Pr="005176B0">
        <w:rPr>
          <w:rFonts w:ascii="Arial" w:hAnsi="Arial" w:cs="Arial"/>
          <w:color w:val="000000"/>
        </w:rPr>
        <w:t>баланс электрической энергии;</w:t>
      </w:r>
    </w:p>
    <w:p w:rsidR="004C7F41" w:rsidRPr="005176B0" w:rsidRDefault="004C7F41" w:rsidP="00516673">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Pr="005176B0">
        <w:rPr>
          <w:rFonts w:ascii="Arial" w:hAnsi="Arial" w:cs="Arial"/>
          <w:color w:val="000000"/>
        </w:rPr>
        <w:t>баланс теплоносителя.</w:t>
      </w:r>
    </w:p>
    <w:p w:rsidR="004C7F41" w:rsidRPr="005176B0" w:rsidRDefault="004C7F41" w:rsidP="00516673">
      <w:pPr>
        <w:autoSpaceDE w:val="0"/>
        <w:autoSpaceDN w:val="0"/>
        <w:adjustRightInd w:val="0"/>
        <w:spacing w:after="0" w:line="240" w:lineRule="auto"/>
        <w:rPr>
          <w:rFonts w:ascii="Arial" w:hAnsi="Arial" w:cs="Arial"/>
          <w:color w:val="000000"/>
        </w:rPr>
      </w:pPr>
      <w:r w:rsidRPr="005176B0">
        <w:rPr>
          <w:rFonts w:ascii="Arial" w:hAnsi="Arial" w:cs="Arial"/>
          <w:color w:val="000000"/>
        </w:rPr>
        <w:t>Все виды балансов приводятся в виде таблиц 2.</w:t>
      </w:r>
      <w:r>
        <w:rPr>
          <w:rFonts w:ascii="Arial" w:hAnsi="Arial" w:cs="Arial"/>
          <w:color w:val="000000"/>
        </w:rPr>
        <w:t>10 – 2.14</w:t>
      </w:r>
      <w:r w:rsidRPr="005176B0">
        <w:rPr>
          <w:rFonts w:ascii="Arial" w:hAnsi="Arial" w:cs="Arial"/>
          <w:color w:val="000000"/>
        </w:rPr>
        <w:t>. При этом баланс тепловой</w:t>
      </w:r>
      <w:r>
        <w:rPr>
          <w:rFonts w:ascii="Arial" w:hAnsi="Arial" w:cs="Arial"/>
          <w:color w:val="000000"/>
        </w:rPr>
        <w:t xml:space="preserve"> </w:t>
      </w:r>
      <w:r w:rsidRPr="005176B0">
        <w:rPr>
          <w:rFonts w:ascii="Arial" w:hAnsi="Arial" w:cs="Arial"/>
          <w:color w:val="000000"/>
        </w:rPr>
        <w:t>мощности (см. таблицу 2.</w:t>
      </w:r>
      <w:r>
        <w:rPr>
          <w:rFonts w:ascii="Arial" w:hAnsi="Arial" w:cs="Arial"/>
          <w:color w:val="000000"/>
        </w:rPr>
        <w:t>10</w:t>
      </w:r>
      <w:r w:rsidRPr="005176B0">
        <w:rPr>
          <w:rFonts w:ascii="Arial" w:hAnsi="Arial" w:cs="Arial"/>
          <w:color w:val="000000"/>
        </w:rPr>
        <w:t>.) отражает ретроспективную динамику изменения</w:t>
      </w:r>
      <w:r>
        <w:rPr>
          <w:rFonts w:ascii="Arial" w:hAnsi="Arial" w:cs="Arial"/>
          <w:color w:val="000000"/>
        </w:rPr>
        <w:t xml:space="preserve"> </w:t>
      </w:r>
      <w:r w:rsidRPr="005176B0">
        <w:rPr>
          <w:rFonts w:ascii="Arial" w:hAnsi="Arial" w:cs="Arial"/>
          <w:color w:val="000000"/>
        </w:rPr>
        <w:t>располагаемой тепловой мощности источников тепловой энергии теплоснабжающего</w:t>
      </w:r>
      <w:r>
        <w:rPr>
          <w:rFonts w:ascii="Arial" w:hAnsi="Arial" w:cs="Arial"/>
          <w:color w:val="000000"/>
        </w:rPr>
        <w:t xml:space="preserve"> </w:t>
      </w:r>
      <w:r w:rsidRPr="005176B0">
        <w:rPr>
          <w:rFonts w:ascii="Arial" w:hAnsi="Arial" w:cs="Arial"/>
          <w:color w:val="000000"/>
        </w:rPr>
        <w:t>предприятия и присоедин</w:t>
      </w:r>
      <w:r w:rsidRPr="005176B0">
        <w:rPr>
          <w:rFonts w:ascii="Tahoma" w:hAnsi="Tahoma" w:cs="Tahoma"/>
          <w:color w:val="000000"/>
        </w:rPr>
        <w:t>ѐ</w:t>
      </w:r>
      <w:r w:rsidRPr="005176B0">
        <w:rPr>
          <w:rFonts w:ascii="Arial" w:hAnsi="Arial" w:cs="Arial"/>
          <w:color w:val="000000"/>
        </w:rPr>
        <w:t>нной тепловой нагрузки. Баланс показывает динамку изменения</w:t>
      </w:r>
      <w:r>
        <w:rPr>
          <w:rFonts w:ascii="Arial" w:hAnsi="Arial" w:cs="Arial"/>
          <w:color w:val="000000"/>
        </w:rPr>
        <w:t xml:space="preserve"> </w:t>
      </w:r>
      <w:r w:rsidRPr="005176B0">
        <w:rPr>
          <w:rFonts w:ascii="Arial" w:hAnsi="Arial" w:cs="Arial"/>
          <w:color w:val="000000"/>
        </w:rPr>
        <w:t>присоедин</w:t>
      </w:r>
      <w:r w:rsidRPr="005176B0">
        <w:rPr>
          <w:rFonts w:ascii="Tahoma" w:hAnsi="Tahoma" w:cs="Tahoma"/>
          <w:color w:val="000000"/>
        </w:rPr>
        <w:t>ѐ</w:t>
      </w:r>
      <w:r w:rsidRPr="005176B0">
        <w:rPr>
          <w:rFonts w:ascii="Arial" w:hAnsi="Arial" w:cs="Arial"/>
          <w:color w:val="000000"/>
        </w:rPr>
        <w:t>нной тепловой нагрузки с учетом выполняемого комплексного капитального</w:t>
      </w:r>
      <w:r>
        <w:rPr>
          <w:rFonts w:ascii="Arial" w:hAnsi="Arial" w:cs="Arial"/>
          <w:color w:val="000000"/>
        </w:rPr>
        <w:t xml:space="preserve"> </w:t>
      </w:r>
      <w:r w:rsidRPr="005176B0">
        <w:rPr>
          <w:rFonts w:ascii="Arial" w:hAnsi="Arial" w:cs="Arial"/>
          <w:color w:val="000000"/>
        </w:rPr>
        <w:t>ремонта существующих жилых зданий, подключения новых потребителей и отключения</w:t>
      </w:r>
      <w:r>
        <w:rPr>
          <w:rFonts w:ascii="Arial" w:hAnsi="Arial" w:cs="Arial"/>
          <w:color w:val="000000"/>
        </w:rPr>
        <w:t xml:space="preserve"> </w:t>
      </w:r>
      <w:r w:rsidRPr="005176B0">
        <w:rPr>
          <w:rFonts w:ascii="Arial" w:hAnsi="Arial" w:cs="Arial"/>
          <w:color w:val="000000"/>
        </w:rPr>
        <w:t>существующих потребителей, изменения потерь тепловой мощности при передаче</w:t>
      </w:r>
      <w:r>
        <w:rPr>
          <w:rFonts w:ascii="Arial" w:hAnsi="Arial" w:cs="Arial"/>
          <w:color w:val="000000"/>
        </w:rPr>
        <w:t xml:space="preserve"> </w:t>
      </w:r>
      <w:r w:rsidRPr="005176B0">
        <w:rPr>
          <w:rFonts w:ascii="Arial" w:hAnsi="Arial" w:cs="Arial"/>
          <w:color w:val="000000"/>
        </w:rPr>
        <w:t>теплоносителя по тепловым сетям и изменения располагаемой тепловой мощности</w:t>
      </w:r>
      <w:r>
        <w:rPr>
          <w:rFonts w:ascii="Arial" w:hAnsi="Arial" w:cs="Arial"/>
          <w:color w:val="000000"/>
        </w:rPr>
        <w:t xml:space="preserve"> </w:t>
      </w:r>
      <w:r w:rsidRPr="005176B0">
        <w:rPr>
          <w:rFonts w:ascii="Arial" w:hAnsi="Arial" w:cs="Arial"/>
          <w:color w:val="000000"/>
        </w:rPr>
        <w:t>источников тепловой энергии как за счет капитального ремонта, так и за счет</w:t>
      </w:r>
      <w:r>
        <w:rPr>
          <w:rFonts w:ascii="Arial" w:hAnsi="Arial" w:cs="Arial"/>
          <w:color w:val="000000"/>
        </w:rPr>
        <w:t xml:space="preserve"> </w:t>
      </w:r>
      <w:r w:rsidRPr="005176B0">
        <w:rPr>
          <w:rFonts w:ascii="Arial" w:hAnsi="Arial" w:cs="Arial"/>
          <w:color w:val="000000"/>
        </w:rPr>
        <w:t>реконструкций и замены существующих котлоагрегатов.</w:t>
      </w:r>
    </w:p>
    <w:p w:rsidR="004C7F41" w:rsidRPr="005176B0" w:rsidRDefault="004C7F41" w:rsidP="00516673">
      <w:pPr>
        <w:autoSpaceDE w:val="0"/>
        <w:autoSpaceDN w:val="0"/>
        <w:adjustRightInd w:val="0"/>
        <w:spacing w:after="0" w:line="240" w:lineRule="auto"/>
        <w:rPr>
          <w:rFonts w:ascii="Arial" w:hAnsi="Arial" w:cs="Arial"/>
          <w:color w:val="000000"/>
        </w:rPr>
      </w:pPr>
      <w:r w:rsidRPr="005176B0">
        <w:rPr>
          <w:rFonts w:ascii="Arial" w:hAnsi="Arial" w:cs="Arial"/>
          <w:color w:val="000000"/>
        </w:rPr>
        <w:t>Баланс тепловой энергии (см. таблицу 2.1</w:t>
      </w:r>
      <w:r>
        <w:rPr>
          <w:rFonts w:ascii="Arial" w:hAnsi="Arial" w:cs="Arial"/>
          <w:color w:val="000000"/>
        </w:rPr>
        <w:t>1</w:t>
      </w:r>
      <w:r w:rsidRPr="005176B0">
        <w:rPr>
          <w:rFonts w:ascii="Arial" w:hAnsi="Arial" w:cs="Arial"/>
          <w:color w:val="000000"/>
        </w:rPr>
        <w:t>) отражает ретроспективную динамику</w:t>
      </w:r>
      <w:r>
        <w:rPr>
          <w:rFonts w:ascii="Arial" w:hAnsi="Arial" w:cs="Arial"/>
          <w:color w:val="000000"/>
        </w:rPr>
        <w:t xml:space="preserve"> </w:t>
      </w:r>
      <w:r w:rsidRPr="005176B0">
        <w:rPr>
          <w:rFonts w:ascii="Arial" w:hAnsi="Arial" w:cs="Arial"/>
          <w:color w:val="000000"/>
        </w:rPr>
        <w:t>эффективности выработки и передачи тепловой энергии.</w:t>
      </w:r>
    </w:p>
    <w:p w:rsidR="004C7F41" w:rsidRPr="00315796" w:rsidRDefault="004C7F41" w:rsidP="00516673">
      <w:pPr>
        <w:autoSpaceDE w:val="0"/>
        <w:autoSpaceDN w:val="0"/>
        <w:adjustRightInd w:val="0"/>
        <w:spacing w:after="0" w:line="240" w:lineRule="auto"/>
        <w:rPr>
          <w:rFonts w:ascii="Arial" w:hAnsi="Arial" w:cs="Arial"/>
          <w:b/>
          <w:bCs/>
          <w:color w:val="000000"/>
        </w:rPr>
      </w:pPr>
      <w:r w:rsidRPr="00315796">
        <w:rPr>
          <w:rFonts w:ascii="Arial" w:hAnsi="Arial" w:cs="Arial"/>
          <w:b/>
          <w:bCs/>
          <w:color w:val="000000"/>
        </w:rPr>
        <w:t>Таблица 2.10. Баланс тепловой энергии в системах теплоснабжения ООО «</w:t>
      </w:r>
      <w:r>
        <w:rPr>
          <w:rFonts w:ascii="Arial" w:hAnsi="Arial" w:cs="Arial"/>
          <w:b/>
          <w:bCs/>
          <w:color w:val="000000"/>
        </w:rPr>
        <w:t>ЖКХ</w:t>
      </w:r>
      <w:r w:rsidRPr="00315796">
        <w:rPr>
          <w:rFonts w:ascii="Arial" w:hAnsi="Arial" w:cs="Arial"/>
          <w:b/>
          <w:bCs/>
          <w:color w:val="000000"/>
        </w:rPr>
        <w:t>», тыс. Гкал</w:t>
      </w:r>
    </w:p>
    <w:p w:rsidR="004C7F41" w:rsidRPr="005176B0" w:rsidRDefault="004C7F41" w:rsidP="00516673">
      <w:pPr>
        <w:autoSpaceDE w:val="0"/>
        <w:autoSpaceDN w:val="0"/>
        <w:adjustRightInd w:val="0"/>
        <w:spacing w:after="0" w:line="240" w:lineRule="auto"/>
        <w:rPr>
          <w:rFonts w:ascii="Arial" w:hAnsi="Arial" w:cs="Arial"/>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1134"/>
        <w:gridCol w:w="993"/>
        <w:gridCol w:w="992"/>
        <w:gridCol w:w="992"/>
        <w:gridCol w:w="992"/>
        <w:gridCol w:w="958"/>
      </w:tblGrid>
      <w:tr w:rsidR="004C7F41" w:rsidRPr="00CF5FE7" w:rsidTr="00CF5FE7">
        <w:tc>
          <w:tcPr>
            <w:tcW w:w="3510" w:type="dxa"/>
          </w:tcPr>
          <w:p w:rsidR="004C7F41" w:rsidRPr="00CF5FE7" w:rsidRDefault="004C7F41" w:rsidP="00CF5FE7">
            <w:pPr>
              <w:autoSpaceDE w:val="0"/>
              <w:autoSpaceDN w:val="0"/>
              <w:adjustRightInd w:val="0"/>
              <w:spacing w:after="0" w:line="240" w:lineRule="auto"/>
              <w:jc w:val="center"/>
              <w:rPr>
                <w:rFonts w:ascii="Arial" w:hAnsi="Arial" w:cs="Arial"/>
                <w:b/>
                <w:bCs/>
                <w:color w:val="000000"/>
              </w:rPr>
            </w:pPr>
          </w:p>
        </w:tc>
        <w:tc>
          <w:tcPr>
            <w:tcW w:w="1134" w:type="dxa"/>
          </w:tcPr>
          <w:p w:rsidR="004C7F41" w:rsidRPr="00CF5FE7" w:rsidRDefault="004C7F41" w:rsidP="00CF5FE7">
            <w:pPr>
              <w:autoSpaceDE w:val="0"/>
              <w:autoSpaceDN w:val="0"/>
              <w:adjustRightInd w:val="0"/>
              <w:spacing w:after="0" w:line="240" w:lineRule="auto"/>
              <w:jc w:val="center"/>
              <w:rPr>
                <w:rFonts w:ascii="Arial" w:hAnsi="Arial" w:cs="Arial"/>
                <w:b/>
                <w:bCs/>
                <w:color w:val="000000"/>
              </w:rPr>
            </w:pPr>
            <w:r w:rsidRPr="00CF5FE7">
              <w:rPr>
                <w:rFonts w:ascii="Arial" w:hAnsi="Arial" w:cs="Arial"/>
                <w:b/>
                <w:bCs/>
                <w:color w:val="000000"/>
              </w:rPr>
              <w:t>2008</w:t>
            </w:r>
          </w:p>
        </w:tc>
        <w:tc>
          <w:tcPr>
            <w:tcW w:w="993" w:type="dxa"/>
          </w:tcPr>
          <w:p w:rsidR="004C7F41" w:rsidRPr="00CF5FE7" w:rsidRDefault="004C7F41" w:rsidP="00CF5FE7">
            <w:pPr>
              <w:autoSpaceDE w:val="0"/>
              <w:autoSpaceDN w:val="0"/>
              <w:adjustRightInd w:val="0"/>
              <w:spacing w:after="0" w:line="240" w:lineRule="auto"/>
              <w:jc w:val="center"/>
              <w:rPr>
                <w:rFonts w:ascii="Arial" w:hAnsi="Arial" w:cs="Arial"/>
                <w:b/>
                <w:bCs/>
                <w:color w:val="000000"/>
              </w:rPr>
            </w:pPr>
            <w:r w:rsidRPr="00CF5FE7">
              <w:rPr>
                <w:rFonts w:ascii="Arial" w:hAnsi="Arial" w:cs="Arial"/>
                <w:b/>
                <w:bCs/>
                <w:color w:val="000000"/>
              </w:rPr>
              <w:t>2009</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
                <w:bCs/>
                <w:color w:val="000000"/>
              </w:rPr>
            </w:pPr>
            <w:r w:rsidRPr="00CF5FE7">
              <w:rPr>
                <w:rFonts w:ascii="Arial" w:hAnsi="Arial" w:cs="Arial"/>
                <w:b/>
                <w:bCs/>
                <w:color w:val="000000"/>
              </w:rPr>
              <w:t>2010</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
                <w:bCs/>
                <w:color w:val="000000"/>
              </w:rPr>
            </w:pPr>
            <w:r w:rsidRPr="00CF5FE7">
              <w:rPr>
                <w:rFonts w:ascii="Arial" w:hAnsi="Arial" w:cs="Arial"/>
                <w:b/>
                <w:bCs/>
                <w:color w:val="000000"/>
              </w:rPr>
              <w:t>2011</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
                <w:bCs/>
                <w:color w:val="000000"/>
              </w:rPr>
            </w:pPr>
            <w:r w:rsidRPr="00CF5FE7">
              <w:rPr>
                <w:rFonts w:ascii="Arial" w:hAnsi="Arial" w:cs="Arial"/>
                <w:b/>
                <w:bCs/>
                <w:color w:val="000000"/>
              </w:rPr>
              <w:t>2012</w:t>
            </w:r>
          </w:p>
        </w:tc>
        <w:tc>
          <w:tcPr>
            <w:tcW w:w="958" w:type="dxa"/>
          </w:tcPr>
          <w:p w:rsidR="004C7F41" w:rsidRPr="00CF5FE7" w:rsidRDefault="004C7F41" w:rsidP="00CF5FE7">
            <w:pPr>
              <w:autoSpaceDE w:val="0"/>
              <w:autoSpaceDN w:val="0"/>
              <w:adjustRightInd w:val="0"/>
              <w:spacing w:after="0" w:line="240" w:lineRule="auto"/>
              <w:jc w:val="center"/>
              <w:rPr>
                <w:rFonts w:ascii="Arial" w:hAnsi="Arial" w:cs="Arial"/>
                <w:b/>
                <w:bCs/>
                <w:color w:val="000000"/>
              </w:rPr>
            </w:pPr>
            <w:r w:rsidRPr="00CF5FE7">
              <w:rPr>
                <w:rFonts w:ascii="Arial" w:hAnsi="Arial" w:cs="Arial"/>
                <w:b/>
                <w:bCs/>
                <w:color w:val="000000"/>
              </w:rPr>
              <w:t>2013</w:t>
            </w:r>
          </w:p>
        </w:tc>
      </w:tr>
      <w:tr w:rsidR="004C7F41" w:rsidRPr="00CF5FE7" w:rsidTr="00CF5FE7">
        <w:tc>
          <w:tcPr>
            <w:tcW w:w="3510" w:type="dxa"/>
          </w:tcPr>
          <w:p w:rsidR="004C7F41" w:rsidRPr="00CF5FE7" w:rsidRDefault="004C7F41" w:rsidP="00CF5FE7">
            <w:pPr>
              <w:autoSpaceDE w:val="0"/>
              <w:autoSpaceDN w:val="0"/>
              <w:adjustRightInd w:val="0"/>
              <w:spacing w:after="0" w:line="240" w:lineRule="auto"/>
              <w:jc w:val="center"/>
              <w:rPr>
                <w:rFonts w:ascii="Arial" w:hAnsi="Arial" w:cs="Arial"/>
                <w:b/>
                <w:bCs/>
                <w:color w:val="000000"/>
              </w:rPr>
            </w:pPr>
            <w:r w:rsidRPr="00CF5FE7">
              <w:rPr>
                <w:rFonts w:ascii="Arial" w:hAnsi="Arial" w:cs="Arial"/>
                <w:b/>
                <w:bCs/>
                <w:color w:val="000000"/>
              </w:rPr>
              <w:t>Установленная тепловая мощность</w:t>
            </w:r>
          </w:p>
        </w:tc>
        <w:tc>
          <w:tcPr>
            <w:tcW w:w="1134"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17,67</w:t>
            </w:r>
          </w:p>
        </w:tc>
        <w:tc>
          <w:tcPr>
            <w:tcW w:w="99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17,67</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17,67</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17,67</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17,67</w:t>
            </w:r>
          </w:p>
        </w:tc>
        <w:tc>
          <w:tcPr>
            <w:tcW w:w="95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szCs w:val="18"/>
              </w:rPr>
              <w:t>17,67</w:t>
            </w:r>
          </w:p>
        </w:tc>
      </w:tr>
      <w:tr w:rsidR="004C7F41" w:rsidRPr="00CF5FE7" w:rsidTr="00CF5FE7">
        <w:tc>
          <w:tcPr>
            <w:tcW w:w="3510"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rPr>
              <w:t>Располагаемая тепловая мощность</w:t>
            </w:r>
          </w:p>
        </w:tc>
        <w:tc>
          <w:tcPr>
            <w:tcW w:w="1134"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15,301</w:t>
            </w:r>
          </w:p>
        </w:tc>
        <w:tc>
          <w:tcPr>
            <w:tcW w:w="99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15,301</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15,301</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15,301</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15,301</w:t>
            </w:r>
          </w:p>
        </w:tc>
        <w:tc>
          <w:tcPr>
            <w:tcW w:w="95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15,301</w:t>
            </w:r>
          </w:p>
        </w:tc>
      </w:tr>
      <w:tr w:rsidR="004C7F41" w:rsidRPr="00CF5FE7" w:rsidTr="00CF5FE7">
        <w:tc>
          <w:tcPr>
            <w:tcW w:w="3510"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rPr>
              <w:t>Тепловая мощность на собственные нужды</w:t>
            </w:r>
          </w:p>
        </w:tc>
        <w:tc>
          <w:tcPr>
            <w:tcW w:w="1134"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0,14</w:t>
            </w:r>
          </w:p>
        </w:tc>
        <w:tc>
          <w:tcPr>
            <w:tcW w:w="99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0,14</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0,14</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0,14</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0,14</w:t>
            </w:r>
          </w:p>
        </w:tc>
        <w:tc>
          <w:tcPr>
            <w:tcW w:w="95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0,14</w:t>
            </w:r>
          </w:p>
        </w:tc>
      </w:tr>
      <w:tr w:rsidR="004C7F41" w:rsidRPr="00CF5FE7" w:rsidTr="00CF5FE7">
        <w:tc>
          <w:tcPr>
            <w:tcW w:w="3510"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rPr>
              <w:t>Тепловая мощность на коллекторах</w:t>
            </w:r>
          </w:p>
        </w:tc>
        <w:tc>
          <w:tcPr>
            <w:tcW w:w="1134"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3,39</w:t>
            </w:r>
          </w:p>
        </w:tc>
        <w:tc>
          <w:tcPr>
            <w:tcW w:w="99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3,39</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3,39</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3,39</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3,39</w:t>
            </w:r>
          </w:p>
        </w:tc>
        <w:tc>
          <w:tcPr>
            <w:tcW w:w="95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3,39</w:t>
            </w:r>
          </w:p>
        </w:tc>
      </w:tr>
      <w:tr w:rsidR="004C7F41" w:rsidRPr="00CF5FE7" w:rsidTr="00CF5FE7">
        <w:tc>
          <w:tcPr>
            <w:tcW w:w="3510"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rPr>
              <w:t>Потери тепловой мощности тепловых сетях</w:t>
            </w:r>
          </w:p>
        </w:tc>
        <w:tc>
          <w:tcPr>
            <w:tcW w:w="1134"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0,73</w:t>
            </w:r>
          </w:p>
        </w:tc>
        <w:tc>
          <w:tcPr>
            <w:tcW w:w="99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0,73</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0,73</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0,73</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0,73</w:t>
            </w:r>
          </w:p>
        </w:tc>
        <w:tc>
          <w:tcPr>
            <w:tcW w:w="95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0,73</w:t>
            </w:r>
          </w:p>
        </w:tc>
      </w:tr>
      <w:tr w:rsidR="004C7F41" w:rsidRPr="00CF5FE7" w:rsidTr="00CF5FE7">
        <w:tc>
          <w:tcPr>
            <w:tcW w:w="3510"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rPr>
              <w:t>Тепловая мощность хозяйственных нужд</w:t>
            </w:r>
          </w:p>
        </w:tc>
        <w:tc>
          <w:tcPr>
            <w:tcW w:w="1134"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0</w:t>
            </w:r>
          </w:p>
        </w:tc>
        <w:tc>
          <w:tcPr>
            <w:tcW w:w="99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0</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0</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0</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0</w:t>
            </w:r>
          </w:p>
        </w:tc>
        <w:tc>
          <w:tcPr>
            <w:tcW w:w="95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0</w:t>
            </w:r>
          </w:p>
        </w:tc>
      </w:tr>
      <w:tr w:rsidR="004C7F41" w:rsidRPr="00CF5FE7" w:rsidTr="00CF5FE7">
        <w:tc>
          <w:tcPr>
            <w:tcW w:w="3510"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rPr>
              <w:t>Располагаемая тепловая мощность на стороне потребителя</w:t>
            </w:r>
          </w:p>
        </w:tc>
        <w:tc>
          <w:tcPr>
            <w:tcW w:w="1134"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2,663</w:t>
            </w:r>
          </w:p>
        </w:tc>
        <w:tc>
          <w:tcPr>
            <w:tcW w:w="99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2,663</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2,663</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2,663</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2,663</w:t>
            </w:r>
          </w:p>
        </w:tc>
        <w:tc>
          <w:tcPr>
            <w:tcW w:w="95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2,663</w:t>
            </w:r>
          </w:p>
        </w:tc>
      </w:tr>
      <w:tr w:rsidR="004C7F41" w:rsidRPr="00CF5FE7" w:rsidTr="00CF5FE7">
        <w:tc>
          <w:tcPr>
            <w:tcW w:w="3510"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rPr>
              <w:t>Присоединенная расчетная тепловая нагрузка, в т. ч.:</w:t>
            </w:r>
          </w:p>
        </w:tc>
        <w:tc>
          <w:tcPr>
            <w:tcW w:w="1134"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2,6</w:t>
            </w:r>
          </w:p>
        </w:tc>
        <w:tc>
          <w:tcPr>
            <w:tcW w:w="99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2,6</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2,6</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2,6</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2,6</w:t>
            </w:r>
          </w:p>
        </w:tc>
        <w:tc>
          <w:tcPr>
            <w:tcW w:w="95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2,6</w:t>
            </w:r>
          </w:p>
        </w:tc>
      </w:tr>
      <w:tr w:rsidR="004C7F41" w:rsidRPr="00CF5FE7" w:rsidTr="00CF5FE7">
        <w:tc>
          <w:tcPr>
            <w:tcW w:w="3510"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rPr>
              <w:t>отопление</w:t>
            </w:r>
          </w:p>
        </w:tc>
        <w:tc>
          <w:tcPr>
            <w:tcW w:w="1134"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2,6</w:t>
            </w:r>
          </w:p>
        </w:tc>
        <w:tc>
          <w:tcPr>
            <w:tcW w:w="99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2,6</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2,6</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2,6</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2,6</w:t>
            </w:r>
          </w:p>
        </w:tc>
        <w:tc>
          <w:tcPr>
            <w:tcW w:w="95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2,6</w:t>
            </w:r>
          </w:p>
        </w:tc>
      </w:tr>
      <w:tr w:rsidR="004C7F41" w:rsidRPr="00CF5FE7" w:rsidTr="00CF5FE7">
        <w:tc>
          <w:tcPr>
            <w:tcW w:w="3510"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rPr>
              <w:t>вентиляция</w:t>
            </w:r>
          </w:p>
        </w:tc>
        <w:tc>
          <w:tcPr>
            <w:tcW w:w="1134"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9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5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r>
      <w:tr w:rsidR="004C7F41" w:rsidRPr="00CF5FE7" w:rsidTr="00CF5FE7">
        <w:tc>
          <w:tcPr>
            <w:tcW w:w="3510"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rPr>
              <w:t>горячее водоснабжение</w:t>
            </w:r>
          </w:p>
        </w:tc>
        <w:tc>
          <w:tcPr>
            <w:tcW w:w="1134"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9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5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r>
      <w:tr w:rsidR="004C7F41" w:rsidRPr="00CF5FE7" w:rsidTr="00CF5FE7">
        <w:tc>
          <w:tcPr>
            <w:tcW w:w="3510"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rPr>
              <w:t>Резервы (+)/дефициты(-) располагаемой тепловой мощности</w:t>
            </w:r>
          </w:p>
        </w:tc>
        <w:tc>
          <w:tcPr>
            <w:tcW w:w="1134"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0,063</w:t>
            </w:r>
          </w:p>
        </w:tc>
        <w:tc>
          <w:tcPr>
            <w:tcW w:w="99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0,063</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0,063</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0,063</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0,063</w:t>
            </w:r>
          </w:p>
        </w:tc>
        <w:tc>
          <w:tcPr>
            <w:tcW w:w="95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0,063</w:t>
            </w:r>
          </w:p>
        </w:tc>
      </w:tr>
    </w:tbl>
    <w:p w:rsidR="004C7F41" w:rsidRPr="00C24D9C" w:rsidRDefault="004C7F41" w:rsidP="00516673">
      <w:pPr>
        <w:autoSpaceDE w:val="0"/>
        <w:autoSpaceDN w:val="0"/>
        <w:adjustRightInd w:val="0"/>
        <w:spacing w:after="0" w:line="240" w:lineRule="auto"/>
        <w:rPr>
          <w:rFonts w:ascii="Arial,Bold" w:hAnsi="Arial,Bold" w:cs="Arial,Bold"/>
          <w:b/>
          <w:bCs/>
          <w:color w:val="000000"/>
        </w:rPr>
      </w:pPr>
    </w:p>
    <w:p w:rsidR="004C7F41" w:rsidRPr="0030507D" w:rsidRDefault="004C7F41" w:rsidP="00516673">
      <w:pPr>
        <w:autoSpaceDE w:val="0"/>
        <w:autoSpaceDN w:val="0"/>
        <w:adjustRightInd w:val="0"/>
        <w:spacing w:after="0" w:line="240" w:lineRule="auto"/>
        <w:rPr>
          <w:rFonts w:ascii="Arial,Bold" w:hAnsi="Arial,Bold" w:cs="Arial,Bold"/>
          <w:b/>
          <w:bCs/>
          <w:color w:val="000000"/>
        </w:rPr>
      </w:pPr>
      <w:r w:rsidRPr="0030507D">
        <w:rPr>
          <w:rFonts w:ascii="Arial" w:hAnsi="Arial" w:cs="Arial"/>
          <w:b/>
          <w:bCs/>
          <w:color w:val="000000"/>
        </w:rPr>
        <w:t>Таблица 2.11. Баланс тепловой энергии в системах теплоснабжения ООО «</w:t>
      </w:r>
      <w:r>
        <w:rPr>
          <w:rFonts w:ascii="Arial" w:hAnsi="Arial" w:cs="Arial"/>
          <w:b/>
          <w:bCs/>
          <w:color w:val="000000"/>
        </w:rPr>
        <w:t>ЖКХ</w:t>
      </w:r>
      <w:r w:rsidRPr="0030507D">
        <w:rPr>
          <w:rFonts w:ascii="Arial" w:hAnsi="Arial" w:cs="Arial"/>
          <w:b/>
          <w:bCs/>
          <w:color w:val="000000"/>
        </w:rPr>
        <w:t>», тыс. Гка</w:t>
      </w:r>
      <w:r w:rsidRPr="0030507D">
        <w:rPr>
          <w:rFonts w:ascii="Arial,Bold" w:hAnsi="Arial,Bold" w:cs="Arial,Bold"/>
          <w:b/>
          <w:bCs/>
          <w:color w:val="000000"/>
        </w:rPr>
        <w:t>л</w:t>
      </w:r>
    </w:p>
    <w:p w:rsidR="004C7F41" w:rsidRDefault="004C7F41" w:rsidP="00516673">
      <w:pPr>
        <w:autoSpaceDE w:val="0"/>
        <w:autoSpaceDN w:val="0"/>
        <w:adjustRightInd w:val="0"/>
        <w:spacing w:after="0" w:line="240" w:lineRule="auto"/>
        <w:rPr>
          <w:rFonts w:ascii="Arial,Bold" w:hAnsi="Arial,Bold" w:cs="Arial,Bold"/>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1134"/>
        <w:gridCol w:w="993"/>
        <w:gridCol w:w="992"/>
        <w:gridCol w:w="992"/>
        <w:gridCol w:w="992"/>
        <w:gridCol w:w="958"/>
      </w:tblGrid>
      <w:tr w:rsidR="004C7F41" w:rsidRPr="00CF5FE7" w:rsidTr="00CF5FE7">
        <w:tc>
          <w:tcPr>
            <w:tcW w:w="3510"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1134" w:type="dxa"/>
          </w:tcPr>
          <w:p w:rsidR="004C7F41" w:rsidRPr="00CF5FE7" w:rsidRDefault="004C7F41" w:rsidP="00CF5FE7">
            <w:pPr>
              <w:autoSpaceDE w:val="0"/>
              <w:autoSpaceDN w:val="0"/>
              <w:adjustRightInd w:val="0"/>
              <w:spacing w:after="0" w:line="240" w:lineRule="auto"/>
              <w:jc w:val="center"/>
              <w:rPr>
                <w:rFonts w:ascii="Arial" w:hAnsi="Arial" w:cs="Arial"/>
                <w:b/>
                <w:bCs/>
                <w:color w:val="000000"/>
              </w:rPr>
            </w:pPr>
            <w:r w:rsidRPr="00CF5FE7">
              <w:rPr>
                <w:rFonts w:ascii="Arial" w:hAnsi="Arial" w:cs="Arial"/>
                <w:b/>
                <w:bCs/>
                <w:color w:val="000000"/>
              </w:rPr>
              <w:t>2008</w:t>
            </w:r>
          </w:p>
        </w:tc>
        <w:tc>
          <w:tcPr>
            <w:tcW w:w="993" w:type="dxa"/>
          </w:tcPr>
          <w:p w:rsidR="004C7F41" w:rsidRPr="00CF5FE7" w:rsidRDefault="004C7F41" w:rsidP="00CF5FE7">
            <w:pPr>
              <w:autoSpaceDE w:val="0"/>
              <w:autoSpaceDN w:val="0"/>
              <w:adjustRightInd w:val="0"/>
              <w:spacing w:after="0" w:line="240" w:lineRule="auto"/>
              <w:jc w:val="center"/>
              <w:rPr>
                <w:rFonts w:ascii="Arial" w:hAnsi="Arial" w:cs="Arial"/>
                <w:b/>
                <w:bCs/>
                <w:color w:val="000000"/>
              </w:rPr>
            </w:pPr>
            <w:r w:rsidRPr="00CF5FE7">
              <w:rPr>
                <w:rFonts w:ascii="Arial" w:hAnsi="Arial" w:cs="Arial"/>
                <w:b/>
                <w:bCs/>
                <w:color w:val="000000"/>
              </w:rPr>
              <w:t>2009</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
                <w:bCs/>
                <w:color w:val="000000"/>
              </w:rPr>
            </w:pPr>
            <w:r w:rsidRPr="00CF5FE7">
              <w:rPr>
                <w:rFonts w:ascii="Arial" w:hAnsi="Arial" w:cs="Arial"/>
                <w:b/>
                <w:bCs/>
                <w:color w:val="000000"/>
              </w:rPr>
              <w:t>2010</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
                <w:bCs/>
                <w:color w:val="000000"/>
              </w:rPr>
            </w:pPr>
            <w:r w:rsidRPr="00CF5FE7">
              <w:rPr>
                <w:rFonts w:ascii="Arial" w:hAnsi="Arial" w:cs="Arial"/>
                <w:b/>
                <w:bCs/>
                <w:color w:val="000000"/>
              </w:rPr>
              <w:t>2011</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
                <w:bCs/>
                <w:color w:val="000000"/>
              </w:rPr>
            </w:pPr>
            <w:r w:rsidRPr="00CF5FE7">
              <w:rPr>
                <w:rFonts w:ascii="Arial" w:hAnsi="Arial" w:cs="Arial"/>
                <w:b/>
                <w:bCs/>
                <w:color w:val="000000"/>
              </w:rPr>
              <w:t>2012</w:t>
            </w:r>
          </w:p>
        </w:tc>
        <w:tc>
          <w:tcPr>
            <w:tcW w:w="958" w:type="dxa"/>
          </w:tcPr>
          <w:p w:rsidR="004C7F41" w:rsidRPr="00CF5FE7" w:rsidRDefault="004C7F41" w:rsidP="00CF5FE7">
            <w:pPr>
              <w:autoSpaceDE w:val="0"/>
              <w:autoSpaceDN w:val="0"/>
              <w:adjustRightInd w:val="0"/>
              <w:spacing w:after="0" w:line="240" w:lineRule="auto"/>
              <w:jc w:val="center"/>
              <w:rPr>
                <w:rFonts w:ascii="Arial" w:hAnsi="Arial" w:cs="Arial"/>
                <w:b/>
                <w:bCs/>
                <w:color w:val="000000"/>
              </w:rPr>
            </w:pPr>
            <w:r w:rsidRPr="00CF5FE7">
              <w:rPr>
                <w:rFonts w:ascii="Arial" w:hAnsi="Arial" w:cs="Arial"/>
                <w:b/>
                <w:bCs/>
                <w:color w:val="000000"/>
              </w:rPr>
              <w:t>2013</w:t>
            </w:r>
          </w:p>
        </w:tc>
      </w:tr>
      <w:tr w:rsidR="004C7F41" w:rsidRPr="00CF5FE7" w:rsidTr="00CF5FE7">
        <w:tc>
          <w:tcPr>
            <w:tcW w:w="3510"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Bold" w:hAnsi="Arial,Bold" w:cs="Arial,Bold"/>
                <w:b/>
                <w:bCs/>
              </w:rPr>
              <w:t>Тепловой эквивалент затраченного топлива</w:t>
            </w:r>
          </w:p>
        </w:tc>
        <w:tc>
          <w:tcPr>
            <w:tcW w:w="1134"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9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5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r>
      <w:tr w:rsidR="004C7F41" w:rsidRPr="00CF5FE7" w:rsidTr="00CF5FE7">
        <w:tc>
          <w:tcPr>
            <w:tcW w:w="3510"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rPr>
              <w:t>Выработано тепловой энергии</w:t>
            </w:r>
          </w:p>
        </w:tc>
        <w:tc>
          <w:tcPr>
            <w:tcW w:w="1134"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3,393</w:t>
            </w:r>
          </w:p>
        </w:tc>
        <w:tc>
          <w:tcPr>
            <w:tcW w:w="99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3,393</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3,393</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3,393</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3,393</w:t>
            </w:r>
          </w:p>
        </w:tc>
        <w:tc>
          <w:tcPr>
            <w:tcW w:w="95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3,393</w:t>
            </w:r>
          </w:p>
        </w:tc>
      </w:tr>
      <w:tr w:rsidR="004C7F41" w:rsidRPr="00CF5FE7" w:rsidTr="00CF5FE7">
        <w:tc>
          <w:tcPr>
            <w:tcW w:w="3510"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rPr>
              <w:t>Расход тепловой энергии на собственные нужды</w:t>
            </w:r>
          </w:p>
        </w:tc>
        <w:tc>
          <w:tcPr>
            <w:tcW w:w="1134"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0,015</w:t>
            </w:r>
          </w:p>
        </w:tc>
        <w:tc>
          <w:tcPr>
            <w:tcW w:w="99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0,015</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0,015</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0,015</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0,015</w:t>
            </w:r>
          </w:p>
        </w:tc>
        <w:tc>
          <w:tcPr>
            <w:tcW w:w="95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0,015</w:t>
            </w:r>
          </w:p>
        </w:tc>
      </w:tr>
      <w:tr w:rsidR="004C7F41" w:rsidRPr="00CF5FE7" w:rsidTr="00CF5FE7">
        <w:tc>
          <w:tcPr>
            <w:tcW w:w="3510"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rPr>
              <w:t>Отпущено с коллекторов в тепловые сети</w:t>
            </w:r>
          </w:p>
        </w:tc>
        <w:tc>
          <w:tcPr>
            <w:tcW w:w="1134"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3,393</w:t>
            </w:r>
          </w:p>
        </w:tc>
        <w:tc>
          <w:tcPr>
            <w:tcW w:w="99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3,393</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3,393</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3,393</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3,393</w:t>
            </w:r>
          </w:p>
        </w:tc>
        <w:tc>
          <w:tcPr>
            <w:tcW w:w="95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3,393</w:t>
            </w:r>
          </w:p>
        </w:tc>
      </w:tr>
      <w:tr w:rsidR="004C7F41" w:rsidRPr="00CF5FE7" w:rsidTr="00CF5FE7">
        <w:tc>
          <w:tcPr>
            <w:tcW w:w="3510"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rPr>
              <w:t>Отпущено с коллекторов потребителям</w:t>
            </w:r>
          </w:p>
        </w:tc>
        <w:tc>
          <w:tcPr>
            <w:tcW w:w="1134"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9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5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r>
      <w:tr w:rsidR="004C7F41" w:rsidRPr="00CF5FE7" w:rsidTr="00CF5FE7">
        <w:tc>
          <w:tcPr>
            <w:tcW w:w="3510"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rPr>
              <w:t>Потери тепловой энергии при передаче по тепловым сетям</w:t>
            </w:r>
          </w:p>
        </w:tc>
        <w:tc>
          <w:tcPr>
            <w:tcW w:w="1134"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0,73</w:t>
            </w:r>
          </w:p>
        </w:tc>
        <w:tc>
          <w:tcPr>
            <w:tcW w:w="99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0,73</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0,73</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0,73</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0,73</w:t>
            </w:r>
          </w:p>
        </w:tc>
        <w:tc>
          <w:tcPr>
            <w:tcW w:w="95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0,73</w:t>
            </w:r>
          </w:p>
        </w:tc>
      </w:tr>
      <w:tr w:rsidR="004C7F41" w:rsidRPr="00CF5FE7" w:rsidTr="00CF5FE7">
        <w:tc>
          <w:tcPr>
            <w:tcW w:w="3510"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rPr>
              <w:t>Полезный отпуск, в т. ч.:</w:t>
            </w:r>
          </w:p>
        </w:tc>
        <w:tc>
          <w:tcPr>
            <w:tcW w:w="1134"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2,663</w:t>
            </w:r>
          </w:p>
        </w:tc>
        <w:tc>
          <w:tcPr>
            <w:tcW w:w="99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2,663</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2,663</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2,663</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2,663</w:t>
            </w:r>
          </w:p>
        </w:tc>
        <w:tc>
          <w:tcPr>
            <w:tcW w:w="95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2,663</w:t>
            </w:r>
          </w:p>
        </w:tc>
      </w:tr>
      <w:tr w:rsidR="004C7F41" w:rsidRPr="00CF5FE7" w:rsidTr="00CF5FE7">
        <w:tc>
          <w:tcPr>
            <w:tcW w:w="3510"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rPr>
              <w:t>На хозяйственные нужды</w:t>
            </w:r>
          </w:p>
        </w:tc>
        <w:tc>
          <w:tcPr>
            <w:tcW w:w="1134"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9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5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r>
      <w:tr w:rsidR="004C7F41" w:rsidRPr="00CF5FE7" w:rsidTr="00CF5FE7">
        <w:tc>
          <w:tcPr>
            <w:tcW w:w="3510"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Bold" w:hAnsi="Arial,Bold" w:cs="Arial,Bold"/>
                <w:b/>
                <w:bCs/>
              </w:rPr>
              <w:t>Отпущено потребителям (товарная продукция) в т. ч.:</w:t>
            </w:r>
          </w:p>
        </w:tc>
        <w:tc>
          <w:tcPr>
            <w:tcW w:w="1134"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2,663</w:t>
            </w:r>
          </w:p>
        </w:tc>
        <w:tc>
          <w:tcPr>
            <w:tcW w:w="99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2,663</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2,663</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2,663</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2,663</w:t>
            </w:r>
          </w:p>
        </w:tc>
        <w:tc>
          <w:tcPr>
            <w:tcW w:w="95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2,663</w:t>
            </w:r>
          </w:p>
        </w:tc>
      </w:tr>
      <w:tr w:rsidR="004C7F41" w:rsidRPr="00CF5FE7" w:rsidTr="00CF5FE7">
        <w:tc>
          <w:tcPr>
            <w:tcW w:w="3510"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rPr>
              <w:t>жилищный фонд</w:t>
            </w:r>
          </w:p>
        </w:tc>
        <w:tc>
          <w:tcPr>
            <w:tcW w:w="1134"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9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5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r>
      <w:tr w:rsidR="004C7F41" w:rsidRPr="00CF5FE7" w:rsidTr="00CF5FE7">
        <w:tc>
          <w:tcPr>
            <w:tcW w:w="3510"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rPr>
              <w:t>бюджетные организации</w:t>
            </w:r>
          </w:p>
        </w:tc>
        <w:tc>
          <w:tcPr>
            <w:tcW w:w="1134"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9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5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r>
      <w:tr w:rsidR="004C7F41" w:rsidRPr="00CF5FE7" w:rsidTr="00CF5FE7">
        <w:tc>
          <w:tcPr>
            <w:tcW w:w="3510"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rPr>
              <w:t>прочие потребители</w:t>
            </w:r>
          </w:p>
        </w:tc>
        <w:tc>
          <w:tcPr>
            <w:tcW w:w="1134"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9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5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r>
    </w:tbl>
    <w:p w:rsidR="004C7F41" w:rsidRDefault="004C7F41" w:rsidP="00516673">
      <w:pPr>
        <w:autoSpaceDE w:val="0"/>
        <w:autoSpaceDN w:val="0"/>
        <w:adjustRightInd w:val="0"/>
        <w:spacing w:after="0" w:line="240" w:lineRule="auto"/>
        <w:rPr>
          <w:rFonts w:ascii="Arial,Bold" w:hAnsi="Arial,Bold" w:cs="Arial,Bold"/>
          <w:bCs/>
          <w:color w:val="000000"/>
        </w:rPr>
      </w:pPr>
    </w:p>
    <w:p w:rsidR="004C7F41" w:rsidRPr="00467D7C" w:rsidRDefault="004C7F41" w:rsidP="00516673">
      <w:pPr>
        <w:autoSpaceDE w:val="0"/>
        <w:autoSpaceDN w:val="0"/>
        <w:adjustRightInd w:val="0"/>
        <w:spacing w:after="0" w:line="240" w:lineRule="auto"/>
        <w:rPr>
          <w:rFonts w:ascii="Arial" w:hAnsi="Arial" w:cs="Arial"/>
          <w:color w:val="000000"/>
        </w:rPr>
      </w:pPr>
      <w:r w:rsidRPr="00467D7C">
        <w:rPr>
          <w:rFonts w:ascii="Arial" w:hAnsi="Arial" w:cs="Arial"/>
          <w:color w:val="000000"/>
        </w:rPr>
        <w:t xml:space="preserve">Баланс </w:t>
      </w:r>
      <w:r>
        <w:rPr>
          <w:rFonts w:ascii="Arial" w:hAnsi="Arial" w:cs="Arial"/>
          <w:color w:val="000000"/>
        </w:rPr>
        <w:t>топлива</w:t>
      </w:r>
      <w:r w:rsidRPr="00467D7C">
        <w:rPr>
          <w:rFonts w:ascii="Arial" w:hAnsi="Arial" w:cs="Arial"/>
          <w:color w:val="000000"/>
        </w:rPr>
        <w:t xml:space="preserve"> (см. таблицу 2.1</w:t>
      </w:r>
      <w:r>
        <w:rPr>
          <w:rFonts w:ascii="Arial" w:hAnsi="Arial" w:cs="Arial"/>
          <w:color w:val="000000"/>
        </w:rPr>
        <w:t>2</w:t>
      </w:r>
      <w:r w:rsidRPr="00467D7C">
        <w:rPr>
          <w:rFonts w:ascii="Arial" w:hAnsi="Arial" w:cs="Arial"/>
          <w:color w:val="000000"/>
        </w:rPr>
        <w:t>) отражает ретроспективную динамику</w:t>
      </w:r>
      <w:r>
        <w:rPr>
          <w:rFonts w:ascii="Arial" w:hAnsi="Arial" w:cs="Arial"/>
          <w:color w:val="000000"/>
        </w:rPr>
        <w:t xml:space="preserve"> </w:t>
      </w:r>
      <w:r w:rsidRPr="00467D7C">
        <w:rPr>
          <w:rFonts w:ascii="Arial" w:hAnsi="Arial" w:cs="Arial"/>
          <w:color w:val="000000"/>
        </w:rPr>
        <w:t>изменения видов затраченного топлива.</w:t>
      </w:r>
    </w:p>
    <w:p w:rsidR="004C7F41" w:rsidRDefault="004C7F41" w:rsidP="00516673">
      <w:pPr>
        <w:autoSpaceDE w:val="0"/>
        <w:autoSpaceDN w:val="0"/>
        <w:adjustRightInd w:val="0"/>
        <w:spacing w:after="0" w:line="240" w:lineRule="auto"/>
        <w:rPr>
          <w:rFonts w:ascii="Arial" w:hAnsi="Arial" w:cs="Arial"/>
          <w:bCs/>
          <w:color w:val="000000"/>
        </w:rPr>
      </w:pPr>
    </w:p>
    <w:p w:rsidR="004C7F41" w:rsidRPr="0047618E" w:rsidRDefault="004C7F41" w:rsidP="00516673">
      <w:pPr>
        <w:autoSpaceDE w:val="0"/>
        <w:autoSpaceDN w:val="0"/>
        <w:adjustRightInd w:val="0"/>
        <w:spacing w:after="0" w:line="240" w:lineRule="auto"/>
        <w:rPr>
          <w:rFonts w:ascii="Arial" w:hAnsi="Arial" w:cs="Arial"/>
          <w:b/>
          <w:bCs/>
          <w:color w:val="000000"/>
        </w:rPr>
      </w:pPr>
      <w:r w:rsidRPr="0047618E">
        <w:rPr>
          <w:rFonts w:ascii="Arial" w:hAnsi="Arial" w:cs="Arial"/>
          <w:b/>
          <w:bCs/>
          <w:color w:val="000000"/>
        </w:rPr>
        <w:t>Таблица 2.12. Баланс топ</w:t>
      </w:r>
      <w:r>
        <w:rPr>
          <w:rFonts w:ascii="Arial" w:hAnsi="Arial" w:cs="Arial"/>
          <w:b/>
          <w:bCs/>
          <w:color w:val="000000"/>
        </w:rPr>
        <w:t>лива в системах теплоснабжения ООО «ЖКХ»</w:t>
      </w:r>
      <w:r w:rsidRPr="0047618E">
        <w:rPr>
          <w:rFonts w:ascii="Arial" w:hAnsi="Arial" w:cs="Arial"/>
          <w:b/>
          <w:bCs/>
          <w:color w:val="000000"/>
        </w:rPr>
        <w:t>, тут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55"/>
        <w:gridCol w:w="1125"/>
        <w:gridCol w:w="987"/>
        <w:gridCol w:w="986"/>
        <w:gridCol w:w="986"/>
        <w:gridCol w:w="1012"/>
        <w:gridCol w:w="1012"/>
      </w:tblGrid>
      <w:tr w:rsidR="004C7F41" w:rsidRPr="00CF5FE7" w:rsidTr="00CF5FE7">
        <w:tc>
          <w:tcPr>
            <w:tcW w:w="3510"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1134" w:type="dxa"/>
          </w:tcPr>
          <w:p w:rsidR="004C7F41" w:rsidRPr="00CF5FE7" w:rsidRDefault="004C7F41" w:rsidP="00CF5FE7">
            <w:pPr>
              <w:autoSpaceDE w:val="0"/>
              <w:autoSpaceDN w:val="0"/>
              <w:adjustRightInd w:val="0"/>
              <w:spacing w:after="0" w:line="240" w:lineRule="auto"/>
              <w:jc w:val="center"/>
              <w:rPr>
                <w:rFonts w:ascii="Arial" w:hAnsi="Arial" w:cs="Arial"/>
                <w:b/>
                <w:color w:val="000000"/>
              </w:rPr>
            </w:pPr>
            <w:r w:rsidRPr="00CF5FE7">
              <w:rPr>
                <w:rFonts w:ascii="Arial" w:hAnsi="Arial" w:cs="Arial"/>
                <w:b/>
                <w:color w:val="000000"/>
              </w:rPr>
              <w:t>2008</w:t>
            </w:r>
          </w:p>
        </w:tc>
        <w:tc>
          <w:tcPr>
            <w:tcW w:w="993" w:type="dxa"/>
          </w:tcPr>
          <w:p w:rsidR="004C7F41" w:rsidRPr="00CF5FE7" w:rsidRDefault="004C7F41" w:rsidP="00CF5FE7">
            <w:pPr>
              <w:autoSpaceDE w:val="0"/>
              <w:autoSpaceDN w:val="0"/>
              <w:adjustRightInd w:val="0"/>
              <w:spacing w:after="0" w:line="240" w:lineRule="auto"/>
              <w:jc w:val="center"/>
              <w:rPr>
                <w:rFonts w:ascii="Arial" w:hAnsi="Arial" w:cs="Arial"/>
                <w:b/>
                <w:color w:val="000000"/>
              </w:rPr>
            </w:pPr>
            <w:r w:rsidRPr="00CF5FE7">
              <w:rPr>
                <w:rFonts w:ascii="Arial" w:hAnsi="Arial" w:cs="Arial"/>
                <w:b/>
                <w:color w:val="000000"/>
              </w:rPr>
              <w:t>2009</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
                <w:color w:val="000000"/>
              </w:rPr>
            </w:pPr>
            <w:r w:rsidRPr="00CF5FE7">
              <w:rPr>
                <w:rFonts w:ascii="Arial" w:hAnsi="Arial" w:cs="Arial"/>
                <w:b/>
                <w:color w:val="000000"/>
              </w:rPr>
              <w:t>2010</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
                <w:color w:val="000000"/>
              </w:rPr>
            </w:pPr>
            <w:r w:rsidRPr="00CF5FE7">
              <w:rPr>
                <w:rFonts w:ascii="Arial" w:hAnsi="Arial" w:cs="Arial"/>
                <w:b/>
                <w:color w:val="000000"/>
              </w:rPr>
              <w:t>2011</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
                <w:color w:val="000000"/>
              </w:rPr>
            </w:pPr>
            <w:r w:rsidRPr="00CF5FE7">
              <w:rPr>
                <w:rFonts w:ascii="Arial" w:hAnsi="Arial" w:cs="Arial"/>
                <w:b/>
                <w:color w:val="000000"/>
              </w:rPr>
              <w:t>2012</w:t>
            </w:r>
          </w:p>
        </w:tc>
        <w:tc>
          <w:tcPr>
            <w:tcW w:w="958" w:type="dxa"/>
          </w:tcPr>
          <w:p w:rsidR="004C7F41" w:rsidRPr="00CF5FE7" w:rsidRDefault="004C7F41" w:rsidP="00CF5FE7">
            <w:pPr>
              <w:autoSpaceDE w:val="0"/>
              <w:autoSpaceDN w:val="0"/>
              <w:adjustRightInd w:val="0"/>
              <w:spacing w:after="0" w:line="240" w:lineRule="auto"/>
              <w:jc w:val="center"/>
              <w:rPr>
                <w:rFonts w:ascii="Arial" w:hAnsi="Arial" w:cs="Arial"/>
                <w:b/>
                <w:color w:val="000000"/>
              </w:rPr>
            </w:pPr>
            <w:r w:rsidRPr="00CF5FE7">
              <w:rPr>
                <w:rFonts w:ascii="Arial" w:hAnsi="Arial" w:cs="Arial"/>
                <w:b/>
                <w:color w:val="000000"/>
              </w:rPr>
              <w:t>2013</w:t>
            </w:r>
          </w:p>
        </w:tc>
      </w:tr>
      <w:tr w:rsidR="004C7F41" w:rsidRPr="00CF5FE7" w:rsidTr="00CF5FE7">
        <w:tc>
          <w:tcPr>
            <w:tcW w:w="3510"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b/>
                <w:bCs/>
              </w:rPr>
              <w:t>Куплено топлива, в т.ч.:</w:t>
            </w:r>
          </w:p>
        </w:tc>
        <w:tc>
          <w:tcPr>
            <w:tcW w:w="1134"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3"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bCs/>
                <w:color w:val="000000"/>
                <w:szCs w:val="18"/>
              </w:rPr>
              <w:t>529,728</w:t>
            </w:r>
          </w:p>
        </w:tc>
        <w:tc>
          <w:tcPr>
            <w:tcW w:w="958"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bCs/>
                <w:color w:val="000000"/>
                <w:szCs w:val="18"/>
              </w:rPr>
              <w:t>529,728</w:t>
            </w:r>
          </w:p>
        </w:tc>
      </w:tr>
      <w:tr w:rsidR="004C7F41" w:rsidRPr="00CF5FE7" w:rsidTr="00CF5FE7">
        <w:tc>
          <w:tcPr>
            <w:tcW w:w="3510"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rPr>
              <w:t>природный газ</w:t>
            </w:r>
          </w:p>
        </w:tc>
        <w:tc>
          <w:tcPr>
            <w:tcW w:w="1134"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3"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58"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r>
      <w:tr w:rsidR="004C7F41" w:rsidRPr="00CF5FE7" w:rsidTr="00CF5FE7">
        <w:tc>
          <w:tcPr>
            <w:tcW w:w="3510"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rPr>
              <w:t>котельно-печное топливо</w:t>
            </w:r>
          </w:p>
        </w:tc>
        <w:tc>
          <w:tcPr>
            <w:tcW w:w="1134"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3"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58"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r>
      <w:tr w:rsidR="004C7F41" w:rsidRPr="00CF5FE7" w:rsidTr="00CF5FE7">
        <w:tc>
          <w:tcPr>
            <w:tcW w:w="3510"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rPr>
              <w:t>керосин</w:t>
            </w:r>
          </w:p>
        </w:tc>
        <w:tc>
          <w:tcPr>
            <w:tcW w:w="1134"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3"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58"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r>
      <w:tr w:rsidR="004C7F41" w:rsidRPr="00CF5FE7" w:rsidTr="00CF5FE7">
        <w:tc>
          <w:tcPr>
            <w:tcW w:w="3510"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rPr>
              <w:t>сырая нефть</w:t>
            </w:r>
          </w:p>
        </w:tc>
        <w:tc>
          <w:tcPr>
            <w:tcW w:w="1134"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3"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58"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r>
      <w:tr w:rsidR="004C7F41" w:rsidRPr="00CF5FE7" w:rsidTr="00CF5FE7">
        <w:tc>
          <w:tcPr>
            <w:tcW w:w="3510"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rPr>
              <w:t>уголь</w:t>
            </w:r>
          </w:p>
        </w:tc>
        <w:tc>
          <w:tcPr>
            <w:tcW w:w="1134"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3"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bCs/>
                <w:color w:val="000000"/>
                <w:szCs w:val="18"/>
              </w:rPr>
              <w:t>529,728</w:t>
            </w:r>
          </w:p>
        </w:tc>
        <w:tc>
          <w:tcPr>
            <w:tcW w:w="958"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bCs/>
                <w:color w:val="000000"/>
                <w:szCs w:val="18"/>
              </w:rPr>
              <w:t>529,728</w:t>
            </w:r>
          </w:p>
        </w:tc>
      </w:tr>
      <w:tr w:rsidR="004C7F41" w:rsidRPr="00CF5FE7" w:rsidTr="00CF5FE7">
        <w:tc>
          <w:tcPr>
            <w:tcW w:w="3510"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rPr>
              <w:t>дрова</w:t>
            </w:r>
          </w:p>
        </w:tc>
        <w:tc>
          <w:tcPr>
            <w:tcW w:w="1134"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3"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58"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r>
      <w:tr w:rsidR="004C7F41" w:rsidRPr="00CF5FE7" w:rsidTr="00CF5FE7">
        <w:tc>
          <w:tcPr>
            <w:tcW w:w="3510"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rPr>
              <w:t>газ природный сжиженный</w:t>
            </w:r>
          </w:p>
        </w:tc>
        <w:tc>
          <w:tcPr>
            <w:tcW w:w="1134"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3"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58"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r>
    </w:tbl>
    <w:p w:rsidR="004C7F41" w:rsidRPr="00467D7C" w:rsidRDefault="004C7F41" w:rsidP="00516673">
      <w:pPr>
        <w:autoSpaceDE w:val="0"/>
        <w:autoSpaceDN w:val="0"/>
        <w:adjustRightInd w:val="0"/>
        <w:spacing w:after="0" w:line="240" w:lineRule="auto"/>
        <w:rPr>
          <w:rFonts w:ascii="Arial" w:hAnsi="Arial" w:cs="Arial"/>
          <w:color w:val="000000"/>
        </w:rPr>
      </w:pPr>
    </w:p>
    <w:p w:rsidR="004C7F41" w:rsidRDefault="004C7F41" w:rsidP="00516673">
      <w:pPr>
        <w:autoSpaceDE w:val="0"/>
        <w:autoSpaceDN w:val="0"/>
        <w:adjustRightInd w:val="0"/>
        <w:spacing w:after="0" w:line="240" w:lineRule="auto"/>
        <w:rPr>
          <w:rFonts w:ascii="Arial" w:hAnsi="Arial" w:cs="Arial"/>
          <w:color w:val="000000"/>
        </w:rPr>
      </w:pPr>
      <w:r w:rsidRPr="00E4640C">
        <w:rPr>
          <w:rFonts w:ascii="Arial" w:hAnsi="Arial" w:cs="Arial"/>
          <w:color w:val="000000"/>
        </w:rPr>
        <w:t>Баланс электрической энергии (см. таблицу 2.1</w:t>
      </w:r>
      <w:r>
        <w:rPr>
          <w:rFonts w:ascii="Arial" w:hAnsi="Arial" w:cs="Arial"/>
          <w:color w:val="000000"/>
        </w:rPr>
        <w:t>3</w:t>
      </w:r>
      <w:r w:rsidRPr="00E4640C">
        <w:rPr>
          <w:rFonts w:ascii="Arial" w:hAnsi="Arial" w:cs="Arial"/>
          <w:color w:val="000000"/>
        </w:rPr>
        <w:t>) отражает ретроспективную</w:t>
      </w:r>
      <w:r>
        <w:rPr>
          <w:rFonts w:ascii="Arial" w:hAnsi="Arial" w:cs="Arial"/>
          <w:color w:val="000000"/>
        </w:rPr>
        <w:t xml:space="preserve"> </w:t>
      </w:r>
      <w:r w:rsidRPr="00E4640C">
        <w:rPr>
          <w:rFonts w:ascii="Arial" w:hAnsi="Arial" w:cs="Arial"/>
          <w:color w:val="000000"/>
        </w:rPr>
        <w:t>динамику изменения покупки электрической энергии (по видам напряжений) и ее затрат на</w:t>
      </w:r>
      <w:r>
        <w:rPr>
          <w:rFonts w:ascii="Arial" w:hAnsi="Arial" w:cs="Arial"/>
          <w:color w:val="000000"/>
        </w:rPr>
        <w:t xml:space="preserve"> </w:t>
      </w:r>
      <w:r w:rsidRPr="00E4640C">
        <w:rPr>
          <w:rFonts w:ascii="Arial" w:hAnsi="Arial" w:cs="Arial"/>
          <w:color w:val="000000"/>
        </w:rPr>
        <w:t>выработку и передачу тепловой энергии с разделением затрат электроэнергии на</w:t>
      </w:r>
      <w:r>
        <w:rPr>
          <w:rFonts w:ascii="Arial" w:hAnsi="Arial" w:cs="Arial"/>
          <w:color w:val="000000"/>
        </w:rPr>
        <w:t xml:space="preserve"> </w:t>
      </w:r>
      <w:r w:rsidRPr="00E4640C">
        <w:rPr>
          <w:rFonts w:ascii="Arial" w:hAnsi="Arial" w:cs="Arial"/>
          <w:color w:val="000000"/>
        </w:rPr>
        <w:t>технологические и хозяйственные нужды.</w:t>
      </w:r>
    </w:p>
    <w:p w:rsidR="004C7F41" w:rsidRPr="00E4640C" w:rsidRDefault="004C7F41" w:rsidP="00516673">
      <w:pPr>
        <w:autoSpaceDE w:val="0"/>
        <w:autoSpaceDN w:val="0"/>
        <w:adjustRightInd w:val="0"/>
        <w:spacing w:after="0" w:line="240" w:lineRule="auto"/>
        <w:rPr>
          <w:rFonts w:ascii="Arial" w:hAnsi="Arial" w:cs="Arial"/>
          <w:color w:val="000000"/>
        </w:rPr>
      </w:pPr>
    </w:p>
    <w:p w:rsidR="004C7F41" w:rsidRPr="00CC66DA" w:rsidRDefault="004C7F41" w:rsidP="00516673">
      <w:pPr>
        <w:autoSpaceDE w:val="0"/>
        <w:autoSpaceDN w:val="0"/>
        <w:adjustRightInd w:val="0"/>
        <w:spacing w:after="0" w:line="240" w:lineRule="auto"/>
        <w:rPr>
          <w:rFonts w:ascii="Arial" w:hAnsi="Arial" w:cs="Arial"/>
          <w:b/>
          <w:bCs/>
          <w:color w:val="000000"/>
        </w:rPr>
      </w:pPr>
      <w:r w:rsidRPr="00CC66DA">
        <w:rPr>
          <w:rFonts w:ascii="Arial" w:hAnsi="Arial" w:cs="Arial"/>
          <w:b/>
          <w:bCs/>
          <w:color w:val="000000"/>
        </w:rPr>
        <w:t>Таблица 2.13. Баланс электрической энергии в системах теплоснабжения</w:t>
      </w:r>
      <w:r>
        <w:rPr>
          <w:rFonts w:ascii="Arial" w:hAnsi="Arial" w:cs="Arial"/>
          <w:b/>
          <w:bCs/>
          <w:color w:val="000000"/>
        </w:rPr>
        <w:t xml:space="preserve"> ООО</w:t>
      </w:r>
      <w:r w:rsidRPr="00CC66DA">
        <w:rPr>
          <w:rFonts w:ascii="Arial" w:hAnsi="Arial" w:cs="Arial"/>
          <w:b/>
          <w:bCs/>
          <w:color w:val="000000"/>
        </w:rPr>
        <w:t xml:space="preserve"> «</w:t>
      </w:r>
      <w:r>
        <w:rPr>
          <w:rFonts w:ascii="Arial" w:hAnsi="Arial" w:cs="Arial"/>
          <w:b/>
          <w:bCs/>
          <w:color w:val="000000"/>
        </w:rPr>
        <w:t>ЖКХ</w:t>
      </w:r>
      <w:r w:rsidRPr="00CC66DA">
        <w:rPr>
          <w:rFonts w:ascii="Arial" w:hAnsi="Arial" w:cs="Arial"/>
          <w:b/>
          <w:bCs/>
          <w:color w:val="000000"/>
        </w:rPr>
        <w:t>», тыс. кВт-ч</w:t>
      </w:r>
    </w:p>
    <w:p w:rsidR="004C7F41" w:rsidRPr="00CC66DA" w:rsidRDefault="004C7F41" w:rsidP="00516673">
      <w:pPr>
        <w:autoSpaceDE w:val="0"/>
        <w:autoSpaceDN w:val="0"/>
        <w:adjustRightInd w:val="0"/>
        <w:spacing w:after="0" w:line="240" w:lineRule="auto"/>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57"/>
        <w:gridCol w:w="1130"/>
        <w:gridCol w:w="1012"/>
        <w:gridCol w:w="1012"/>
        <w:gridCol w:w="989"/>
        <w:gridCol w:w="1012"/>
        <w:gridCol w:w="951"/>
      </w:tblGrid>
      <w:tr w:rsidR="004C7F41" w:rsidRPr="00CF5FE7" w:rsidTr="00CF5FE7">
        <w:tc>
          <w:tcPr>
            <w:tcW w:w="3510"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1134" w:type="dxa"/>
          </w:tcPr>
          <w:p w:rsidR="004C7F41" w:rsidRPr="00CF5FE7" w:rsidRDefault="004C7F41" w:rsidP="00CF5FE7">
            <w:pPr>
              <w:autoSpaceDE w:val="0"/>
              <w:autoSpaceDN w:val="0"/>
              <w:adjustRightInd w:val="0"/>
              <w:spacing w:after="0" w:line="240" w:lineRule="auto"/>
              <w:jc w:val="center"/>
              <w:rPr>
                <w:rFonts w:ascii="Arial" w:hAnsi="Arial" w:cs="Arial"/>
                <w:b/>
                <w:color w:val="000000"/>
              </w:rPr>
            </w:pPr>
            <w:r w:rsidRPr="00CF5FE7">
              <w:rPr>
                <w:rFonts w:ascii="Arial" w:hAnsi="Arial" w:cs="Arial"/>
                <w:b/>
                <w:color w:val="000000"/>
              </w:rPr>
              <w:t>2008</w:t>
            </w:r>
          </w:p>
        </w:tc>
        <w:tc>
          <w:tcPr>
            <w:tcW w:w="993" w:type="dxa"/>
          </w:tcPr>
          <w:p w:rsidR="004C7F41" w:rsidRPr="00CF5FE7" w:rsidRDefault="004C7F41" w:rsidP="00CF5FE7">
            <w:pPr>
              <w:autoSpaceDE w:val="0"/>
              <w:autoSpaceDN w:val="0"/>
              <w:adjustRightInd w:val="0"/>
              <w:spacing w:after="0" w:line="240" w:lineRule="auto"/>
              <w:jc w:val="center"/>
              <w:rPr>
                <w:rFonts w:ascii="Arial" w:hAnsi="Arial" w:cs="Arial"/>
                <w:b/>
                <w:color w:val="000000"/>
              </w:rPr>
            </w:pPr>
            <w:r w:rsidRPr="00CF5FE7">
              <w:rPr>
                <w:rFonts w:ascii="Arial" w:hAnsi="Arial" w:cs="Arial"/>
                <w:b/>
                <w:color w:val="000000"/>
              </w:rPr>
              <w:t>2009</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
                <w:color w:val="000000"/>
              </w:rPr>
            </w:pPr>
            <w:r w:rsidRPr="00CF5FE7">
              <w:rPr>
                <w:rFonts w:ascii="Arial" w:hAnsi="Arial" w:cs="Arial"/>
                <w:b/>
                <w:color w:val="000000"/>
              </w:rPr>
              <w:t>2010</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
                <w:color w:val="000000"/>
              </w:rPr>
            </w:pPr>
            <w:r w:rsidRPr="00CF5FE7">
              <w:rPr>
                <w:rFonts w:ascii="Arial" w:hAnsi="Arial" w:cs="Arial"/>
                <w:b/>
                <w:color w:val="000000"/>
              </w:rPr>
              <w:t>2011</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
                <w:color w:val="000000"/>
              </w:rPr>
            </w:pPr>
            <w:r w:rsidRPr="00CF5FE7">
              <w:rPr>
                <w:rFonts w:ascii="Arial" w:hAnsi="Arial" w:cs="Arial"/>
                <w:b/>
                <w:color w:val="000000"/>
              </w:rPr>
              <w:t>2012</w:t>
            </w:r>
          </w:p>
        </w:tc>
        <w:tc>
          <w:tcPr>
            <w:tcW w:w="958" w:type="dxa"/>
          </w:tcPr>
          <w:p w:rsidR="004C7F41" w:rsidRPr="00CF5FE7" w:rsidRDefault="004C7F41" w:rsidP="00CF5FE7">
            <w:pPr>
              <w:autoSpaceDE w:val="0"/>
              <w:autoSpaceDN w:val="0"/>
              <w:adjustRightInd w:val="0"/>
              <w:spacing w:after="0" w:line="240" w:lineRule="auto"/>
              <w:jc w:val="center"/>
              <w:rPr>
                <w:rFonts w:ascii="Arial" w:hAnsi="Arial" w:cs="Arial"/>
                <w:b/>
                <w:color w:val="000000"/>
              </w:rPr>
            </w:pPr>
            <w:r w:rsidRPr="00CF5FE7">
              <w:rPr>
                <w:rFonts w:ascii="Arial" w:hAnsi="Arial" w:cs="Arial"/>
                <w:b/>
                <w:color w:val="000000"/>
              </w:rPr>
              <w:t>2013</w:t>
            </w:r>
          </w:p>
        </w:tc>
      </w:tr>
      <w:tr w:rsidR="004C7F41" w:rsidRPr="00CF5FE7" w:rsidTr="00CF5FE7">
        <w:tc>
          <w:tcPr>
            <w:tcW w:w="3510"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Bold" w:hAnsi="Arial,Bold" w:cs="Arial,Bold"/>
                <w:b/>
                <w:bCs/>
              </w:rPr>
              <w:t>Куплено электрической энергии, в т.ч.:</w:t>
            </w:r>
          </w:p>
        </w:tc>
        <w:tc>
          <w:tcPr>
            <w:tcW w:w="1134"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color w:val="000000"/>
              </w:rPr>
              <w:t>91,222</w:t>
            </w:r>
          </w:p>
        </w:tc>
        <w:tc>
          <w:tcPr>
            <w:tcW w:w="993"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color w:val="000000"/>
              </w:rPr>
              <w:t>89,972</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color w:val="000000"/>
              </w:rPr>
              <w:t>103,587</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color w:val="000000"/>
              </w:rPr>
              <w:t>90,620</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color w:val="000000"/>
              </w:rPr>
              <w:t>80,451</w:t>
            </w:r>
          </w:p>
        </w:tc>
        <w:tc>
          <w:tcPr>
            <w:tcW w:w="958"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r>
      <w:tr w:rsidR="004C7F41" w:rsidRPr="00CF5FE7" w:rsidTr="00CF5FE7">
        <w:tc>
          <w:tcPr>
            <w:tcW w:w="3510"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rPr>
              <w:t>СН-I</w:t>
            </w:r>
          </w:p>
        </w:tc>
        <w:tc>
          <w:tcPr>
            <w:tcW w:w="1134"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3"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58"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r>
      <w:tr w:rsidR="004C7F41" w:rsidRPr="00CF5FE7" w:rsidTr="00CF5FE7">
        <w:tc>
          <w:tcPr>
            <w:tcW w:w="3510"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rPr>
              <w:t>СН-II</w:t>
            </w:r>
          </w:p>
        </w:tc>
        <w:tc>
          <w:tcPr>
            <w:tcW w:w="1134"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3"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58"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r>
      <w:tr w:rsidR="004C7F41" w:rsidRPr="00CF5FE7" w:rsidTr="00CF5FE7">
        <w:tc>
          <w:tcPr>
            <w:tcW w:w="3510"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rPr>
              <w:t>Расход электроэнергии на производство тепловой энергии, в т.ч.:</w:t>
            </w:r>
          </w:p>
        </w:tc>
        <w:tc>
          <w:tcPr>
            <w:tcW w:w="1134"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color w:val="000000"/>
              </w:rPr>
              <w:t>22,8055</w:t>
            </w:r>
          </w:p>
        </w:tc>
        <w:tc>
          <w:tcPr>
            <w:tcW w:w="993"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color w:val="000000"/>
              </w:rPr>
              <w:t>22,493</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color w:val="000000"/>
              </w:rPr>
              <w:t>25,8968</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color w:val="000000"/>
              </w:rPr>
              <w:t>22,655</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color w:val="000000"/>
              </w:rPr>
              <w:t>20,1128</w:t>
            </w:r>
          </w:p>
        </w:tc>
        <w:tc>
          <w:tcPr>
            <w:tcW w:w="958"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r>
      <w:tr w:rsidR="004C7F41" w:rsidRPr="00CF5FE7" w:rsidTr="00CF5FE7">
        <w:tc>
          <w:tcPr>
            <w:tcW w:w="3510"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rPr>
              <w:t>СН-I</w:t>
            </w:r>
          </w:p>
        </w:tc>
        <w:tc>
          <w:tcPr>
            <w:tcW w:w="1134"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3"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58"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r>
      <w:tr w:rsidR="004C7F41" w:rsidRPr="00CF5FE7" w:rsidTr="00CF5FE7">
        <w:tc>
          <w:tcPr>
            <w:tcW w:w="3510"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rPr>
              <w:t>СН-II</w:t>
            </w:r>
          </w:p>
        </w:tc>
        <w:tc>
          <w:tcPr>
            <w:tcW w:w="1134"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3"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58"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r>
      <w:tr w:rsidR="004C7F41" w:rsidRPr="00CF5FE7" w:rsidTr="00CF5FE7">
        <w:tc>
          <w:tcPr>
            <w:tcW w:w="3510"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rPr>
              <w:t>Расход электроэнергии на передачу тепловой энергии, в т. ч.:</w:t>
            </w:r>
          </w:p>
        </w:tc>
        <w:tc>
          <w:tcPr>
            <w:tcW w:w="1134"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color w:val="000000"/>
              </w:rPr>
              <w:t>50,1721</w:t>
            </w:r>
          </w:p>
        </w:tc>
        <w:tc>
          <w:tcPr>
            <w:tcW w:w="993"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color w:val="000000"/>
              </w:rPr>
              <w:t>49,4846</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color w:val="000000"/>
              </w:rPr>
              <w:t>56,9729</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color w:val="000000"/>
              </w:rPr>
              <w:t>49,841</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color w:val="000000"/>
              </w:rPr>
              <w:t>44,248</w:t>
            </w:r>
          </w:p>
        </w:tc>
        <w:tc>
          <w:tcPr>
            <w:tcW w:w="958"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r>
      <w:tr w:rsidR="004C7F41" w:rsidRPr="00CF5FE7" w:rsidTr="00CF5FE7">
        <w:tc>
          <w:tcPr>
            <w:tcW w:w="3510" w:type="dxa"/>
          </w:tcPr>
          <w:p w:rsidR="004C7F41" w:rsidRPr="00CF5FE7" w:rsidRDefault="004C7F41" w:rsidP="00CF5FE7">
            <w:pPr>
              <w:autoSpaceDE w:val="0"/>
              <w:autoSpaceDN w:val="0"/>
              <w:adjustRightInd w:val="0"/>
              <w:spacing w:after="0" w:line="240" w:lineRule="auto"/>
              <w:jc w:val="center"/>
              <w:rPr>
                <w:rFonts w:ascii="Arial" w:hAnsi="Arial" w:cs="Arial"/>
              </w:rPr>
            </w:pPr>
            <w:r w:rsidRPr="00CF5FE7">
              <w:rPr>
                <w:rFonts w:ascii="Arial" w:hAnsi="Arial" w:cs="Arial"/>
              </w:rPr>
              <w:t>СН-I</w:t>
            </w:r>
          </w:p>
        </w:tc>
        <w:tc>
          <w:tcPr>
            <w:tcW w:w="1134"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3"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58"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r>
      <w:tr w:rsidR="004C7F41" w:rsidRPr="00CF5FE7" w:rsidTr="00CF5FE7">
        <w:tc>
          <w:tcPr>
            <w:tcW w:w="3510" w:type="dxa"/>
          </w:tcPr>
          <w:p w:rsidR="004C7F41" w:rsidRPr="00CF5FE7" w:rsidRDefault="004C7F41" w:rsidP="00CF5FE7">
            <w:pPr>
              <w:autoSpaceDE w:val="0"/>
              <w:autoSpaceDN w:val="0"/>
              <w:adjustRightInd w:val="0"/>
              <w:spacing w:after="0" w:line="240" w:lineRule="auto"/>
              <w:jc w:val="center"/>
              <w:rPr>
                <w:rFonts w:ascii="Arial" w:hAnsi="Arial" w:cs="Arial"/>
              </w:rPr>
            </w:pPr>
            <w:r w:rsidRPr="00CF5FE7">
              <w:rPr>
                <w:rFonts w:ascii="Arial" w:hAnsi="Arial" w:cs="Arial"/>
              </w:rPr>
              <w:t>СН-II</w:t>
            </w:r>
          </w:p>
        </w:tc>
        <w:tc>
          <w:tcPr>
            <w:tcW w:w="1134"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3"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58"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r>
      <w:tr w:rsidR="004C7F41" w:rsidRPr="00CF5FE7" w:rsidTr="00CF5FE7">
        <w:tc>
          <w:tcPr>
            <w:tcW w:w="3510" w:type="dxa"/>
          </w:tcPr>
          <w:p w:rsidR="004C7F41" w:rsidRPr="00CF5FE7" w:rsidRDefault="004C7F41" w:rsidP="00CF5FE7">
            <w:pPr>
              <w:autoSpaceDE w:val="0"/>
              <w:autoSpaceDN w:val="0"/>
              <w:adjustRightInd w:val="0"/>
              <w:spacing w:after="0" w:line="240" w:lineRule="auto"/>
              <w:jc w:val="center"/>
              <w:rPr>
                <w:rFonts w:ascii="Arial" w:hAnsi="Arial" w:cs="Arial"/>
              </w:rPr>
            </w:pPr>
            <w:r w:rsidRPr="00CF5FE7">
              <w:rPr>
                <w:rFonts w:ascii="Arial" w:hAnsi="Arial" w:cs="Arial"/>
              </w:rPr>
              <w:t>Расход электроэнергии на технологические нужды</w:t>
            </w:r>
          </w:p>
        </w:tc>
        <w:tc>
          <w:tcPr>
            <w:tcW w:w="1134"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3"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c>
          <w:tcPr>
            <w:tcW w:w="958"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r>
      <w:tr w:rsidR="004C7F41" w:rsidRPr="00CF5FE7" w:rsidTr="00CF5FE7">
        <w:tc>
          <w:tcPr>
            <w:tcW w:w="3510" w:type="dxa"/>
          </w:tcPr>
          <w:p w:rsidR="004C7F41" w:rsidRPr="00CF5FE7" w:rsidRDefault="004C7F41" w:rsidP="00CF5FE7">
            <w:pPr>
              <w:autoSpaceDE w:val="0"/>
              <w:autoSpaceDN w:val="0"/>
              <w:adjustRightInd w:val="0"/>
              <w:spacing w:after="0" w:line="240" w:lineRule="auto"/>
              <w:jc w:val="center"/>
              <w:rPr>
                <w:rFonts w:ascii="Arial" w:hAnsi="Arial" w:cs="Arial"/>
              </w:rPr>
            </w:pPr>
            <w:r w:rsidRPr="00CF5FE7">
              <w:rPr>
                <w:rFonts w:ascii="Arial" w:hAnsi="Arial" w:cs="Arial"/>
              </w:rPr>
              <w:t>Расход электроэнергии на хозяйственные нужды</w:t>
            </w:r>
          </w:p>
        </w:tc>
        <w:tc>
          <w:tcPr>
            <w:tcW w:w="1134"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color w:val="000000"/>
              </w:rPr>
              <w:t>18,2444</w:t>
            </w:r>
          </w:p>
        </w:tc>
        <w:tc>
          <w:tcPr>
            <w:tcW w:w="993"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color w:val="000000"/>
              </w:rPr>
              <w:t>17,9944</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color w:val="000000"/>
              </w:rPr>
              <w:t>20,7173</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color w:val="000000"/>
              </w:rPr>
              <w:t>18,124</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r w:rsidRPr="00CF5FE7">
              <w:rPr>
                <w:rFonts w:ascii="Arial" w:hAnsi="Arial" w:cs="Arial"/>
                <w:color w:val="000000"/>
              </w:rPr>
              <w:t>16,0902</w:t>
            </w:r>
          </w:p>
        </w:tc>
        <w:tc>
          <w:tcPr>
            <w:tcW w:w="958" w:type="dxa"/>
          </w:tcPr>
          <w:p w:rsidR="004C7F41" w:rsidRPr="00CF5FE7" w:rsidRDefault="004C7F41" w:rsidP="00CF5FE7">
            <w:pPr>
              <w:autoSpaceDE w:val="0"/>
              <w:autoSpaceDN w:val="0"/>
              <w:adjustRightInd w:val="0"/>
              <w:spacing w:after="0" w:line="240" w:lineRule="auto"/>
              <w:jc w:val="center"/>
              <w:rPr>
                <w:rFonts w:ascii="Arial" w:hAnsi="Arial" w:cs="Arial"/>
                <w:color w:val="000000"/>
              </w:rPr>
            </w:pPr>
          </w:p>
        </w:tc>
      </w:tr>
    </w:tbl>
    <w:p w:rsidR="004C7F41" w:rsidRPr="00491895" w:rsidRDefault="004C7F41" w:rsidP="00516673">
      <w:pPr>
        <w:autoSpaceDE w:val="0"/>
        <w:autoSpaceDN w:val="0"/>
        <w:adjustRightInd w:val="0"/>
        <w:spacing w:after="0" w:line="240" w:lineRule="auto"/>
        <w:rPr>
          <w:rFonts w:ascii="Arial" w:hAnsi="Arial" w:cs="Arial"/>
          <w:color w:val="000000"/>
        </w:rPr>
      </w:pPr>
    </w:p>
    <w:p w:rsidR="004C7F41" w:rsidRPr="00F95DFB" w:rsidRDefault="004C7F41" w:rsidP="00516673">
      <w:pPr>
        <w:autoSpaceDE w:val="0"/>
        <w:autoSpaceDN w:val="0"/>
        <w:adjustRightInd w:val="0"/>
        <w:spacing w:after="0" w:line="240" w:lineRule="auto"/>
        <w:rPr>
          <w:rFonts w:ascii="Arial" w:hAnsi="Arial" w:cs="Arial"/>
          <w:color w:val="000000"/>
        </w:rPr>
      </w:pPr>
      <w:r w:rsidRPr="00F95DFB">
        <w:rPr>
          <w:rFonts w:ascii="Arial" w:hAnsi="Arial" w:cs="Arial"/>
          <w:color w:val="000000"/>
        </w:rPr>
        <w:t>Баланс теплоносителя (см. таблицу 2.1</w:t>
      </w:r>
      <w:r>
        <w:rPr>
          <w:rFonts w:ascii="Arial" w:hAnsi="Arial" w:cs="Arial"/>
          <w:color w:val="000000"/>
        </w:rPr>
        <w:t>4</w:t>
      </w:r>
      <w:r w:rsidRPr="00F95DFB">
        <w:rPr>
          <w:rFonts w:ascii="Arial" w:hAnsi="Arial" w:cs="Arial"/>
          <w:color w:val="000000"/>
        </w:rPr>
        <w:t>) отражает ретроспективную динамику</w:t>
      </w:r>
      <w:r>
        <w:rPr>
          <w:rFonts w:ascii="Arial" w:hAnsi="Arial" w:cs="Arial"/>
          <w:color w:val="000000"/>
        </w:rPr>
        <w:t xml:space="preserve"> </w:t>
      </w:r>
      <w:r w:rsidRPr="00F95DFB">
        <w:rPr>
          <w:rFonts w:ascii="Arial" w:hAnsi="Arial" w:cs="Arial"/>
          <w:color w:val="000000"/>
        </w:rPr>
        <w:t>изменения покупки (и собственного производства если имеются собственные источники</w:t>
      </w:r>
      <w:r>
        <w:rPr>
          <w:rFonts w:ascii="Arial" w:hAnsi="Arial" w:cs="Arial"/>
          <w:color w:val="000000"/>
        </w:rPr>
        <w:t xml:space="preserve"> </w:t>
      </w:r>
      <w:r w:rsidRPr="00F95DFB">
        <w:rPr>
          <w:rFonts w:ascii="Arial" w:hAnsi="Arial" w:cs="Arial"/>
          <w:color w:val="000000"/>
        </w:rPr>
        <w:t>водоснабжения на котельной) холодной воды, ее преобразования в теплоноситель, и</w:t>
      </w:r>
      <w:r>
        <w:rPr>
          <w:rFonts w:ascii="Arial" w:hAnsi="Arial" w:cs="Arial"/>
          <w:color w:val="000000"/>
        </w:rPr>
        <w:t xml:space="preserve"> </w:t>
      </w:r>
      <w:r w:rsidRPr="00F95DFB">
        <w:rPr>
          <w:rFonts w:ascii="Arial" w:hAnsi="Arial" w:cs="Arial"/>
          <w:color w:val="000000"/>
        </w:rPr>
        <w:t>расхода теплоносителя на подпитку тепловой сети, затраченного на компенсацию утечек</w:t>
      </w:r>
      <w:r>
        <w:rPr>
          <w:rFonts w:ascii="Arial" w:hAnsi="Arial" w:cs="Arial"/>
          <w:color w:val="000000"/>
        </w:rPr>
        <w:t xml:space="preserve"> </w:t>
      </w:r>
      <w:r w:rsidRPr="00F95DFB">
        <w:rPr>
          <w:rFonts w:ascii="Arial" w:hAnsi="Arial" w:cs="Arial"/>
          <w:color w:val="000000"/>
        </w:rPr>
        <w:t>теплоносителя за счет не плотности тепловых сетей. При этом подпитка тепловой сети для</w:t>
      </w:r>
      <w:r>
        <w:rPr>
          <w:rFonts w:ascii="Arial" w:hAnsi="Arial" w:cs="Arial"/>
          <w:color w:val="000000"/>
        </w:rPr>
        <w:t xml:space="preserve"> </w:t>
      </w:r>
      <w:r w:rsidRPr="00F95DFB">
        <w:rPr>
          <w:rFonts w:ascii="Arial" w:hAnsi="Arial" w:cs="Arial"/>
          <w:color w:val="000000"/>
        </w:rPr>
        <w:t>открытых систем теплоснабжения включает и необходимое, для горячего водоснабжения</w:t>
      </w:r>
      <w:r>
        <w:rPr>
          <w:rFonts w:ascii="Arial" w:hAnsi="Arial" w:cs="Arial"/>
          <w:color w:val="000000"/>
        </w:rPr>
        <w:t xml:space="preserve"> </w:t>
      </w:r>
      <w:r w:rsidRPr="00F95DFB">
        <w:rPr>
          <w:rFonts w:ascii="Arial" w:hAnsi="Arial" w:cs="Arial"/>
          <w:color w:val="000000"/>
        </w:rPr>
        <w:t>потребителей, количество теплоносителя, предающееся по тепловым сетям.</w:t>
      </w:r>
    </w:p>
    <w:p w:rsidR="004C7F41" w:rsidRPr="00F95DFB" w:rsidRDefault="004C7F41" w:rsidP="00516673">
      <w:pPr>
        <w:autoSpaceDE w:val="0"/>
        <w:autoSpaceDN w:val="0"/>
        <w:adjustRightInd w:val="0"/>
        <w:spacing w:after="0" w:line="240" w:lineRule="auto"/>
        <w:rPr>
          <w:rFonts w:ascii="Arial" w:hAnsi="Arial" w:cs="Arial"/>
          <w:bCs/>
          <w:color w:val="000000"/>
        </w:rPr>
      </w:pPr>
    </w:p>
    <w:p w:rsidR="004C7F41" w:rsidRPr="00E61D99" w:rsidRDefault="004C7F41" w:rsidP="00516673">
      <w:pPr>
        <w:autoSpaceDE w:val="0"/>
        <w:autoSpaceDN w:val="0"/>
        <w:adjustRightInd w:val="0"/>
        <w:spacing w:after="0" w:line="240" w:lineRule="auto"/>
        <w:rPr>
          <w:rFonts w:ascii="Arial" w:hAnsi="Arial" w:cs="Arial"/>
          <w:b/>
          <w:bCs/>
          <w:color w:val="000000"/>
        </w:rPr>
      </w:pPr>
      <w:r w:rsidRPr="00E61D99">
        <w:rPr>
          <w:rFonts w:ascii="Arial" w:hAnsi="Arial" w:cs="Arial"/>
          <w:b/>
          <w:bCs/>
          <w:color w:val="000000"/>
        </w:rPr>
        <w:t xml:space="preserve">Таблица 2.14. Баланс теплоносителя </w:t>
      </w:r>
      <w:r>
        <w:rPr>
          <w:rFonts w:ascii="Arial" w:hAnsi="Arial" w:cs="Arial"/>
          <w:b/>
          <w:bCs/>
          <w:color w:val="000000"/>
        </w:rPr>
        <w:t>в системах теплоснабжения ООО «ЖКХ</w:t>
      </w:r>
      <w:r w:rsidRPr="00E61D99">
        <w:rPr>
          <w:rFonts w:ascii="Arial" w:hAnsi="Arial" w:cs="Arial"/>
          <w:b/>
          <w:bCs/>
          <w:color w:val="000000"/>
        </w:rPr>
        <w:t>», тыс. м3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1134"/>
        <w:gridCol w:w="993"/>
        <w:gridCol w:w="992"/>
        <w:gridCol w:w="992"/>
        <w:gridCol w:w="992"/>
        <w:gridCol w:w="958"/>
      </w:tblGrid>
      <w:tr w:rsidR="004C7F41" w:rsidRPr="00CF5FE7" w:rsidTr="00CF5FE7">
        <w:tc>
          <w:tcPr>
            <w:tcW w:w="3510"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1134" w:type="dxa"/>
          </w:tcPr>
          <w:p w:rsidR="004C7F41" w:rsidRPr="00CF5FE7" w:rsidRDefault="004C7F41" w:rsidP="00CF5FE7">
            <w:pPr>
              <w:autoSpaceDE w:val="0"/>
              <w:autoSpaceDN w:val="0"/>
              <w:adjustRightInd w:val="0"/>
              <w:spacing w:after="0" w:line="240" w:lineRule="auto"/>
              <w:jc w:val="center"/>
              <w:rPr>
                <w:rFonts w:ascii="Arial" w:hAnsi="Arial" w:cs="Arial"/>
                <w:b/>
                <w:bCs/>
                <w:color w:val="000000"/>
              </w:rPr>
            </w:pPr>
            <w:r w:rsidRPr="00CF5FE7">
              <w:rPr>
                <w:rFonts w:ascii="Arial" w:hAnsi="Arial" w:cs="Arial"/>
                <w:b/>
                <w:bCs/>
                <w:color w:val="000000"/>
              </w:rPr>
              <w:t>2008</w:t>
            </w:r>
          </w:p>
        </w:tc>
        <w:tc>
          <w:tcPr>
            <w:tcW w:w="993" w:type="dxa"/>
          </w:tcPr>
          <w:p w:rsidR="004C7F41" w:rsidRPr="00CF5FE7" w:rsidRDefault="004C7F41" w:rsidP="00CF5FE7">
            <w:pPr>
              <w:autoSpaceDE w:val="0"/>
              <w:autoSpaceDN w:val="0"/>
              <w:adjustRightInd w:val="0"/>
              <w:spacing w:after="0" w:line="240" w:lineRule="auto"/>
              <w:jc w:val="center"/>
              <w:rPr>
                <w:rFonts w:ascii="Arial" w:hAnsi="Arial" w:cs="Arial"/>
                <w:b/>
                <w:bCs/>
                <w:color w:val="000000"/>
              </w:rPr>
            </w:pPr>
            <w:r w:rsidRPr="00CF5FE7">
              <w:rPr>
                <w:rFonts w:ascii="Arial" w:hAnsi="Arial" w:cs="Arial"/>
                <w:b/>
                <w:bCs/>
                <w:color w:val="000000"/>
              </w:rPr>
              <w:t>2009</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
                <w:bCs/>
                <w:color w:val="000000"/>
              </w:rPr>
            </w:pPr>
            <w:r w:rsidRPr="00CF5FE7">
              <w:rPr>
                <w:rFonts w:ascii="Arial" w:hAnsi="Arial" w:cs="Arial"/>
                <w:b/>
                <w:bCs/>
                <w:color w:val="000000"/>
              </w:rPr>
              <w:t>2010</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
                <w:bCs/>
                <w:color w:val="000000"/>
              </w:rPr>
            </w:pPr>
            <w:r w:rsidRPr="00CF5FE7">
              <w:rPr>
                <w:rFonts w:ascii="Arial" w:hAnsi="Arial" w:cs="Arial"/>
                <w:b/>
                <w:bCs/>
                <w:color w:val="000000"/>
              </w:rPr>
              <w:t>2011</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
                <w:bCs/>
                <w:color w:val="000000"/>
              </w:rPr>
            </w:pPr>
            <w:r w:rsidRPr="00CF5FE7">
              <w:rPr>
                <w:rFonts w:ascii="Arial" w:hAnsi="Arial" w:cs="Arial"/>
                <w:b/>
                <w:bCs/>
                <w:color w:val="000000"/>
              </w:rPr>
              <w:t>2012</w:t>
            </w:r>
          </w:p>
        </w:tc>
        <w:tc>
          <w:tcPr>
            <w:tcW w:w="958" w:type="dxa"/>
          </w:tcPr>
          <w:p w:rsidR="004C7F41" w:rsidRPr="00CF5FE7" w:rsidRDefault="004C7F41" w:rsidP="00CF5FE7">
            <w:pPr>
              <w:autoSpaceDE w:val="0"/>
              <w:autoSpaceDN w:val="0"/>
              <w:adjustRightInd w:val="0"/>
              <w:spacing w:after="0" w:line="240" w:lineRule="auto"/>
              <w:jc w:val="center"/>
              <w:rPr>
                <w:rFonts w:ascii="Arial" w:hAnsi="Arial" w:cs="Arial"/>
                <w:b/>
                <w:bCs/>
                <w:color w:val="000000"/>
              </w:rPr>
            </w:pPr>
            <w:r w:rsidRPr="00CF5FE7">
              <w:rPr>
                <w:rFonts w:ascii="Arial" w:hAnsi="Arial" w:cs="Arial"/>
                <w:b/>
                <w:bCs/>
                <w:color w:val="000000"/>
              </w:rPr>
              <w:t>2013</w:t>
            </w:r>
          </w:p>
        </w:tc>
      </w:tr>
      <w:tr w:rsidR="004C7F41" w:rsidRPr="00CF5FE7" w:rsidTr="00CF5FE7">
        <w:tc>
          <w:tcPr>
            <w:tcW w:w="3510"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rPr>
              <w:t>Куплено холодной воды</w:t>
            </w:r>
          </w:p>
        </w:tc>
        <w:tc>
          <w:tcPr>
            <w:tcW w:w="1134" w:type="dxa"/>
          </w:tcPr>
          <w:p w:rsidR="004C7F41" w:rsidRPr="00CF5FE7" w:rsidRDefault="004C7F41" w:rsidP="00CF5FE7">
            <w:pPr>
              <w:autoSpaceDE w:val="0"/>
              <w:autoSpaceDN w:val="0"/>
              <w:adjustRightInd w:val="0"/>
              <w:spacing w:after="0" w:line="240" w:lineRule="auto"/>
              <w:rPr>
                <w:rFonts w:ascii="Arial" w:hAnsi="Arial" w:cs="Arial"/>
                <w:bCs/>
                <w:color w:val="000000"/>
              </w:rPr>
            </w:pPr>
          </w:p>
        </w:tc>
        <w:tc>
          <w:tcPr>
            <w:tcW w:w="99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5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r>
      <w:tr w:rsidR="004C7F41" w:rsidRPr="00CF5FE7" w:rsidTr="00CF5FE7">
        <w:tc>
          <w:tcPr>
            <w:tcW w:w="3510"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rPr>
              <w:t>Поднято холодной воды</w:t>
            </w:r>
          </w:p>
        </w:tc>
        <w:tc>
          <w:tcPr>
            <w:tcW w:w="1134"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23,348</w:t>
            </w:r>
          </w:p>
        </w:tc>
        <w:tc>
          <w:tcPr>
            <w:tcW w:w="99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21,996</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20,289</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21,517</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22,046</w:t>
            </w:r>
          </w:p>
        </w:tc>
        <w:tc>
          <w:tcPr>
            <w:tcW w:w="95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r>
      <w:tr w:rsidR="004C7F41" w:rsidRPr="00CF5FE7" w:rsidTr="00CF5FE7">
        <w:tc>
          <w:tcPr>
            <w:tcW w:w="3510"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rPr>
              <w:t>Потери холодной воды при производстве теплоносителя</w:t>
            </w:r>
          </w:p>
        </w:tc>
        <w:tc>
          <w:tcPr>
            <w:tcW w:w="1134"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9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5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r>
      <w:tr w:rsidR="004C7F41" w:rsidRPr="00CF5FE7" w:rsidTr="00CF5FE7">
        <w:tc>
          <w:tcPr>
            <w:tcW w:w="3510"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rPr>
              <w:t>Расход теплоносителя на производство тепловой энергии</w:t>
            </w:r>
          </w:p>
        </w:tc>
        <w:tc>
          <w:tcPr>
            <w:tcW w:w="1134"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1,371</w:t>
            </w:r>
          </w:p>
        </w:tc>
        <w:tc>
          <w:tcPr>
            <w:tcW w:w="99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1,306</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1,338</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1,372</w:t>
            </w: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1,504</w:t>
            </w:r>
          </w:p>
        </w:tc>
        <w:tc>
          <w:tcPr>
            <w:tcW w:w="95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r>
      <w:tr w:rsidR="004C7F41" w:rsidRPr="00CF5FE7" w:rsidTr="00CF5FE7">
        <w:tc>
          <w:tcPr>
            <w:tcW w:w="3510" w:type="dxa"/>
          </w:tcPr>
          <w:p w:rsidR="004C7F41" w:rsidRPr="00CF5FE7" w:rsidRDefault="004C7F41" w:rsidP="00CF5FE7">
            <w:pPr>
              <w:autoSpaceDE w:val="0"/>
              <w:autoSpaceDN w:val="0"/>
              <w:adjustRightInd w:val="0"/>
              <w:spacing w:after="0" w:line="240" w:lineRule="auto"/>
              <w:jc w:val="center"/>
              <w:rPr>
                <w:rFonts w:ascii="Arial" w:hAnsi="Arial" w:cs="Arial"/>
              </w:rPr>
            </w:pPr>
            <w:r w:rsidRPr="00CF5FE7">
              <w:rPr>
                <w:rFonts w:ascii="Arial" w:hAnsi="Arial" w:cs="Arial"/>
              </w:rPr>
              <w:t>Подпитка тепловой сети в т. ч.:</w:t>
            </w:r>
          </w:p>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rPr>
              <w:t>установленная по нормативам, в т.ч.</w:t>
            </w:r>
          </w:p>
        </w:tc>
        <w:tc>
          <w:tcPr>
            <w:tcW w:w="1134"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9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5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r>
      <w:tr w:rsidR="004C7F41" w:rsidRPr="00CF5FE7" w:rsidTr="00CF5FE7">
        <w:tc>
          <w:tcPr>
            <w:tcW w:w="3510"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rPr>
              <w:t>на горячее водоснабжение</w:t>
            </w:r>
          </w:p>
        </w:tc>
        <w:tc>
          <w:tcPr>
            <w:tcW w:w="1134"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9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5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r>
      <w:tr w:rsidR="004C7F41" w:rsidRPr="00CF5FE7" w:rsidTr="00CF5FE7">
        <w:tc>
          <w:tcPr>
            <w:tcW w:w="3510"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rPr>
              <w:t>фактическая</w:t>
            </w:r>
          </w:p>
        </w:tc>
        <w:tc>
          <w:tcPr>
            <w:tcW w:w="1134"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9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5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r>
      <w:tr w:rsidR="004C7F41" w:rsidRPr="00CF5FE7" w:rsidTr="00CF5FE7">
        <w:tc>
          <w:tcPr>
            <w:tcW w:w="3510"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rPr>
              <w:t>Расход теплоносителя на передачу тепловой энергии, т/ч/Гкал/ч</w:t>
            </w:r>
          </w:p>
        </w:tc>
        <w:tc>
          <w:tcPr>
            <w:tcW w:w="1134"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9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92"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5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r>
    </w:tbl>
    <w:p w:rsidR="004C7F41" w:rsidRPr="00F95DFB" w:rsidRDefault="004C7F41" w:rsidP="00516673">
      <w:pPr>
        <w:autoSpaceDE w:val="0"/>
        <w:autoSpaceDN w:val="0"/>
        <w:adjustRightInd w:val="0"/>
        <w:spacing w:after="0" w:line="240" w:lineRule="auto"/>
        <w:rPr>
          <w:rFonts w:ascii="Arial" w:hAnsi="Arial" w:cs="Arial"/>
          <w:bCs/>
          <w:color w:val="000000"/>
        </w:rPr>
      </w:pPr>
    </w:p>
    <w:p w:rsidR="004C7F41" w:rsidRPr="00975979" w:rsidRDefault="004C7F41" w:rsidP="00516673">
      <w:pPr>
        <w:autoSpaceDE w:val="0"/>
        <w:autoSpaceDN w:val="0"/>
        <w:adjustRightInd w:val="0"/>
        <w:spacing w:after="0" w:line="240" w:lineRule="auto"/>
        <w:rPr>
          <w:rFonts w:ascii="Arial" w:hAnsi="Arial" w:cs="Arial"/>
          <w:color w:val="000000"/>
        </w:rPr>
      </w:pPr>
      <w:r w:rsidRPr="00975979">
        <w:rPr>
          <w:rFonts w:ascii="Arial" w:hAnsi="Arial" w:cs="Arial"/>
          <w:color w:val="000000"/>
        </w:rPr>
        <w:t>Затраты и необходимая валовая выручка теплоснабжающих предприятий,</w:t>
      </w:r>
      <w:r>
        <w:rPr>
          <w:rFonts w:ascii="Arial" w:hAnsi="Arial" w:cs="Arial"/>
          <w:color w:val="000000"/>
        </w:rPr>
        <w:t xml:space="preserve"> </w:t>
      </w:r>
      <w:r w:rsidRPr="00975979">
        <w:rPr>
          <w:rFonts w:ascii="Arial" w:hAnsi="Arial" w:cs="Arial"/>
          <w:color w:val="000000"/>
        </w:rPr>
        <w:t>действующих на территории поселения должна быть установлена по данным тарифных</w:t>
      </w:r>
      <w:r>
        <w:rPr>
          <w:rFonts w:ascii="Arial" w:hAnsi="Arial" w:cs="Arial"/>
          <w:color w:val="000000"/>
        </w:rPr>
        <w:t xml:space="preserve"> </w:t>
      </w:r>
      <w:r w:rsidRPr="00975979">
        <w:rPr>
          <w:rFonts w:ascii="Arial" w:hAnsi="Arial" w:cs="Arial"/>
          <w:color w:val="000000"/>
        </w:rPr>
        <w:t>дел органа регулирования. Структура затрат должна быть приведена в соответствие с</w:t>
      </w:r>
      <w:r>
        <w:rPr>
          <w:rFonts w:ascii="Arial" w:hAnsi="Arial" w:cs="Arial"/>
          <w:color w:val="000000"/>
        </w:rPr>
        <w:t xml:space="preserve"> </w:t>
      </w:r>
      <w:r w:rsidRPr="00975979">
        <w:rPr>
          <w:rFonts w:ascii="Arial" w:hAnsi="Arial" w:cs="Arial"/>
          <w:color w:val="000000"/>
        </w:rPr>
        <w:t>методические указания по расчету цен (тарифов) в сфере теплоснабжения,</w:t>
      </w:r>
      <w:r>
        <w:rPr>
          <w:rFonts w:ascii="Arial" w:hAnsi="Arial" w:cs="Arial"/>
          <w:color w:val="000000"/>
        </w:rPr>
        <w:t xml:space="preserve"> </w:t>
      </w:r>
      <w:r w:rsidRPr="00975979">
        <w:rPr>
          <w:rFonts w:ascii="Arial" w:hAnsi="Arial" w:cs="Arial"/>
          <w:color w:val="000000"/>
        </w:rPr>
        <w:t>утверждаемыми Федеральной службой по тарифам РФ.</w:t>
      </w:r>
    </w:p>
    <w:p w:rsidR="004C7F41" w:rsidRPr="00975979" w:rsidRDefault="004C7F41" w:rsidP="00516673">
      <w:pPr>
        <w:autoSpaceDE w:val="0"/>
        <w:autoSpaceDN w:val="0"/>
        <w:adjustRightInd w:val="0"/>
        <w:spacing w:after="0" w:line="240" w:lineRule="auto"/>
        <w:rPr>
          <w:rFonts w:ascii="Arial" w:hAnsi="Arial" w:cs="Arial"/>
          <w:color w:val="000000"/>
        </w:rPr>
      </w:pPr>
      <w:r w:rsidRPr="00975979">
        <w:rPr>
          <w:rFonts w:ascii="Arial" w:hAnsi="Arial" w:cs="Arial"/>
          <w:color w:val="000000"/>
        </w:rPr>
        <w:t>Регулируемые организации обязаны вести раздельный учет объема тепловой</w:t>
      </w:r>
      <w:r>
        <w:rPr>
          <w:rFonts w:ascii="Arial" w:hAnsi="Arial" w:cs="Arial"/>
          <w:color w:val="000000"/>
        </w:rPr>
        <w:t xml:space="preserve"> </w:t>
      </w:r>
      <w:r w:rsidRPr="00975979">
        <w:rPr>
          <w:rFonts w:ascii="Arial" w:hAnsi="Arial" w:cs="Arial"/>
          <w:color w:val="000000"/>
        </w:rPr>
        <w:t>энергии, теплоносителя, доходов и расходов, связанных с осуществлением следующих</w:t>
      </w:r>
      <w:r>
        <w:rPr>
          <w:rFonts w:ascii="Arial" w:hAnsi="Arial" w:cs="Arial"/>
          <w:color w:val="000000"/>
        </w:rPr>
        <w:t xml:space="preserve"> </w:t>
      </w:r>
      <w:r w:rsidRPr="00975979">
        <w:rPr>
          <w:rFonts w:ascii="Arial" w:hAnsi="Arial" w:cs="Arial"/>
          <w:color w:val="000000"/>
        </w:rPr>
        <w:t>видов деятельности:</w:t>
      </w:r>
    </w:p>
    <w:p w:rsidR="004C7F41" w:rsidRPr="00975979" w:rsidRDefault="004C7F41" w:rsidP="00516673">
      <w:pPr>
        <w:autoSpaceDE w:val="0"/>
        <w:autoSpaceDN w:val="0"/>
        <w:adjustRightInd w:val="0"/>
        <w:spacing w:after="0" w:line="240" w:lineRule="auto"/>
        <w:rPr>
          <w:rFonts w:ascii="Arial" w:hAnsi="Arial" w:cs="Arial"/>
          <w:color w:val="000000"/>
        </w:rPr>
      </w:pPr>
      <w:r w:rsidRPr="00975979">
        <w:rPr>
          <w:rFonts w:ascii="Arial" w:hAnsi="Arial" w:cs="Arial"/>
          <w:color w:val="000000"/>
        </w:rPr>
        <w:t>1) производство тепловой энергии;</w:t>
      </w:r>
    </w:p>
    <w:p w:rsidR="004C7F41" w:rsidRPr="00975979" w:rsidRDefault="004C7F41" w:rsidP="00516673">
      <w:pPr>
        <w:autoSpaceDE w:val="0"/>
        <w:autoSpaceDN w:val="0"/>
        <w:adjustRightInd w:val="0"/>
        <w:spacing w:after="0" w:line="240" w:lineRule="auto"/>
        <w:rPr>
          <w:rFonts w:ascii="Arial" w:hAnsi="Arial" w:cs="Arial"/>
          <w:color w:val="000000"/>
        </w:rPr>
      </w:pPr>
      <w:r w:rsidRPr="00975979">
        <w:rPr>
          <w:rFonts w:ascii="Arial" w:hAnsi="Arial" w:cs="Arial"/>
          <w:color w:val="000000"/>
        </w:rPr>
        <w:t>2) передача тепловой энергии, теплоносителя;</w:t>
      </w:r>
    </w:p>
    <w:p w:rsidR="004C7F41" w:rsidRPr="00975979" w:rsidRDefault="004C7F41" w:rsidP="00516673">
      <w:pPr>
        <w:autoSpaceDE w:val="0"/>
        <w:autoSpaceDN w:val="0"/>
        <w:adjustRightInd w:val="0"/>
        <w:spacing w:after="0" w:line="240" w:lineRule="auto"/>
        <w:rPr>
          <w:rFonts w:ascii="Arial" w:hAnsi="Arial" w:cs="Arial"/>
          <w:color w:val="000000"/>
        </w:rPr>
      </w:pPr>
      <w:r w:rsidRPr="00975979">
        <w:rPr>
          <w:rFonts w:ascii="Arial" w:hAnsi="Arial" w:cs="Arial"/>
          <w:color w:val="000000"/>
        </w:rPr>
        <w:t>3) производство теплоносителя;</w:t>
      </w:r>
    </w:p>
    <w:p w:rsidR="004C7F41" w:rsidRPr="00975979" w:rsidRDefault="004C7F41" w:rsidP="00516673">
      <w:pPr>
        <w:autoSpaceDE w:val="0"/>
        <w:autoSpaceDN w:val="0"/>
        <w:adjustRightInd w:val="0"/>
        <w:spacing w:after="0" w:line="240" w:lineRule="auto"/>
        <w:rPr>
          <w:rFonts w:ascii="Arial" w:hAnsi="Arial" w:cs="Arial"/>
          <w:color w:val="000000"/>
        </w:rPr>
      </w:pPr>
      <w:r w:rsidRPr="00975979">
        <w:rPr>
          <w:rFonts w:ascii="Arial" w:hAnsi="Arial" w:cs="Arial"/>
          <w:color w:val="000000"/>
        </w:rPr>
        <w:t>4) сбыт тепловой энергии, теплоносителя;</w:t>
      </w:r>
    </w:p>
    <w:p w:rsidR="004C7F41" w:rsidRPr="00975979" w:rsidRDefault="004C7F41" w:rsidP="00516673">
      <w:pPr>
        <w:autoSpaceDE w:val="0"/>
        <w:autoSpaceDN w:val="0"/>
        <w:adjustRightInd w:val="0"/>
        <w:spacing w:after="0" w:line="240" w:lineRule="auto"/>
        <w:rPr>
          <w:rFonts w:ascii="Arial" w:hAnsi="Arial" w:cs="Arial"/>
          <w:color w:val="000000"/>
        </w:rPr>
      </w:pPr>
      <w:r w:rsidRPr="00975979">
        <w:rPr>
          <w:rFonts w:ascii="Arial" w:hAnsi="Arial" w:cs="Arial"/>
          <w:color w:val="000000"/>
        </w:rPr>
        <w:t>5) подключение к системе теплоснабжения;</w:t>
      </w:r>
    </w:p>
    <w:p w:rsidR="004C7F41" w:rsidRPr="00975979" w:rsidRDefault="004C7F41" w:rsidP="00516673">
      <w:pPr>
        <w:autoSpaceDE w:val="0"/>
        <w:autoSpaceDN w:val="0"/>
        <w:adjustRightInd w:val="0"/>
        <w:spacing w:after="0" w:line="240" w:lineRule="auto"/>
        <w:rPr>
          <w:rFonts w:ascii="Arial" w:hAnsi="Arial" w:cs="Arial"/>
          <w:color w:val="000000"/>
        </w:rPr>
      </w:pPr>
      <w:r w:rsidRPr="00975979">
        <w:rPr>
          <w:rFonts w:ascii="Arial" w:hAnsi="Arial" w:cs="Arial"/>
          <w:color w:val="000000"/>
        </w:rPr>
        <w:t>6) поддержание резервной тепловой мощности при отсутствии потребления тепловой</w:t>
      </w:r>
    </w:p>
    <w:p w:rsidR="004C7F41" w:rsidRPr="00975979" w:rsidRDefault="004C7F41" w:rsidP="00516673">
      <w:pPr>
        <w:autoSpaceDE w:val="0"/>
        <w:autoSpaceDN w:val="0"/>
        <w:adjustRightInd w:val="0"/>
        <w:spacing w:after="0" w:line="240" w:lineRule="auto"/>
        <w:rPr>
          <w:rFonts w:ascii="Arial" w:hAnsi="Arial" w:cs="Arial"/>
          <w:color w:val="000000"/>
        </w:rPr>
      </w:pPr>
      <w:r w:rsidRPr="00975979">
        <w:rPr>
          <w:rFonts w:ascii="Arial" w:hAnsi="Arial" w:cs="Arial"/>
          <w:color w:val="000000"/>
        </w:rPr>
        <w:t>энергии.</w:t>
      </w:r>
    </w:p>
    <w:p w:rsidR="004C7F41" w:rsidRPr="00975979" w:rsidRDefault="004C7F41" w:rsidP="00516673">
      <w:pPr>
        <w:autoSpaceDE w:val="0"/>
        <w:autoSpaceDN w:val="0"/>
        <w:adjustRightInd w:val="0"/>
        <w:spacing w:after="0" w:line="240" w:lineRule="auto"/>
        <w:rPr>
          <w:rFonts w:ascii="Arial" w:hAnsi="Arial" w:cs="Arial"/>
          <w:color w:val="000000"/>
        </w:rPr>
      </w:pPr>
      <w:r w:rsidRPr="00975979">
        <w:rPr>
          <w:rFonts w:ascii="Arial" w:hAnsi="Arial" w:cs="Arial"/>
          <w:color w:val="000000"/>
        </w:rPr>
        <w:t>Раздельный учет объема тепловой энергии, теплоносителя, доходов и расходов</w:t>
      </w:r>
      <w:r>
        <w:rPr>
          <w:rFonts w:ascii="Arial" w:hAnsi="Arial" w:cs="Arial"/>
          <w:color w:val="000000"/>
        </w:rPr>
        <w:t xml:space="preserve"> </w:t>
      </w:r>
      <w:r w:rsidRPr="00975979">
        <w:rPr>
          <w:rFonts w:ascii="Arial" w:hAnsi="Arial" w:cs="Arial"/>
          <w:color w:val="000000"/>
        </w:rPr>
        <w:t>связанных с производством, передачей и со сбытом тепловой энергии, теплоносителя</w:t>
      </w:r>
      <w:r>
        <w:rPr>
          <w:rFonts w:ascii="Arial" w:hAnsi="Arial" w:cs="Arial"/>
          <w:color w:val="000000"/>
        </w:rPr>
        <w:t xml:space="preserve"> </w:t>
      </w:r>
      <w:r w:rsidRPr="00975979">
        <w:rPr>
          <w:rFonts w:ascii="Arial" w:hAnsi="Arial" w:cs="Arial"/>
          <w:color w:val="000000"/>
        </w:rPr>
        <w:t>осуществляется в соответствии с единой системой классификации и раздельного учета</w:t>
      </w:r>
      <w:r>
        <w:rPr>
          <w:rFonts w:ascii="Arial" w:hAnsi="Arial" w:cs="Arial"/>
          <w:color w:val="000000"/>
        </w:rPr>
        <w:t xml:space="preserve"> </w:t>
      </w:r>
      <w:r w:rsidRPr="00975979">
        <w:rPr>
          <w:rFonts w:ascii="Arial" w:hAnsi="Arial" w:cs="Arial"/>
          <w:color w:val="000000"/>
        </w:rPr>
        <w:t>затрат относительно видов деятельности теплоснабжающих организаций, теплосетевых</w:t>
      </w:r>
      <w:r>
        <w:rPr>
          <w:rFonts w:ascii="Arial" w:hAnsi="Arial" w:cs="Arial"/>
          <w:color w:val="000000"/>
        </w:rPr>
        <w:t xml:space="preserve"> </w:t>
      </w:r>
      <w:r w:rsidRPr="00975979">
        <w:rPr>
          <w:rFonts w:ascii="Arial" w:hAnsi="Arial" w:cs="Arial"/>
          <w:color w:val="000000"/>
        </w:rPr>
        <w:t>организаций, установленной Федеральной службой по тарифам.</w:t>
      </w:r>
    </w:p>
    <w:p w:rsidR="004C7F41" w:rsidRPr="00975979" w:rsidRDefault="004C7F41" w:rsidP="00516673">
      <w:pPr>
        <w:autoSpaceDE w:val="0"/>
        <w:autoSpaceDN w:val="0"/>
        <w:adjustRightInd w:val="0"/>
        <w:spacing w:after="0" w:line="240" w:lineRule="auto"/>
        <w:rPr>
          <w:rFonts w:ascii="Arial" w:hAnsi="Arial" w:cs="Arial"/>
          <w:color w:val="000000"/>
        </w:rPr>
      </w:pPr>
      <w:r w:rsidRPr="00975979">
        <w:rPr>
          <w:rFonts w:ascii="Arial" w:hAnsi="Arial" w:cs="Arial"/>
          <w:color w:val="000000"/>
        </w:rPr>
        <w:t>Если в отчетных документах регулируемой организации представлена отличная от</w:t>
      </w:r>
      <w:r>
        <w:rPr>
          <w:rFonts w:ascii="Arial" w:hAnsi="Arial" w:cs="Arial"/>
          <w:color w:val="000000"/>
        </w:rPr>
        <w:t xml:space="preserve"> </w:t>
      </w:r>
      <w:r w:rsidRPr="00975979">
        <w:rPr>
          <w:rFonts w:ascii="Arial" w:hAnsi="Arial" w:cs="Arial"/>
          <w:color w:val="000000"/>
        </w:rPr>
        <w:t>установленного в Основах ценообразования структура учета объема тепловой энергии,</w:t>
      </w:r>
      <w:r>
        <w:rPr>
          <w:rFonts w:ascii="Arial" w:hAnsi="Arial" w:cs="Arial"/>
          <w:color w:val="000000"/>
        </w:rPr>
        <w:t xml:space="preserve"> </w:t>
      </w:r>
      <w:r w:rsidRPr="00975979">
        <w:rPr>
          <w:rFonts w:ascii="Arial" w:hAnsi="Arial" w:cs="Arial"/>
          <w:color w:val="000000"/>
        </w:rPr>
        <w:t>теплоносителя, доходов и расходов, связанных с перечисленных видов деятельности, то в</w:t>
      </w:r>
      <w:r>
        <w:rPr>
          <w:rFonts w:ascii="Arial" w:hAnsi="Arial" w:cs="Arial"/>
          <w:color w:val="000000"/>
        </w:rPr>
        <w:t xml:space="preserve"> </w:t>
      </w:r>
      <w:r w:rsidRPr="00975979">
        <w:rPr>
          <w:rFonts w:ascii="Arial" w:hAnsi="Arial" w:cs="Arial"/>
          <w:color w:val="000000"/>
        </w:rPr>
        <w:t>данном разделе она принимается такой, какая была установлена органом регулирования</w:t>
      </w:r>
      <w:r>
        <w:rPr>
          <w:rFonts w:ascii="Arial" w:hAnsi="Arial" w:cs="Arial"/>
          <w:color w:val="000000"/>
        </w:rPr>
        <w:t xml:space="preserve"> </w:t>
      </w:r>
      <w:r w:rsidRPr="00975979">
        <w:rPr>
          <w:rFonts w:ascii="Arial" w:hAnsi="Arial" w:cs="Arial"/>
          <w:color w:val="000000"/>
        </w:rPr>
        <w:t>цен, тарифов субъекта РФ (см. табл.</w:t>
      </w:r>
      <w:r>
        <w:rPr>
          <w:rFonts w:ascii="Arial" w:hAnsi="Arial" w:cs="Arial"/>
          <w:color w:val="000000"/>
        </w:rPr>
        <w:t xml:space="preserve"> 2.15</w:t>
      </w:r>
      <w:r w:rsidRPr="00975979">
        <w:rPr>
          <w:rFonts w:ascii="Arial" w:hAnsi="Arial" w:cs="Arial"/>
          <w:color w:val="000000"/>
        </w:rPr>
        <w:t>.)</w:t>
      </w:r>
    </w:p>
    <w:p w:rsidR="004C7F41" w:rsidRPr="00975979" w:rsidRDefault="004C7F41" w:rsidP="00516673">
      <w:pPr>
        <w:autoSpaceDE w:val="0"/>
        <w:autoSpaceDN w:val="0"/>
        <w:adjustRightInd w:val="0"/>
        <w:spacing w:after="0" w:line="240" w:lineRule="auto"/>
        <w:rPr>
          <w:rFonts w:ascii="Arial" w:hAnsi="Arial" w:cs="Arial"/>
          <w:color w:val="000000"/>
        </w:rPr>
      </w:pPr>
      <w:r w:rsidRPr="00975979">
        <w:rPr>
          <w:rFonts w:ascii="Arial" w:hAnsi="Arial" w:cs="Arial"/>
          <w:color w:val="000000"/>
        </w:rPr>
        <w:t>В раздел включаются расходы связанных с производством, передачей и со сбытом</w:t>
      </w:r>
      <w:r>
        <w:rPr>
          <w:rFonts w:ascii="Arial" w:hAnsi="Arial" w:cs="Arial"/>
          <w:color w:val="000000"/>
        </w:rPr>
        <w:t xml:space="preserve"> </w:t>
      </w:r>
      <w:r w:rsidRPr="00975979">
        <w:rPr>
          <w:rFonts w:ascii="Arial" w:hAnsi="Arial" w:cs="Arial"/>
          <w:color w:val="000000"/>
        </w:rPr>
        <w:t>тепловой энергии, теплоносителя для каждой регулируемой теплоснабжающей</w:t>
      </w:r>
      <w:r>
        <w:rPr>
          <w:rFonts w:ascii="Arial" w:hAnsi="Arial" w:cs="Arial"/>
          <w:color w:val="000000"/>
        </w:rPr>
        <w:t xml:space="preserve"> </w:t>
      </w:r>
      <w:r w:rsidRPr="00975979">
        <w:rPr>
          <w:rFonts w:ascii="Arial" w:hAnsi="Arial" w:cs="Arial"/>
          <w:color w:val="000000"/>
        </w:rPr>
        <w:t>организации, действующей на территории посления.</w:t>
      </w:r>
    </w:p>
    <w:p w:rsidR="004C7F41" w:rsidRPr="00475687" w:rsidRDefault="004C7F41" w:rsidP="00516673">
      <w:pPr>
        <w:autoSpaceDE w:val="0"/>
        <w:autoSpaceDN w:val="0"/>
        <w:adjustRightInd w:val="0"/>
        <w:spacing w:after="0" w:line="240" w:lineRule="auto"/>
        <w:rPr>
          <w:rFonts w:ascii="Arial" w:hAnsi="Arial" w:cs="Arial"/>
          <w:color w:val="000000"/>
          <w:sz w:val="24"/>
          <w:szCs w:val="24"/>
        </w:rPr>
      </w:pPr>
    </w:p>
    <w:p w:rsidR="004C7F41" w:rsidRPr="000A18B5" w:rsidRDefault="004C7F41" w:rsidP="00516673">
      <w:pPr>
        <w:autoSpaceDE w:val="0"/>
        <w:autoSpaceDN w:val="0"/>
        <w:adjustRightInd w:val="0"/>
        <w:spacing w:after="0" w:line="240" w:lineRule="auto"/>
        <w:rPr>
          <w:rFonts w:ascii="Arial" w:hAnsi="Arial" w:cs="Arial"/>
          <w:b/>
          <w:bCs/>
          <w:color w:val="000000"/>
        </w:rPr>
      </w:pPr>
      <w:r w:rsidRPr="000A18B5">
        <w:rPr>
          <w:rFonts w:ascii="Arial" w:hAnsi="Arial" w:cs="Arial"/>
          <w:b/>
          <w:bCs/>
          <w:color w:val="000000"/>
        </w:rPr>
        <w:t>Таблица 2.15. Затраты на производство и передачу тепловой энергии в системах теплоснабжения ООО «</w:t>
      </w:r>
      <w:r>
        <w:rPr>
          <w:rFonts w:ascii="Arial" w:hAnsi="Arial" w:cs="Arial"/>
          <w:b/>
          <w:bCs/>
          <w:color w:val="000000"/>
        </w:rPr>
        <w:t>ЖКХ</w:t>
      </w:r>
      <w:r w:rsidRPr="000A18B5">
        <w:rPr>
          <w:rFonts w:ascii="Arial" w:hAnsi="Arial" w:cs="Arial"/>
          <w:b/>
          <w:bCs/>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9"/>
        <w:gridCol w:w="1228"/>
        <w:gridCol w:w="1012"/>
        <w:gridCol w:w="934"/>
        <w:gridCol w:w="935"/>
        <w:gridCol w:w="934"/>
        <w:gridCol w:w="1012"/>
        <w:gridCol w:w="769"/>
      </w:tblGrid>
      <w:tr w:rsidR="004C7F41" w:rsidRPr="00CF5FE7" w:rsidTr="00CF5FE7">
        <w:tc>
          <w:tcPr>
            <w:tcW w:w="2746"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122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Ед. изм.</w:t>
            </w:r>
          </w:p>
        </w:tc>
        <w:tc>
          <w:tcPr>
            <w:tcW w:w="957"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2008</w:t>
            </w: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2009</w:t>
            </w:r>
          </w:p>
        </w:tc>
        <w:tc>
          <w:tcPr>
            <w:tcW w:w="960"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2010</w:t>
            </w: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2011</w:t>
            </w: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2012</w:t>
            </w:r>
          </w:p>
        </w:tc>
        <w:tc>
          <w:tcPr>
            <w:tcW w:w="80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2013</w:t>
            </w:r>
          </w:p>
        </w:tc>
      </w:tr>
      <w:tr w:rsidR="004C7F41" w:rsidRPr="00CF5FE7" w:rsidTr="00CF5FE7">
        <w:tc>
          <w:tcPr>
            <w:tcW w:w="2746"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rPr>
              <w:t>Топливо на технологические цели</w:t>
            </w:r>
          </w:p>
        </w:tc>
        <w:tc>
          <w:tcPr>
            <w:tcW w:w="122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Тыс. руб.</w:t>
            </w:r>
          </w:p>
        </w:tc>
        <w:tc>
          <w:tcPr>
            <w:tcW w:w="957"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1710,3</w:t>
            </w: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2143,4</w:t>
            </w:r>
          </w:p>
        </w:tc>
        <w:tc>
          <w:tcPr>
            <w:tcW w:w="960"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1955,5</w:t>
            </w: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2418,1</w:t>
            </w: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3115,1</w:t>
            </w:r>
          </w:p>
        </w:tc>
        <w:tc>
          <w:tcPr>
            <w:tcW w:w="80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r>
      <w:tr w:rsidR="004C7F41" w:rsidRPr="00CF5FE7" w:rsidTr="00CF5FE7">
        <w:tc>
          <w:tcPr>
            <w:tcW w:w="2746"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rPr>
              <w:t>Вода на технологические цели</w:t>
            </w:r>
          </w:p>
        </w:tc>
        <w:tc>
          <w:tcPr>
            <w:tcW w:w="122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Тыс. руб.</w:t>
            </w:r>
          </w:p>
        </w:tc>
        <w:tc>
          <w:tcPr>
            <w:tcW w:w="957"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74,2</w:t>
            </w: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69,9</w:t>
            </w:r>
          </w:p>
        </w:tc>
        <w:tc>
          <w:tcPr>
            <w:tcW w:w="960"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71,8</w:t>
            </w: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74,3</w:t>
            </w: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80,3</w:t>
            </w:r>
          </w:p>
        </w:tc>
        <w:tc>
          <w:tcPr>
            <w:tcW w:w="80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r>
      <w:tr w:rsidR="004C7F41" w:rsidRPr="00CF5FE7" w:rsidTr="00CF5FE7">
        <w:tc>
          <w:tcPr>
            <w:tcW w:w="2746"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rPr>
              <w:t>Электроэнергия</w:t>
            </w:r>
          </w:p>
        </w:tc>
        <w:tc>
          <w:tcPr>
            <w:tcW w:w="122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Тыс. руб.</w:t>
            </w:r>
          </w:p>
        </w:tc>
        <w:tc>
          <w:tcPr>
            <w:tcW w:w="957"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291</w:t>
            </w: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325,7</w:t>
            </w:r>
          </w:p>
        </w:tc>
        <w:tc>
          <w:tcPr>
            <w:tcW w:w="960"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421,6</w:t>
            </w: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440,3</w:t>
            </w: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393,9</w:t>
            </w:r>
          </w:p>
        </w:tc>
        <w:tc>
          <w:tcPr>
            <w:tcW w:w="80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r>
      <w:tr w:rsidR="004C7F41" w:rsidRPr="00CF5FE7" w:rsidTr="00CF5FE7">
        <w:tc>
          <w:tcPr>
            <w:tcW w:w="2746"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rPr>
              <w:t>Затраты на оплату труда производственных рабочих</w:t>
            </w:r>
          </w:p>
        </w:tc>
        <w:tc>
          <w:tcPr>
            <w:tcW w:w="122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Тыс. руб.</w:t>
            </w:r>
          </w:p>
        </w:tc>
        <w:tc>
          <w:tcPr>
            <w:tcW w:w="957"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1458,2</w:t>
            </w: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1614,5</w:t>
            </w:r>
          </w:p>
        </w:tc>
        <w:tc>
          <w:tcPr>
            <w:tcW w:w="960"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1492,5</w:t>
            </w: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1518,9</w:t>
            </w: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1353,7</w:t>
            </w:r>
          </w:p>
        </w:tc>
        <w:tc>
          <w:tcPr>
            <w:tcW w:w="80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r>
      <w:tr w:rsidR="004C7F41" w:rsidRPr="00CF5FE7" w:rsidTr="00CF5FE7">
        <w:tc>
          <w:tcPr>
            <w:tcW w:w="2746"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rPr>
              <w:t>Отчисления на социальные нужды</w:t>
            </w:r>
          </w:p>
        </w:tc>
        <w:tc>
          <w:tcPr>
            <w:tcW w:w="122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Тыс. руб.</w:t>
            </w:r>
          </w:p>
        </w:tc>
        <w:tc>
          <w:tcPr>
            <w:tcW w:w="957"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206,3</w:t>
            </w: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226,7</w:t>
            </w:r>
          </w:p>
        </w:tc>
        <w:tc>
          <w:tcPr>
            <w:tcW w:w="960"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196,7</w:t>
            </w: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514,0</w:t>
            </w: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386,3</w:t>
            </w:r>
          </w:p>
        </w:tc>
        <w:tc>
          <w:tcPr>
            <w:tcW w:w="80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r>
      <w:tr w:rsidR="004C7F41" w:rsidRPr="00CF5FE7" w:rsidTr="00CF5FE7">
        <w:tc>
          <w:tcPr>
            <w:tcW w:w="2746"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rPr>
              <w:t>Льготная дорога</w:t>
            </w:r>
          </w:p>
        </w:tc>
        <w:tc>
          <w:tcPr>
            <w:tcW w:w="122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Тыс. руб.</w:t>
            </w:r>
          </w:p>
        </w:tc>
        <w:tc>
          <w:tcPr>
            <w:tcW w:w="957"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60"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80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r>
      <w:tr w:rsidR="004C7F41" w:rsidRPr="00CF5FE7" w:rsidTr="00CF5FE7">
        <w:tc>
          <w:tcPr>
            <w:tcW w:w="2746"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rPr>
              <w:t>Амортизация производственного оборудования</w:t>
            </w:r>
          </w:p>
        </w:tc>
        <w:tc>
          <w:tcPr>
            <w:tcW w:w="122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Тыс. руб.</w:t>
            </w:r>
          </w:p>
        </w:tc>
        <w:tc>
          <w:tcPr>
            <w:tcW w:w="957"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42,4</w:t>
            </w: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58,1</w:t>
            </w:r>
          </w:p>
        </w:tc>
        <w:tc>
          <w:tcPr>
            <w:tcW w:w="960"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48,9</w:t>
            </w: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44,6</w:t>
            </w: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43,3</w:t>
            </w:r>
          </w:p>
        </w:tc>
        <w:tc>
          <w:tcPr>
            <w:tcW w:w="80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r>
      <w:tr w:rsidR="004C7F41" w:rsidRPr="00CF5FE7" w:rsidTr="00CF5FE7">
        <w:tc>
          <w:tcPr>
            <w:tcW w:w="2746"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rPr>
              <w:t>Материалы</w:t>
            </w:r>
          </w:p>
        </w:tc>
        <w:tc>
          <w:tcPr>
            <w:tcW w:w="122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Тыс. руб.</w:t>
            </w:r>
          </w:p>
        </w:tc>
        <w:tc>
          <w:tcPr>
            <w:tcW w:w="957"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283,0</w:t>
            </w: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225,4</w:t>
            </w:r>
          </w:p>
        </w:tc>
        <w:tc>
          <w:tcPr>
            <w:tcW w:w="960"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430,9</w:t>
            </w: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244,2</w:t>
            </w: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131,3</w:t>
            </w:r>
          </w:p>
        </w:tc>
        <w:tc>
          <w:tcPr>
            <w:tcW w:w="80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r>
      <w:tr w:rsidR="004C7F41" w:rsidRPr="00CF5FE7" w:rsidTr="00CF5FE7">
        <w:tc>
          <w:tcPr>
            <w:tcW w:w="2746"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rPr>
              <w:t>Прочие расходы</w:t>
            </w:r>
          </w:p>
        </w:tc>
        <w:tc>
          <w:tcPr>
            <w:tcW w:w="122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Тыс. руб.</w:t>
            </w:r>
          </w:p>
        </w:tc>
        <w:tc>
          <w:tcPr>
            <w:tcW w:w="957"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230,6</w:t>
            </w: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154,1</w:t>
            </w:r>
          </w:p>
        </w:tc>
        <w:tc>
          <w:tcPr>
            <w:tcW w:w="960"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84,9</w:t>
            </w: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74,1</w:t>
            </w: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216,6</w:t>
            </w:r>
          </w:p>
        </w:tc>
        <w:tc>
          <w:tcPr>
            <w:tcW w:w="80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r>
      <w:tr w:rsidR="004C7F41" w:rsidRPr="00CF5FE7" w:rsidTr="00CF5FE7">
        <w:tc>
          <w:tcPr>
            <w:tcW w:w="2746"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rPr>
              <w:t>Итого цеховая себестоимость</w:t>
            </w:r>
          </w:p>
        </w:tc>
        <w:tc>
          <w:tcPr>
            <w:tcW w:w="122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Тыс. руб.</w:t>
            </w:r>
          </w:p>
        </w:tc>
        <w:tc>
          <w:tcPr>
            <w:tcW w:w="957"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60"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80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r>
      <w:tr w:rsidR="004C7F41" w:rsidRPr="00CF5FE7" w:rsidTr="00CF5FE7">
        <w:tc>
          <w:tcPr>
            <w:tcW w:w="2746"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
                <w:bCs/>
              </w:rPr>
              <w:t>Цеховая себестоимость 1 Гкал</w:t>
            </w:r>
          </w:p>
        </w:tc>
        <w:tc>
          <w:tcPr>
            <w:tcW w:w="122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
                <w:bCs/>
              </w:rPr>
              <w:t>руб./Гкал</w:t>
            </w:r>
          </w:p>
        </w:tc>
        <w:tc>
          <w:tcPr>
            <w:tcW w:w="957"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60"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80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r>
      <w:tr w:rsidR="004C7F41" w:rsidRPr="00CF5FE7" w:rsidTr="00CF5FE7">
        <w:tc>
          <w:tcPr>
            <w:tcW w:w="2746"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rPr>
              <w:t>Цеховая себестоимость товарного отпуска</w:t>
            </w:r>
          </w:p>
        </w:tc>
        <w:tc>
          <w:tcPr>
            <w:tcW w:w="122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Тыс. руб.</w:t>
            </w:r>
          </w:p>
        </w:tc>
        <w:tc>
          <w:tcPr>
            <w:tcW w:w="957"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60"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80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r>
      <w:tr w:rsidR="004C7F41" w:rsidRPr="00CF5FE7" w:rsidTr="00CF5FE7">
        <w:tc>
          <w:tcPr>
            <w:tcW w:w="2746"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rPr>
              <w:t>Расходы по АДС, относимые на производство теплоэнергии</w:t>
            </w:r>
          </w:p>
        </w:tc>
        <w:tc>
          <w:tcPr>
            <w:tcW w:w="122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Тыс. руб.</w:t>
            </w:r>
          </w:p>
        </w:tc>
        <w:tc>
          <w:tcPr>
            <w:tcW w:w="957"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60"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80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r>
      <w:tr w:rsidR="004C7F41" w:rsidRPr="00CF5FE7" w:rsidTr="00CF5FE7">
        <w:tc>
          <w:tcPr>
            <w:tcW w:w="2746"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rPr>
              <w:t>Общепроизводственные расходы, относимые на производство тепловой энергии</w:t>
            </w:r>
          </w:p>
        </w:tc>
        <w:tc>
          <w:tcPr>
            <w:tcW w:w="122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Тыс. руб.</w:t>
            </w:r>
          </w:p>
        </w:tc>
        <w:tc>
          <w:tcPr>
            <w:tcW w:w="957"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60"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80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r>
      <w:tr w:rsidR="004C7F41" w:rsidRPr="00CF5FE7" w:rsidTr="00CF5FE7">
        <w:tc>
          <w:tcPr>
            <w:tcW w:w="2746"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rPr>
              <w:t>Общехозяйственные расходы, относимые на производство тепловой энергии</w:t>
            </w:r>
          </w:p>
        </w:tc>
        <w:tc>
          <w:tcPr>
            <w:tcW w:w="122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Тыс. руб.</w:t>
            </w:r>
          </w:p>
        </w:tc>
        <w:tc>
          <w:tcPr>
            <w:tcW w:w="957"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175,2</w:t>
            </w: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125,2</w:t>
            </w:r>
          </w:p>
        </w:tc>
        <w:tc>
          <w:tcPr>
            <w:tcW w:w="960"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134,1</w:t>
            </w: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128,6</w:t>
            </w: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132,5</w:t>
            </w:r>
          </w:p>
        </w:tc>
        <w:tc>
          <w:tcPr>
            <w:tcW w:w="80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r>
      <w:tr w:rsidR="004C7F41" w:rsidRPr="00CF5FE7" w:rsidTr="00CF5FE7">
        <w:tc>
          <w:tcPr>
            <w:tcW w:w="2746"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rPr>
              <w:t>Внереализационные расходы</w:t>
            </w:r>
          </w:p>
        </w:tc>
        <w:tc>
          <w:tcPr>
            <w:tcW w:w="122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Тыс. руб.</w:t>
            </w:r>
          </w:p>
        </w:tc>
        <w:tc>
          <w:tcPr>
            <w:tcW w:w="957"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60"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80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r>
      <w:tr w:rsidR="004C7F41" w:rsidRPr="00CF5FE7" w:rsidTr="00CF5FE7">
        <w:tc>
          <w:tcPr>
            <w:tcW w:w="2746"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rPr>
              <w:t>Себестоимость товарного отпуска</w:t>
            </w:r>
          </w:p>
        </w:tc>
        <w:tc>
          <w:tcPr>
            <w:tcW w:w="122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Тыс. руб.</w:t>
            </w:r>
          </w:p>
        </w:tc>
        <w:tc>
          <w:tcPr>
            <w:tcW w:w="957"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60"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80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r>
      <w:tr w:rsidR="004C7F41" w:rsidRPr="00CF5FE7" w:rsidTr="00CF5FE7">
        <w:tc>
          <w:tcPr>
            <w:tcW w:w="2746"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Bold" w:hAnsi="Arial,Bold" w:cs="Arial,Bold"/>
                <w:b/>
                <w:bCs/>
              </w:rPr>
              <w:t>Себестоимость 1 Гкал</w:t>
            </w:r>
          </w:p>
        </w:tc>
        <w:tc>
          <w:tcPr>
            <w:tcW w:w="122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
                <w:bCs/>
              </w:rPr>
              <w:t>руб./Гкал</w:t>
            </w:r>
          </w:p>
        </w:tc>
        <w:tc>
          <w:tcPr>
            <w:tcW w:w="957"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60"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2499,4</w:t>
            </w: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2391,32</w:t>
            </w:r>
          </w:p>
        </w:tc>
        <w:tc>
          <w:tcPr>
            <w:tcW w:w="80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r>
      <w:tr w:rsidR="004C7F41" w:rsidRPr="00CF5FE7" w:rsidTr="00CF5FE7">
        <w:tc>
          <w:tcPr>
            <w:tcW w:w="2746"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rPr>
              <w:t>Прибыль</w:t>
            </w:r>
          </w:p>
        </w:tc>
        <w:tc>
          <w:tcPr>
            <w:tcW w:w="122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Тыс. руб.</w:t>
            </w:r>
          </w:p>
        </w:tc>
        <w:tc>
          <w:tcPr>
            <w:tcW w:w="957"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60"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80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r>
      <w:tr w:rsidR="004C7F41" w:rsidRPr="00CF5FE7" w:rsidTr="00CF5FE7">
        <w:tc>
          <w:tcPr>
            <w:tcW w:w="2746"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rPr>
              <w:t>Убытки прошлых лет</w:t>
            </w:r>
          </w:p>
        </w:tc>
        <w:tc>
          <w:tcPr>
            <w:tcW w:w="122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Тыс. руб.</w:t>
            </w:r>
          </w:p>
        </w:tc>
        <w:tc>
          <w:tcPr>
            <w:tcW w:w="957"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60"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80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r>
      <w:tr w:rsidR="004C7F41" w:rsidRPr="00CF5FE7" w:rsidTr="00CF5FE7">
        <w:tc>
          <w:tcPr>
            <w:tcW w:w="2746"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rPr>
              <w:t>Стоимость товарного отпуска всего</w:t>
            </w:r>
          </w:p>
        </w:tc>
        <w:tc>
          <w:tcPr>
            <w:tcW w:w="122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Тыс. руб.</w:t>
            </w:r>
          </w:p>
        </w:tc>
        <w:tc>
          <w:tcPr>
            <w:tcW w:w="957"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60"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c>
          <w:tcPr>
            <w:tcW w:w="80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r>
      <w:tr w:rsidR="004C7F41" w:rsidRPr="00CF5FE7" w:rsidTr="00CF5FE7">
        <w:tc>
          <w:tcPr>
            <w:tcW w:w="2746"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Bold" w:hAnsi="Arial,Bold" w:cs="Arial,Bold"/>
                <w:b/>
                <w:bCs/>
              </w:rPr>
              <w:t>Стоимость производства и передачи 1 Гкал</w:t>
            </w:r>
          </w:p>
        </w:tc>
        <w:tc>
          <w:tcPr>
            <w:tcW w:w="1228"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
                <w:bCs/>
              </w:rPr>
              <w:t>руб./Гкал</w:t>
            </w:r>
          </w:p>
        </w:tc>
        <w:tc>
          <w:tcPr>
            <w:tcW w:w="957"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2032,36</w:t>
            </w: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2149,3</w:t>
            </w:r>
          </w:p>
        </w:tc>
        <w:tc>
          <w:tcPr>
            <w:tcW w:w="960"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2103</w:t>
            </w: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2499,4</w:t>
            </w:r>
          </w:p>
        </w:tc>
        <w:tc>
          <w:tcPr>
            <w:tcW w:w="959"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r w:rsidRPr="00CF5FE7">
              <w:rPr>
                <w:rFonts w:ascii="Arial" w:hAnsi="Arial" w:cs="Arial"/>
                <w:bCs/>
                <w:color w:val="000000"/>
              </w:rPr>
              <w:t>2341,32</w:t>
            </w:r>
          </w:p>
        </w:tc>
        <w:tc>
          <w:tcPr>
            <w:tcW w:w="803" w:type="dxa"/>
          </w:tcPr>
          <w:p w:rsidR="004C7F41" w:rsidRPr="00CF5FE7" w:rsidRDefault="004C7F41" w:rsidP="00CF5FE7">
            <w:pPr>
              <w:autoSpaceDE w:val="0"/>
              <w:autoSpaceDN w:val="0"/>
              <w:adjustRightInd w:val="0"/>
              <w:spacing w:after="0" w:line="240" w:lineRule="auto"/>
              <w:jc w:val="center"/>
              <w:rPr>
                <w:rFonts w:ascii="Arial" w:hAnsi="Arial" w:cs="Arial"/>
                <w:bCs/>
                <w:color w:val="000000"/>
              </w:rPr>
            </w:pPr>
          </w:p>
        </w:tc>
      </w:tr>
    </w:tbl>
    <w:p w:rsidR="004C7F41" w:rsidRPr="00475687" w:rsidRDefault="004C7F41" w:rsidP="00516673">
      <w:pPr>
        <w:autoSpaceDE w:val="0"/>
        <w:autoSpaceDN w:val="0"/>
        <w:adjustRightInd w:val="0"/>
        <w:spacing w:after="0" w:line="240" w:lineRule="auto"/>
        <w:rPr>
          <w:rFonts w:ascii="Arial" w:hAnsi="Arial" w:cs="Arial"/>
          <w:bCs/>
          <w:color w:val="000000"/>
        </w:rPr>
      </w:pPr>
    </w:p>
    <w:p w:rsidR="004C7F41" w:rsidRPr="00B045D1" w:rsidRDefault="004C7F41" w:rsidP="00516673">
      <w:pPr>
        <w:autoSpaceDE w:val="0"/>
        <w:autoSpaceDN w:val="0"/>
        <w:adjustRightInd w:val="0"/>
        <w:spacing w:after="0" w:line="240" w:lineRule="auto"/>
        <w:rPr>
          <w:rFonts w:ascii="Arial" w:hAnsi="Arial" w:cs="Arial"/>
          <w:b/>
          <w:color w:val="000000"/>
        </w:rPr>
      </w:pPr>
      <w:r w:rsidRPr="00B045D1">
        <w:rPr>
          <w:rFonts w:ascii="Arial" w:hAnsi="Arial" w:cs="Arial"/>
          <w:b/>
          <w:color w:val="000000"/>
        </w:rPr>
        <w:t>2.9. Услуги и тарифы.</w:t>
      </w:r>
    </w:p>
    <w:p w:rsidR="004C7F41" w:rsidRDefault="004C7F41" w:rsidP="00516673">
      <w:pPr>
        <w:autoSpaceDE w:val="0"/>
        <w:autoSpaceDN w:val="0"/>
        <w:adjustRightInd w:val="0"/>
        <w:spacing w:after="0" w:line="240" w:lineRule="auto"/>
        <w:rPr>
          <w:rFonts w:ascii="Arial" w:hAnsi="Arial" w:cs="Arial"/>
          <w:color w:val="000000"/>
        </w:rPr>
      </w:pPr>
      <w:r w:rsidRPr="00B91571">
        <w:rPr>
          <w:rFonts w:ascii="Arial" w:hAnsi="Arial" w:cs="Arial"/>
          <w:color w:val="000000"/>
        </w:rPr>
        <w:t>Раздел разрабатывается с целью установления базовых значений всех</w:t>
      </w:r>
      <w:r>
        <w:rPr>
          <w:rFonts w:ascii="Arial" w:hAnsi="Arial" w:cs="Arial"/>
          <w:color w:val="000000"/>
        </w:rPr>
        <w:t xml:space="preserve"> </w:t>
      </w:r>
      <w:r w:rsidRPr="00B91571">
        <w:rPr>
          <w:rFonts w:ascii="Arial" w:hAnsi="Arial" w:cs="Arial"/>
          <w:color w:val="000000"/>
        </w:rPr>
        <w:t>регулируемых тарифов и цен, связанных с затратами тепловой энергии и базовой системы</w:t>
      </w:r>
      <w:r>
        <w:rPr>
          <w:rFonts w:ascii="Arial" w:hAnsi="Arial" w:cs="Arial"/>
          <w:color w:val="000000"/>
        </w:rPr>
        <w:t xml:space="preserve"> </w:t>
      </w:r>
      <w:r w:rsidRPr="00B91571">
        <w:rPr>
          <w:rFonts w:ascii="Arial" w:hAnsi="Arial" w:cs="Arial"/>
          <w:color w:val="000000"/>
        </w:rPr>
        <w:t>отношений между существующими регулируемыми теплоснабжающими организациями и</w:t>
      </w:r>
      <w:r>
        <w:rPr>
          <w:rFonts w:ascii="Arial" w:hAnsi="Arial" w:cs="Arial"/>
          <w:color w:val="000000"/>
        </w:rPr>
        <w:t xml:space="preserve"> </w:t>
      </w:r>
      <w:r w:rsidRPr="00B91571">
        <w:rPr>
          <w:rFonts w:ascii="Arial" w:hAnsi="Arial" w:cs="Arial"/>
          <w:color w:val="000000"/>
        </w:rPr>
        <w:t>органом регулирования.</w:t>
      </w:r>
      <w:r>
        <w:rPr>
          <w:rFonts w:ascii="Arial" w:hAnsi="Arial" w:cs="Arial"/>
          <w:color w:val="000000"/>
        </w:rPr>
        <w:t xml:space="preserve"> </w:t>
      </w:r>
      <w:r w:rsidRPr="00B91571">
        <w:rPr>
          <w:rFonts w:ascii="Arial" w:hAnsi="Arial" w:cs="Arial"/>
          <w:color w:val="000000"/>
        </w:rPr>
        <w:t>В системах теплоснабжения поселения формируются следующие услуги</w:t>
      </w:r>
      <w:r>
        <w:rPr>
          <w:rFonts w:ascii="Arial" w:hAnsi="Arial" w:cs="Arial"/>
          <w:color w:val="000000"/>
        </w:rPr>
        <w:t xml:space="preserve"> </w:t>
      </w:r>
      <w:r w:rsidRPr="00B91571">
        <w:rPr>
          <w:rFonts w:ascii="Arial" w:hAnsi="Arial" w:cs="Arial"/>
          <w:color w:val="000000"/>
        </w:rPr>
        <w:t>для потребителей:</w:t>
      </w:r>
      <w:r>
        <w:rPr>
          <w:rFonts w:ascii="Arial" w:hAnsi="Arial" w:cs="Arial"/>
          <w:color w:val="000000"/>
        </w:rPr>
        <w:t xml:space="preserve"> </w:t>
      </w:r>
    </w:p>
    <w:p w:rsidR="004C7F41" w:rsidRPr="00B91571" w:rsidRDefault="004C7F41" w:rsidP="00516673">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Pr="00B91571">
        <w:rPr>
          <w:rFonts w:ascii="Arial" w:hAnsi="Arial" w:cs="Arial"/>
          <w:color w:val="000000"/>
        </w:rPr>
        <w:t>тепловая энергия для отопления;</w:t>
      </w:r>
    </w:p>
    <w:p w:rsidR="004C7F41" w:rsidRPr="00B91571" w:rsidRDefault="004C7F41" w:rsidP="00516673">
      <w:pPr>
        <w:autoSpaceDE w:val="0"/>
        <w:autoSpaceDN w:val="0"/>
        <w:adjustRightInd w:val="0"/>
        <w:spacing w:after="0" w:line="240" w:lineRule="auto"/>
        <w:rPr>
          <w:rFonts w:ascii="Arial" w:hAnsi="Arial" w:cs="Arial"/>
          <w:color w:val="000000"/>
        </w:rPr>
      </w:pPr>
      <w:r w:rsidRPr="00B91571">
        <w:rPr>
          <w:rFonts w:ascii="Arial" w:hAnsi="Arial" w:cs="Arial"/>
          <w:color w:val="000000"/>
        </w:rPr>
        <w:t>Комитетом по государственному регулированию цен и тарифов устанавливаются</w:t>
      </w:r>
      <w:r>
        <w:rPr>
          <w:rFonts w:ascii="Arial" w:hAnsi="Arial" w:cs="Arial"/>
          <w:color w:val="000000"/>
        </w:rPr>
        <w:t xml:space="preserve"> </w:t>
      </w:r>
      <w:r w:rsidRPr="00B91571">
        <w:rPr>
          <w:rFonts w:ascii="Arial" w:hAnsi="Arial" w:cs="Arial"/>
          <w:color w:val="000000"/>
        </w:rPr>
        <w:t>цены (тарифы) на тепловую энергию для предприятий, обеспечивающих выработку и</w:t>
      </w:r>
      <w:r>
        <w:rPr>
          <w:rFonts w:ascii="Arial" w:hAnsi="Arial" w:cs="Arial"/>
          <w:color w:val="000000"/>
        </w:rPr>
        <w:t xml:space="preserve"> </w:t>
      </w:r>
      <w:r w:rsidRPr="00B91571">
        <w:rPr>
          <w:rFonts w:ascii="Arial" w:hAnsi="Arial" w:cs="Arial"/>
          <w:color w:val="000000"/>
        </w:rPr>
        <w:t>передачу тепловой энергии в системах теплоснабжения с целью реализации</w:t>
      </w:r>
      <w:r>
        <w:rPr>
          <w:rFonts w:ascii="Arial" w:hAnsi="Arial" w:cs="Arial"/>
          <w:color w:val="000000"/>
        </w:rPr>
        <w:t xml:space="preserve"> </w:t>
      </w:r>
      <w:r w:rsidRPr="00B91571">
        <w:rPr>
          <w:rFonts w:ascii="Arial" w:hAnsi="Arial" w:cs="Arial"/>
          <w:color w:val="000000"/>
        </w:rPr>
        <w:t>потребителям.</w:t>
      </w:r>
    </w:p>
    <w:p w:rsidR="004C7F41" w:rsidRPr="00B045D1" w:rsidRDefault="004C7F41" w:rsidP="00516673">
      <w:pPr>
        <w:autoSpaceDE w:val="0"/>
        <w:autoSpaceDN w:val="0"/>
        <w:adjustRightInd w:val="0"/>
        <w:spacing w:after="0" w:line="240" w:lineRule="auto"/>
        <w:rPr>
          <w:rFonts w:ascii="Arial" w:hAnsi="Arial" w:cs="Arial"/>
          <w:b/>
          <w:color w:val="000000"/>
        </w:rPr>
      </w:pPr>
      <w:r w:rsidRPr="00B045D1">
        <w:rPr>
          <w:rFonts w:ascii="Arial" w:hAnsi="Arial" w:cs="Arial"/>
          <w:b/>
          <w:color w:val="000000"/>
        </w:rPr>
        <w:t>2.10. Существующие технические и технологические проблемы теплоснабжения.</w:t>
      </w:r>
    </w:p>
    <w:p w:rsidR="004C7F41" w:rsidRDefault="004C7F41" w:rsidP="0092446E">
      <w:pPr>
        <w:autoSpaceDE w:val="0"/>
        <w:autoSpaceDN w:val="0"/>
        <w:adjustRightInd w:val="0"/>
        <w:spacing w:after="0" w:line="240" w:lineRule="auto"/>
        <w:rPr>
          <w:rFonts w:ascii="Arial" w:hAnsi="Arial" w:cs="Arial"/>
          <w:color w:val="000000"/>
        </w:rPr>
      </w:pPr>
      <w:r w:rsidRPr="003B6B0E">
        <w:rPr>
          <w:rFonts w:ascii="Arial" w:hAnsi="Arial" w:cs="Arial"/>
          <w:color w:val="000000"/>
        </w:rPr>
        <w:t>Раздел разрабатывается с целью установления существующих технических и</w:t>
      </w:r>
      <w:r>
        <w:rPr>
          <w:rFonts w:ascii="Arial" w:hAnsi="Arial" w:cs="Arial"/>
          <w:color w:val="000000"/>
        </w:rPr>
        <w:t xml:space="preserve"> </w:t>
      </w:r>
      <w:r w:rsidRPr="003B6B0E">
        <w:rPr>
          <w:rFonts w:ascii="Arial" w:hAnsi="Arial" w:cs="Arial"/>
          <w:color w:val="000000"/>
        </w:rPr>
        <w:t>технологических проблем, связанных с теплоснабжением потребителей и принимаемые к</w:t>
      </w:r>
      <w:r>
        <w:rPr>
          <w:rFonts w:ascii="Arial" w:hAnsi="Arial" w:cs="Arial"/>
          <w:color w:val="000000"/>
        </w:rPr>
        <w:t xml:space="preserve"> </w:t>
      </w:r>
      <w:r w:rsidRPr="003B6B0E">
        <w:rPr>
          <w:rFonts w:ascii="Arial" w:hAnsi="Arial" w:cs="Arial"/>
          <w:color w:val="000000"/>
        </w:rPr>
        <w:t>разработке схемы теплоснабжения основные направления технической политики,</w:t>
      </w:r>
      <w:r>
        <w:rPr>
          <w:rFonts w:ascii="Arial" w:hAnsi="Arial" w:cs="Arial"/>
          <w:color w:val="000000"/>
        </w:rPr>
        <w:t xml:space="preserve"> </w:t>
      </w:r>
      <w:r w:rsidRPr="003B6B0E">
        <w:rPr>
          <w:rFonts w:ascii="Arial" w:hAnsi="Arial" w:cs="Arial"/>
          <w:color w:val="000000"/>
        </w:rPr>
        <w:t>обеспечивающих устранение выявленных проблем.</w:t>
      </w:r>
    </w:p>
    <w:p w:rsidR="004C7F41" w:rsidRPr="0092446E" w:rsidRDefault="004C7F41" w:rsidP="0092446E">
      <w:pPr>
        <w:autoSpaceDE w:val="0"/>
        <w:autoSpaceDN w:val="0"/>
        <w:adjustRightInd w:val="0"/>
        <w:spacing w:after="0" w:line="240" w:lineRule="auto"/>
        <w:ind w:firstLine="708"/>
        <w:rPr>
          <w:rFonts w:ascii="Arial" w:hAnsi="Arial" w:cs="Arial"/>
        </w:rPr>
      </w:pPr>
      <w:r w:rsidRPr="0092446E">
        <w:rPr>
          <w:rFonts w:ascii="Arial" w:hAnsi="Arial" w:cs="Arial"/>
        </w:rPr>
        <w:t>Магистральные</w:t>
      </w:r>
      <w:r>
        <w:rPr>
          <w:rFonts w:ascii="Arial" w:hAnsi="Arial" w:cs="Arial"/>
        </w:rPr>
        <w:t xml:space="preserve"> и внутриквартальные</w:t>
      </w:r>
      <w:r w:rsidRPr="0092446E">
        <w:rPr>
          <w:rFonts w:ascii="Arial" w:hAnsi="Arial" w:cs="Arial"/>
        </w:rPr>
        <w:t xml:space="preserve"> тепловые сети </w:t>
      </w:r>
      <w:r>
        <w:rPr>
          <w:rFonts w:ascii="Arial" w:hAnsi="Arial" w:cs="Arial"/>
        </w:rPr>
        <w:t xml:space="preserve">в поселении </w:t>
      </w:r>
      <w:r w:rsidRPr="0092446E">
        <w:rPr>
          <w:rFonts w:ascii="Arial" w:hAnsi="Arial" w:cs="Arial"/>
        </w:rPr>
        <w:t xml:space="preserve">имеют высокий уровень износа (эксплуатируются </w:t>
      </w:r>
      <w:r>
        <w:rPr>
          <w:rFonts w:ascii="Arial" w:hAnsi="Arial" w:cs="Arial"/>
        </w:rPr>
        <w:t>более 30</w:t>
      </w:r>
      <w:r w:rsidRPr="0092446E">
        <w:rPr>
          <w:rFonts w:ascii="Arial" w:hAnsi="Arial" w:cs="Arial"/>
        </w:rPr>
        <w:t xml:space="preserve"> лет  и приближены к сроку физического износ</w:t>
      </w:r>
      <w:r>
        <w:rPr>
          <w:rFonts w:ascii="Arial" w:hAnsi="Arial" w:cs="Arial"/>
        </w:rPr>
        <w:t>а) и технологическую отсталость. В</w:t>
      </w:r>
      <w:r w:rsidRPr="00014136">
        <w:rPr>
          <w:rFonts w:ascii="Arial" w:hAnsi="Arial" w:cs="Arial"/>
        </w:rPr>
        <w:t xml:space="preserve"> связи с этим наблюдается ежегодный рост аварийности в тепловых сетях, что приводит к сверхнормативным потерям сетевой воды и недопоставке тепла потребителям.</w:t>
      </w:r>
      <w:r>
        <w:rPr>
          <w:rFonts w:ascii="Arial" w:hAnsi="Arial" w:cs="Arial"/>
        </w:rPr>
        <w:t xml:space="preserve"> </w:t>
      </w:r>
      <w:r w:rsidRPr="0092446E">
        <w:rPr>
          <w:rFonts w:ascii="Arial" w:hAnsi="Arial" w:cs="Arial"/>
        </w:rPr>
        <w:t>Для повышения технической надежности трубопровод</w:t>
      </w:r>
      <w:r>
        <w:rPr>
          <w:rFonts w:ascii="Arial" w:hAnsi="Arial" w:cs="Arial"/>
        </w:rPr>
        <w:t>ов</w:t>
      </w:r>
      <w:r w:rsidRPr="0092446E">
        <w:rPr>
          <w:rFonts w:ascii="Arial" w:hAnsi="Arial" w:cs="Arial"/>
        </w:rPr>
        <w:t xml:space="preserve"> необходима </w:t>
      </w:r>
      <w:r>
        <w:rPr>
          <w:rFonts w:ascii="Arial" w:hAnsi="Arial" w:cs="Arial"/>
        </w:rPr>
        <w:t>реконструкция</w:t>
      </w:r>
      <w:r w:rsidRPr="0092446E">
        <w:rPr>
          <w:rFonts w:ascii="Arial" w:hAnsi="Arial" w:cs="Arial"/>
        </w:rPr>
        <w:t>: со сменой труб на трубы безшовные с применением новейших теплоизоляционных покрытий.</w:t>
      </w:r>
    </w:p>
    <w:p w:rsidR="004C7F41" w:rsidRDefault="004C7F41" w:rsidP="00DA32C5">
      <w:pPr>
        <w:autoSpaceDE w:val="0"/>
        <w:autoSpaceDN w:val="0"/>
        <w:adjustRightInd w:val="0"/>
        <w:spacing w:after="0" w:line="240" w:lineRule="auto"/>
        <w:ind w:firstLine="708"/>
        <w:rPr>
          <w:rFonts w:ascii="Arial" w:hAnsi="Arial" w:cs="Arial"/>
        </w:rPr>
      </w:pPr>
      <w:r w:rsidRPr="00DA32C5">
        <w:rPr>
          <w:rFonts w:ascii="Arial" w:hAnsi="Arial" w:cs="Arial"/>
        </w:rPr>
        <w:t>Запорное оборудование распределительных колодцев технологически устарело</w:t>
      </w:r>
      <w:r>
        <w:rPr>
          <w:rFonts w:ascii="Arial" w:hAnsi="Arial" w:cs="Arial"/>
        </w:rPr>
        <w:t xml:space="preserve">. </w:t>
      </w:r>
    </w:p>
    <w:p w:rsidR="004C7F41" w:rsidRPr="00DA32C5" w:rsidRDefault="004C7F41" w:rsidP="00DA32C5">
      <w:pPr>
        <w:autoSpaceDE w:val="0"/>
        <w:autoSpaceDN w:val="0"/>
        <w:adjustRightInd w:val="0"/>
        <w:spacing w:after="0" w:line="240" w:lineRule="auto"/>
        <w:ind w:firstLine="708"/>
        <w:rPr>
          <w:rFonts w:ascii="Arial" w:hAnsi="Arial" w:cs="Arial"/>
        </w:rPr>
      </w:pPr>
      <w:r w:rsidRPr="00DA32C5">
        <w:rPr>
          <w:rFonts w:ascii="Arial" w:hAnsi="Arial" w:cs="Arial"/>
        </w:rPr>
        <w:t>Нет приборов учета тепловой энергии на границах эксплуатационной ответственности зданий, многоквартирных домов</w:t>
      </w:r>
      <w:r>
        <w:rPr>
          <w:rFonts w:ascii="Arial" w:hAnsi="Arial" w:cs="Arial"/>
        </w:rPr>
        <w:t xml:space="preserve">. </w:t>
      </w:r>
      <w:r w:rsidRPr="00DA32C5">
        <w:rPr>
          <w:rFonts w:ascii="Arial" w:hAnsi="Arial" w:cs="Arial"/>
        </w:rPr>
        <w:t xml:space="preserve">Из-за отсутствия системы регулирования гидравлических режимов наблюдаются нерациональные потери тепла и массы теплоносителя, «перетопы» зданий в октябре-ноябре и марте-апреле. </w:t>
      </w:r>
    </w:p>
    <w:p w:rsidR="004C7F41" w:rsidRDefault="004C7F41" w:rsidP="00516673">
      <w:pPr>
        <w:autoSpaceDE w:val="0"/>
        <w:autoSpaceDN w:val="0"/>
        <w:adjustRightInd w:val="0"/>
        <w:spacing w:after="0" w:line="240" w:lineRule="auto"/>
        <w:rPr>
          <w:rFonts w:ascii="Arial" w:hAnsi="Arial" w:cs="Arial"/>
          <w:color w:val="000000"/>
          <w:sz w:val="20"/>
          <w:szCs w:val="20"/>
        </w:rPr>
      </w:pPr>
    </w:p>
    <w:p w:rsidR="004C7F41" w:rsidRPr="00AC4841" w:rsidRDefault="004C7F41" w:rsidP="00516673">
      <w:pPr>
        <w:autoSpaceDE w:val="0"/>
        <w:autoSpaceDN w:val="0"/>
        <w:adjustRightInd w:val="0"/>
        <w:spacing w:after="0" w:line="240" w:lineRule="auto"/>
        <w:rPr>
          <w:rFonts w:ascii="Arial" w:hAnsi="Arial" w:cs="Arial"/>
          <w:b/>
          <w:color w:val="000000"/>
        </w:rPr>
      </w:pPr>
      <w:r w:rsidRPr="00302CFF">
        <w:rPr>
          <w:rFonts w:ascii="Arial" w:hAnsi="Arial" w:cs="Arial"/>
          <w:b/>
          <w:color w:val="000000"/>
        </w:rPr>
        <w:t>3.</w:t>
      </w:r>
      <w:r w:rsidRPr="00840C43">
        <w:rPr>
          <w:rFonts w:ascii="Arial" w:hAnsi="Arial" w:cs="Arial"/>
          <w:b/>
          <w:color w:val="000000"/>
        </w:rPr>
        <w:t xml:space="preserve"> СУЩЕСТВУЮЩЕЕ СОСТОЯНИЕ СТРОИТЕЛЬНЫХ ФОНДОВ И ГЕНЕРАЛЬНЫЙ ПЛАН РАЗВИТИЯ ПОСЕЛЕНИЯ (ПРОГНОЗ СПРОСА НА ТЕПЛОВУЮ МОЩНОСТЬ И ТЕПЛОВУЮ ЭНЕРГИЮ)</w:t>
      </w:r>
    </w:p>
    <w:p w:rsidR="004C7F41" w:rsidRPr="00AC4841" w:rsidRDefault="004C7F41" w:rsidP="00516673">
      <w:pPr>
        <w:autoSpaceDE w:val="0"/>
        <w:autoSpaceDN w:val="0"/>
        <w:adjustRightInd w:val="0"/>
        <w:spacing w:after="0" w:line="240" w:lineRule="auto"/>
        <w:rPr>
          <w:rFonts w:ascii="Arial" w:hAnsi="Arial" w:cs="Arial"/>
          <w:b/>
          <w:color w:val="000000"/>
        </w:rPr>
      </w:pPr>
      <w:r w:rsidRPr="00AC4841">
        <w:rPr>
          <w:rFonts w:ascii="Arial" w:hAnsi="Arial" w:cs="Arial"/>
          <w:b/>
          <w:color w:val="000000"/>
        </w:rPr>
        <w:t>3.1. Генеральный план развития территории поселения</w:t>
      </w:r>
    </w:p>
    <w:p w:rsidR="004C7F41" w:rsidRPr="00AC4841" w:rsidRDefault="004C7F41" w:rsidP="00516673">
      <w:pPr>
        <w:autoSpaceDE w:val="0"/>
        <w:autoSpaceDN w:val="0"/>
        <w:adjustRightInd w:val="0"/>
        <w:spacing w:after="0" w:line="240" w:lineRule="auto"/>
        <w:rPr>
          <w:rFonts w:ascii="Arial" w:hAnsi="Arial" w:cs="Arial"/>
          <w:color w:val="000000"/>
        </w:rPr>
      </w:pPr>
      <w:r w:rsidRPr="00AC4841">
        <w:rPr>
          <w:rFonts w:ascii="Arial" w:hAnsi="Arial" w:cs="Arial"/>
          <w:color w:val="000000"/>
        </w:rPr>
        <w:t xml:space="preserve">Раздел разрабатывается с целью установления основных показателей существующих строительных фондов в части потребления тепла на цели отопления, вентиляции и горячего водоснабжения. </w:t>
      </w:r>
    </w:p>
    <w:p w:rsidR="004C7F41" w:rsidRPr="00AC4841" w:rsidRDefault="004C7F41" w:rsidP="00FF5965">
      <w:pPr>
        <w:autoSpaceDE w:val="0"/>
        <w:autoSpaceDN w:val="0"/>
        <w:adjustRightInd w:val="0"/>
        <w:spacing w:after="0" w:line="240" w:lineRule="auto"/>
        <w:ind w:firstLine="708"/>
        <w:rPr>
          <w:rFonts w:ascii="Arial" w:hAnsi="Arial" w:cs="Arial"/>
          <w:color w:val="000000"/>
        </w:rPr>
      </w:pPr>
      <w:r w:rsidRPr="00AC4841">
        <w:rPr>
          <w:rFonts w:ascii="Arial" w:hAnsi="Arial" w:cs="Arial"/>
          <w:color w:val="000000"/>
        </w:rPr>
        <w:t xml:space="preserve">Генеральный план </w:t>
      </w:r>
      <w:r>
        <w:rPr>
          <w:rFonts w:ascii="Arial" w:hAnsi="Arial" w:cs="Arial"/>
          <w:color w:val="000000"/>
        </w:rPr>
        <w:t>Сергеевского</w:t>
      </w:r>
      <w:r w:rsidRPr="00AC4841">
        <w:rPr>
          <w:rFonts w:ascii="Arial" w:hAnsi="Arial" w:cs="Arial"/>
          <w:color w:val="000000"/>
        </w:rPr>
        <w:t xml:space="preserve"> сельского поселения </w:t>
      </w:r>
      <w:r>
        <w:rPr>
          <w:rFonts w:ascii="Arial" w:hAnsi="Arial" w:cs="Arial"/>
          <w:color w:val="000000"/>
        </w:rPr>
        <w:t>в настоящий момент находится в разработке. В наличии имеется Муниципальная целевая программа «Комплексное развитие систем комунальной инфраструктуры Сергеевского сельского поселения Партизанского муниципального района на 2012-2020 годы» от 01.03.2011 №26, (далее именуемая программа)</w:t>
      </w:r>
      <w:r w:rsidRPr="00AC4841">
        <w:rPr>
          <w:rFonts w:ascii="Arial" w:hAnsi="Arial" w:cs="Arial"/>
          <w:color w:val="000000"/>
        </w:rPr>
        <w:t>. В соответствии с</w:t>
      </w:r>
      <w:r>
        <w:rPr>
          <w:rFonts w:ascii="Arial" w:hAnsi="Arial" w:cs="Arial"/>
          <w:color w:val="000000"/>
        </w:rPr>
        <w:t xml:space="preserve"> проектом генерального плана</w:t>
      </w:r>
      <w:r w:rsidRPr="00AC4841">
        <w:rPr>
          <w:rFonts w:ascii="Arial" w:hAnsi="Arial" w:cs="Arial"/>
          <w:color w:val="000000"/>
        </w:rPr>
        <w:t xml:space="preserve"> </w:t>
      </w:r>
      <w:r>
        <w:rPr>
          <w:rFonts w:ascii="Arial" w:hAnsi="Arial" w:cs="Arial"/>
          <w:color w:val="000000"/>
        </w:rPr>
        <w:t>и программой потребность поселения в площадях на период 2013-2035 годы приведена в талицах 3.1, 3.2.</w:t>
      </w:r>
    </w:p>
    <w:p w:rsidR="004C7F41" w:rsidRDefault="004C7F41" w:rsidP="006C7208">
      <w:pPr>
        <w:pStyle w:val="10"/>
        <w:rPr>
          <w:rStyle w:val="1"/>
          <w:rFonts w:cs="Arial"/>
          <w:bCs/>
          <w:sz w:val="24"/>
          <w:szCs w:val="32"/>
        </w:rPr>
      </w:pPr>
      <w:bookmarkStart w:id="0" w:name="_Toc327520067"/>
      <w:bookmarkStart w:id="1" w:name="_Toc342038096"/>
    </w:p>
    <w:p w:rsidR="004C7F41" w:rsidRDefault="004C7F41" w:rsidP="006C7208">
      <w:pPr>
        <w:pStyle w:val="10"/>
        <w:rPr>
          <w:rStyle w:val="1"/>
          <w:rFonts w:cs="Arial"/>
          <w:bCs/>
          <w:sz w:val="24"/>
          <w:szCs w:val="32"/>
        </w:rPr>
      </w:pPr>
    </w:p>
    <w:p w:rsidR="004C7F41" w:rsidRDefault="004C7F41" w:rsidP="006C7208">
      <w:pPr>
        <w:pStyle w:val="10"/>
        <w:rPr>
          <w:rStyle w:val="1"/>
          <w:rFonts w:cs="Arial"/>
          <w:bCs/>
          <w:sz w:val="24"/>
          <w:szCs w:val="32"/>
        </w:rPr>
      </w:pPr>
    </w:p>
    <w:p w:rsidR="004C7F41" w:rsidRDefault="004C7F41" w:rsidP="006C7208">
      <w:pPr>
        <w:pStyle w:val="10"/>
        <w:rPr>
          <w:rStyle w:val="1"/>
          <w:rFonts w:cs="Arial"/>
          <w:bCs/>
          <w:sz w:val="24"/>
          <w:szCs w:val="32"/>
        </w:rPr>
      </w:pPr>
    </w:p>
    <w:p w:rsidR="004C7F41" w:rsidRDefault="004C7F41" w:rsidP="006C7208">
      <w:pPr>
        <w:pStyle w:val="10"/>
        <w:rPr>
          <w:rStyle w:val="1"/>
          <w:rFonts w:cs="Arial"/>
          <w:bCs/>
          <w:sz w:val="24"/>
          <w:szCs w:val="32"/>
        </w:rPr>
      </w:pPr>
    </w:p>
    <w:p w:rsidR="004C7F41" w:rsidRDefault="004C7F41" w:rsidP="006C7208">
      <w:pPr>
        <w:pStyle w:val="10"/>
        <w:rPr>
          <w:rStyle w:val="1"/>
          <w:rFonts w:cs="Arial"/>
          <w:bCs/>
          <w:sz w:val="24"/>
          <w:szCs w:val="32"/>
        </w:rPr>
      </w:pPr>
    </w:p>
    <w:p w:rsidR="004C7F41" w:rsidRDefault="004C7F41" w:rsidP="006C7208">
      <w:pPr>
        <w:pStyle w:val="10"/>
        <w:rPr>
          <w:rStyle w:val="1"/>
          <w:rFonts w:cs="Arial"/>
          <w:bCs/>
          <w:sz w:val="24"/>
          <w:szCs w:val="32"/>
        </w:rPr>
      </w:pPr>
    </w:p>
    <w:p w:rsidR="004C7F41" w:rsidRDefault="004C7F41" w:rsidP="006C7208">
      <w:pPr>
        <w:pStyle w:val="10"/>
        <w:rPr>
          <w:rStyle w:val="1"/>
          <w:rFonts w:cs="Arial"/>
          <w:bCs/>
          <w:sz w:val="24"/>
          <w:szCs w:val="32"/>
        </w:rPr>
      </w:pPr>
    </w:p>
    <w:p w:rsidR="004C7F41" w:rsidRDefault="004C7F41" w:rsidP="006C7208">
      <w:pPr>
        <w:pStyle w:val="10"/>
        <w:rPr>
          <w:rStyle w:val="1"/>
          <w:rFonts w:cs="Arial"/>
          <w:bCs/>
          <w:sz w:val="24"/>
          <w:szCs w:val="32"/>
        </w:rPr>
      </w:pPr>
    </w:p>
    <w:p w:rsidR="004C7F41" w:rsidRDefault="004C7F41" w:rsidP="006C7208">
      <w:pPr>
        <w:pStyle w:val="10"/>
        <w:rPr>
          <w:rStyle w:val="1"/>
          <w:rFonts w:cs="Arial"/>
          <w:bCs/>
          <w:sz w:val="24"/>
          <w:szCs w:val="32"/>
        </w:rPr>
      </w:pPr>
    </w:p>
    <w:p w:rsidR="004C7F41" w:rsidRDefault="004C7F41" w:rsidP="00FF5965">
      <w:pPr>
        <w:pStyle w:val="10"/>
        <w:rPr>
          <w:rStyle w:val="1"/>
          <w:rFonts w:cs="Arial"/>
          <w:bCs/>
          <w:sz w:val="24"/>
          <w:szCs w:val="32"/>
        </w:rPr>
        <w:sectPr w:rsidR="004C7F41">
          <w:footerReference w:type="default" r:id="rId10"/>
          <w:pgSz w:w="11906" w:h="16838"/>
          <w:pgMar w:top="1134" w:right="850" w:bottom="1134" w:left="1701" w:header="708" w:footer="708" w:gutter="0"/>
          <w:cols w:space="708"/>
          <w:docGrid w:linePitch="360"/>
        </w:sectPr>
      </w:pPr>
    </w:p>
    <w:bookmarkEnd w:id="0"/>
    <w:bookmarkEnd w:id="1"/>
    <w:p w:rsidR="004C7F41" w:rsidRDefault="004C7F41" w:rsidP="00FF5965">
      <w:pPr>
        <w:pStyle w:val="10"/>
        <w:rPr>
          <w:rStyle w:val="1"/>
          <w:rFonts w:cs="Arial"/>
          <w:bCs/>
          <w:sz w:val="24"/>
          <w:szCs w:val="32"/>
        </w:rPr>
      </w:pPr>
    </w:p>
    <w:p w:rsidR="004C7F41" w:rsidRPr="00471107" w:rsidRDefault="004C7F41" w:rsidP="006C7208">
      <w:pPr>
        <w:pStyle w:val="Heading2"/>
      </w:pPr>
      <w:bookmarkStart w:id="2" w:name="_Toc327520068"/>
      <w:bookmarkStart w:id="3" w:name="_Toc332982607"/>
      <w:bookmarkStart w:id="4" w:name="_Toc332982977"/>
      <w:bookmarkStart w:id="5" w:name="_Toc332983168"/>
      <w:bookmarkStart w:id="6" w:name="_Toc332984017"/>
      <w:bookmarkStart w:id="7" w:name="_Toc332984096"/>
      <w:bookmarkStart w:id="8" w:name="_Toc342038097"/>
      <w:r>
        <w:t>3</w:t>
      </w:r>
      <w:r w:rsidRPr="00471107">
        <w:t xml:space="preserve">.1 </w:t>
      </w:r>
      <w:bookmarkEnd w:id="2"/>
      <w:bookmarkEnd w:id="3"/>
      <w:bookmarkEnd w:id="4"/>
      <w:bookmarkEnd w:id="5"/>
      <w:bookmarkEnd w:id="6"/>
      <w:bookmarkEnd w:id="7"/>
      <w:bookmarkEnd w:id="8"/>
      <w:r>
        <w:t>Потребность поселения в площади жилых помещений</w:t>
      </w:r>
      <w:r w:rsidRPr="00471107">
        <w:t xml:space="preserve"> </w:t>
      </w:r>
    </w:p>
    <w:tbl>
      <w:tblPr>
        <w:tblW w:w="14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4"/>
        <w:gridCol w:w="2977"/>
        <w:gridCol w:w="2025"/>
        <w:gridCol w:w="2026"/>
        <w:gridCol w:w="2026"/>
        <w:gridCol w:w="2026"/>
      </w:tblGrid>
      <w:tr w:rsidR="004C7F41" w:rsidRPr="00CF5FE7" w:rsidTr="007E546F">
        <w:trPr>
          <w:cantSplit/>
          <w:trHeight w:val="413"/>
        </w:trPr>
        <w:tc>
          <w:tcPr>
            <w:tcW w:w="3402" w:type="dxa"/>
            <w:vMerge w:val="restart"/>
            <w:shd w:val="clear" w:color="auto" w:fill="E0E0E0"/>
          </w:tcPr>
          <w:p w:rsidR="004C7F41" w:rsidRPr="00CF5FE7" w:rsidRDefault="004C7F41" w:rsidP="003E2947">
            <w:pPr>
              <w:jc w:val="center"/>
              <w:rPr>
                <w:rFonts w:ascii="Arial" w:hAnsi="Arial" w:cs="Arial"/>
                <w:b/>
                <w:sz w:val="24"/>
                <w:szCs w:val="24"/>
              </w:rPr>
            </w:pPr>
            <w:r w:rsidRPr="00CF5FE7">
              <w:rPr>
                <w:rFonts w:ascii="Arial" w:hAnsi="Arial" w:cs="Arial"/>
                <w:b/>
                <w:sz w:val="24"/>
                <w:szCs w:val="24"/>
              </w:rPr>
              <w:t>Наименование</w:t>
            </w:r>
          </w:p>
        </w:tc>
        <w:tc>
          <w:tcPr>
            <w:tcW w:w="2977" w:type="dxa"/>
            <w:vMerge w:val="restart"/>
            <w:shd w:val="clear" w:color="auto" w:fill="E0E0E0"/>
          </w:tcPr>
          <w:p w:rsidR="004C7F41" w:rsidRPr="00CF5FE7" w:rsidRDefault="004C7F41" w:rsidP="003E2947">
            <w:pPr>
              <w:jc w:val="center"/>
              <w:rPr>
                <w:rFonts w:ascii="Arial" w:hAnsi="Arial" w:cs="Arial"/>
                <w:b/>
                <w:sz w:val="24"/>
                <w:szCs w:val="24"/>
              </w:rPr>
            </w:pPr>
            <w:r w:rsidRPr="00CF5FE7">
              <w:rPr>
                <w:rFonts w:ascii="Arial" w:hAnsi="Arial" w:cs="Arial"/>
                <w:b/>
                <w:sz w:val="24"/>
                <w:szCs w:val="24"/>
              </w:rPr>
              <w:t>Норматив</w:t>
            </w:r>
          </w:p>
        </w:tc>
        <w:tc>
          <w:tcPr>
            <w:tcW w:w="4051" w:type="dxa"/>
            <w:gridSpan w:val="2"/>
            <w:shd w:val="clear" w:color="auto" w:fill="E0E0E0"/>
          </w:tcPr>
          <w:p w:rsidR="004C7F41" w:rsidRPr="00CF5FE7" w:rsidRDefault="004C7F41" w:rsidP="003E2947">
            <w:pPr>
              <w:jc w:val="center"/>
              <w:rPr>
                <w:rFonts w:ascii="Arial" w:hAnsi="Arial" w:cs="Arial"/>
                <w:b/>
                <w:sz w:val="24"/>
                <w:szCs w:val="24"/>
              </w:rPr>
            </w:pPr>
            <w:r w:rsidRPr="00CF5FE7">
              <w:rPr>
                <w:rFonts w:ascii="Arial" w:hAnsi="Arial" w:cs="Arial"/>
                <w:b/>
                <w:sz w:val="24"/>
                <w:szCs w:val="24"/>
              </w:rPr>
              <w:t>*Потребность в жилых помещениях тыс. кв. м.</w:t>
            </w:r>
          </w:p>
        </w:tc>
        <w:tc>
          <w:tcPr>
            <w:tcW w:w="4052" w:type="dxa"/>
            <w:gridSpan w:val="2"/>
            <w:shd w:val="clear" w:color="auto" w:fill="E0E0E0"/>
          </w:tcPr>
          <w:p w:rsidR="004C7F41" w:rsidRPr="00CF5FE7" w:rsidRDefault="004C7F41" w:rsidP="003E2947">
            <w:pPr>
              <w:jc w:val="center"/>
              <w:rPr>
                <w:rFonts w:ascii="Arial" w:hAnsi="Arial" w:cs="Arial"/>
                <w:b/>
                <w:sz w:val="24"/>
                <w:szCs w:val="24"/>
              </w:rPr>
            </w:pPr>
            <w:r w:rsidRPr="00CF5FE7">
              <w:rPr>
                <w:rFonts w:ascii="Arial" w:hAnsi="Arial" w:cs="Arial"/>
                <w:b/>
                <w:sz w:val="24"/>
                <w:szCs w:val="24"/>
              </w:rPr>
              <w:t>**Потребность в жилых помещениях тыс. кв. м.</w:t>
            </w:r>
          </w:p>
        </w:tc>
      </w:tr>
      <w:tr w:rsidR="004C7F41" w:rsidRPr="00CF5FE7" w:rsidTr="00612DE8">
        <w:trPr>
          <w:cantSplit/>
          <w:trHeight w:val="412"/>
        </w:trPr>
        <w:tc>
          <w:tcPr>
            <w:tcW w:w="3402" w:type="dxa"/>
            <w:vMerge/>
            <w:shd w:val="clear" w:color="auto" w:fill="E0E0E0"/>
          </w:tcPr>
          <w:p w:rsidR="004C7F41" w:rsidRPr="00CF5FE7" w:rsidRDefault="004C7F41" w:rsidP="003E2947">
            <w:pPr>
              <w:jc w:val="center"/>
              <w:rPr>
                <w:rFonts w:ascii="Arial" w:hAnsi="Arial" w:cs="Arial"/>
                <w:b/>
                <w:sz w:val="24"/>
                <w:szCs w:val="24"/>
              </w:rPr>
            </w:pPr>
          </w:p>
        </w:tc>
        <w:tc>
          <w:tcPr>
            <w:tcW w:w="2977" w:type="dxa"/>
            <w:vMerge/>
            <w:shd w:val="clear" w:color="auto" w:fill="E0E0E0"/>
          </w:tcPr>
          <w:p w:rsidR="004C7F41" w:rsidRPr="00CF5FE7" w:rsidRDefault="004C7F41" w:rsidP="003E2947">
            <w:pPr>
              <w:jc w:val="center"/>
              <w:rPr>
                <w:rFonts w:ascii="Arial" w:hAnsi="Arial" w:cs="Arial"/>
                <w:b/>
                <w:sz w:val="24"/>
                <w:szCs w:val="24"/>
              </w:rPr>
            </w:pPr>
          </w:p>
        </w:tc>
        <w:tc>
          <w:tcPr>
            <w:tcW w:w="2025" w:type="dxa"/>
            <w:shd w:val="clear" w:color="auto" w:fill="E0E0E0"/>
          </w:tcPr>
          <w:p w:rsidR="004C7F41" w:rsidRPr="00CF5FE7" w:rsidRDefault="004C7F41" w:rsidP="003E2947">
            <w:pPr>
              <w:jc w:val="center"/>
              <w:rPr>
                <w:rFonts w:ascii="Arial" w:hAnsi="Arial" w:cs="Arial"/>
                <w:b/>
                <w:sz w:val="24"/>
                <w:szCs w:val="24"/>
              </w:rPr>
            </w:pPr>
            <w:r w:rsidRPr="00CF5FE7">
              <w:rPr>
                <w:rFonts w:ascii="Arial" w:hAnsi="Arial" w:cs="Arial"/>
                <w:b/>
                <w:sz w:val="24"/>
                <w:szCs w:val="24"/>
              </w:rPr>
              <w:t>2020 год</w:t>
            </w:r>
          </w:p>
        </w:tc>
        <w:tc>
          <w:tcPr>
            <w:tcW w:w="2026" w:type="dxa"/>
            <w:shd w:val="clear" w:color="auto" w:fill="E0E0E0"/>
          </w:tcPr>
          <w:p w:rsidR="004C7F41" w:rsidRPr="00CF5FE7" w:rsidRDefault="004C7F41" w:rsidP="003E2947">
            <w:pPr>
              <w:jc w:val="center"/>
              <w:rPr>
                <w:rFonts w:ascii="Arial" w:hAnsi="Arial" w:cs="Arial"/>
                <w:b/>
                <w:sz w:val="24"/>
                <w:szCs w:val="24"/>
              </w:rPr>
            </w:pPr>
            <w:r w:rsidRPr="00CF5FE7">
              <w:rPr>
                <w:rFonts w:ascii="Arial" w:hAnsi="Arial" w:cs="Arial"/>
                <w:b/>
                <w:sz w:val="24"/>
                <w:szCs w:val="24"/>
              </w:rPr>
              <w:t>2035 год</w:t>
            </w:r>
          </w:p>
        </w:tc>
        <w:tc>
          <w:tcPr>
            <w:tcW w:w="2026" w:type="dxa"/>
            <w:shd w:val="clear" w:color="auto" w:fill="E0E0E0"/>
          </w:tcPr>
          <w:p w:rsidR="004C7F41" w:rsidRPr="00CF5FE7" w:rsidRDefault="004C7F41" w:rsidP="003E2947">
            <w:pPr>
              <w:jc w:val="center"/>
              <w:rPr>
                <w:rFonts w:ascii="Arial" w:hAnsi="Arial" w:cs="Arial"/>
                <w:b/>
                <w:sz w:val="24"/>
                <w:szCs w:val="24"/>
              </w:rPr>
            </w:pPr>
            <w:r w:rsidRPr="00CF5FE7">
              <w:rPr>
                <w:rFonts w:ascii="Arial" w:hAnsi="Arial" w:cs="Arial"/>
                <w:b/>
                <w:sz w:val="24"/>
                <w:szCs w:val="24"/>
              </w:rPr>
              <w:t>2015 год</w:t>
            </w:r>
          </w:p>
        </w:tc>
        <w:tc>
          <w:tcPr>
            <w:tcW w:w="2026" w:type="dxa"/>
            <w:shd w:val="clear" w:color="auto" w:fill="E0E0E0"/>
          </w:tcPr>
          <w:p w:rsidR="004C7F41" w:rsidRPr="00CF5FE7" w:rsidRDefault="004C7F41" w:rsidP="003E2947">
            <w:pPr>
              <w:jc w:val="center"/>
              <w:rPr>
                <w:rFonts w:ascii="Arial" w:hAnsi="Arial" w:cs="Arial"/>
                <w:b/>
                <w:sz w:val="24"/>
                <w:szCs w:val="24"/>
              </w:rPr>
            </w:pPr>
            <w:r w:rsidRPr="00CF5FE7">
              <w:rPr>
                <w:rFonts w:ascii="Arial" w:hAnsi="Arial" w:cs="Arial"/>
                <w:b/>
                <w:sz w:val="24"/>
                <w:szCs w:val="24"/>
              </w:rPr>
              <w:t>2025 год</w:t>
            </w:r>
          </w:p>
        </w:tc>
      </w:tr>
      <w:tr w:rsidR="004C7F41" w:rsidRPr="00CF5FE7" w:rsidTr="00612DE8">
        <w:trPr>
          <w:cantSplit/>
          <w:trHeight w:val="62"/>
        </w:trPr>
        <w:tc>
          <w:tcPr>
            <w:tcW w:w="3402" w:type="dxa"/>
          </w:tcPr>
          <w:p w:rsidR="004C7F41" w:rsidRPr="00CF5FE7" w:rsidRDefault="004C7F41" w:rsidP="003E2947">
            <w:pPr>
              <w:jc w:val="center"/>
              <w:rPr>
                <w:rFonts w:ascii="Arial" w:hAnsi="Arial" w:cs="Arial"/>
                <w:b/>
                <w:sz w:val="24"/>
                <w:szCs w:val="24"/>
              </w:rPr>
            </w:pPr>
            <w:r w:rsidRPr="00CF5FE7">
              <w:rPr>
                <w:rFonts w:ascii="Arial" w:hAnsi="Arial" w:cs="Arial"/>
                <w:b/>
                <w:sz w:val="24"/>
                <w:szCs w:val="24"/>
              </w:rPr>
              <w:t>С. Сергеевка</w:t>
            </w:r>
          </w:p>
        </w:tc>
        <w:tc>
          <w:tcPr>
            <w:tcW w:w="2977" w:type="dxa"/>
            <w:vMerge w:val="restart"/>
          </w:tcPr>
          <w:p w:rsidR="004C7F41" w:rsidRPr="00CF5FE7" w:rsidRDefault="004C7F41" w:rsidP="003E2947">
            <w:pPr>
              <w:jc w:val="center"/>
              <w:rPr>
                <w:rFonts w:ascii="Arial" w:hAnsi="Arial" w:cs="Arial"/>
                <w:b/>
                <w:sz w:val="24"/>
                <w:szCs w:val="24"/>
              </w:rPr>
            </w:pPr>
          </w:p>
          <w:p w:rsidR="004C7F41" w:rsidRPr="00CF5FE7" w:rsidRDefault="004C7F41" w:rsidP="005A5C2A">
            <w:pPr>
              <w:rPr>
                <w:rFonts w:ascii="Arial" w:hAnsi="Arial" w:cs="Arial"/>
                <w:b/>
                <w:sz w:val="24"/>
                <w:szCs w:val="24"/>
              </w:rPr>
            </w:pPr>
            <w:r w:rsidRPr="00CF5FE7">
              <w:rPr>
                <w:rFonts w:ascii="Arial" w:hAnsi="Arial" w:cs="Arial"/>
                <w:b/>
                <w:sz w:val="24"/>
                <w:szCs w:val="24"/>
              </w:rPr>
              <w:t>*Расчетные значения:</w:t>
            </w:r>
          </w:p>
          <w:p w:rsidR="004C7F41" w:rsidRPr="00CF5FE7" w:rsidRDefault="004C7F41" w:rsidP="003E2947">
            <w:pPr>
              <w:jc w:val="center"/>
              <w:rPr>
                <w:rFonts w:ascii="Arial" w:hAnsi="Arial" w:cs="Arial"/>
                <w:b/>
                <w:sz w:val="24"/>
                <w:szCs w:val="24"/>
              </w:rPr>
            </w:pPr>
            <w:r w:rsidRPr="00CF5FE7">
              <w:rPr>
                <w:rFonts w:ascii="Arial" w:hAnsi="Arial" w:cs="Arial"/>
                <w:b/>
                <w:sz w:val="24"/>
                <w:szCs w:val="24"/>
              </w:rPr>
              <w:t>На 2020 год – 23,8</w:t>
            </w:r>
          </w:p>
          <w:p w:rsidR="004C7F41" w:rsidRPr="00CF5FE7" w:rsidRDefault="004C7F41" w:rsidP="003E2947">
            <w:pPr>
              <w:jc w:val="center"/>
              <w:rPr>
                <w:rFonts w:ascii="Arial" w:hAnsi="Arial" w:cs="Arial"/>
                <w:b/>
                <w:sz w:val="24"/>
                <w:szCs w:val="24"/>
              </w:rPr>
            </w:pPr>
            <w:r w:rsidRPr="00CF5FE7">
              <w:rPr>
                <w:rFonts w:ascii="Arial" w:hAnsi="Arial" w:cs="Arial"/>
                <w:b/>
                <w:sz w:val="24"/>
                <w:szCs w:val="24"/>
              </w:rPr>
              <w:t>На 2035 – 27,5</w:t>
            </w:r>
          </w:p>
          <w:p w:rsidR="004C7F41" w:rsidRPr="00CF5FE7" w:rsidRDefault="004C7F41" w:rsidP="003E2947">
            <w:pPr>
              <w:jc w:val="center"/>
              <w:rPr>
                <w:rFonts w:ascii="Arial" w:hAnsi="Arial" w:cs="Arial"/>
                <w:b/>
                <w:sz w:val="24"/>
                <w:szCs w:val="24"/>
              </w:rPr>
            </w:pPr>
          </w:p>
          <w:p w:rsidR="004C7F41" w:rsidRPr="00CF5FE7" w:rsidRDefault="004C7F41" w:rsidP="003E2947">
            <w:pPr>
              <w:jc w:val="center"/>
              <w:rPr>
                <w:rFonts w:ascii="Arial" w:hAnsi="Arial" w:cs="Arial"/>
                <w:b/>
                <w:sz w:val="24"/>
                <w:szCs w:val="24"/>
              </w:rPr>
            </w:pPr>
            <w:r w:rsidRPr="00CF5FE7">
              <w:rPr>
                <w:rFonts w:ascii="Arial" w:hAnsi="Arial" w:cs="Arial"/>
                <w:b/>
                <w:sz w:val="24"/>
                <w:szCs w:val="24"/>
              </w:rPr>
              <w:t>**Рекомендованные значения</w:t>
            </w:r>
          </w:p>
          <w:p w:rsidR="004C7F41" w:rsidRPr="00CF5FE7" w:rsidRDefault="004C7F41" w:rsidP="003E2947">
            <w:pPr>
              <w:jc w:val="center"/>
              <w:rPr>
                <w:rFonts w:ascii="Arial" w:hAnsi="Arial" w:cs="Arial"/>
                <w:b/>
                <w:sz w:val="24"/>
                <w:szCs w:val="24"/>
              </w:rPr>
            </w:pPr>
            <w:r w:rsidRPr="00CF5FE7">
              <w:rPr>
                <w:rFonts w:ascii="Arial" w:hAnsi="Arial" w:cs="Arial"/>
                <w:b/>
                <w:sz w:val="24"/>
                <w:szCs w:val="24"/>
              </w:rPr>
              <w:t>На 2015 год – 26</w:t>
            </w:r>
          </w:p>
          <w:p w:rsidR="004C7F41" w:rsidRPr="00CF5FE7" w:rsidRDefault="004C7F41" w:rsidP="003E2947">
            <w:pPr>
              <w:jc w:val="center"/>
              <w:rPr>
                <w:rFonts w:ascii="Arial" w:hAnsi="Arial" w:cs="Arial"/>
                <w:b/>
                <w:sz w:val="24"/>
                <w:szCs w:val="24"/>
              </w:rPr>
            </w:pPr>
            <w:r w:rsidRPr="00CF5FE7">
              <w:rPr>
                <w:rFonts w:ascii="Arial" w:hAnsi="Arial" w:cs="Arial"/>
                <w:b/>
                <w:sz w:val="24"/>
                <w:szCs w:val="24"/>
              </w:rPr>
              <w:t>На 2025 год - 36</w:t>
            </w:r>
          </w:p>
        </w:tc>
        <w:tc>
          <w:tcPr>
            <w:tcW w:w="2025" w:type="dxa"/>
          </w:tcPr>
          <w:p w:rsidR="004C7F41" w:rsidRPr="00CF5FE7" w:rsidRDefault="004C7F41" w:rsidP="003E2947">
            <w:pPr>
              <w:jc w:val="center"/>
              <w:rPr>
                <w:rFonts w:ascii="Arial" w:hAnsi="Arial" w:cs="Arial"/>
                <w:b/>
                <w:sz w:val="24"/>
                <w:szCs w:val="24"/>
              </w:rPr>
            </w:pPr>
            <w:r w:rsidRPr="00CF5FE7">
              <w:rPr>
                <w:rFonts w:ascii="Arial" w:hAnsi="Arial" w:cs="Arial"/>
                <w:b/>
                <w:sz w:val="24"/>
                <w:szCs w:val="24"/>
              </w:rPr>
              <w:t>100,32</w:t>
            </w:r>
          </w:p>
        </w:tc>
        <w:tc>
          <w:tcPr>
            <w:tcW w:w="2026" w:type="dxa"/>
          </w:tcPr>
          <w:p w:rsidR="004C7F41" w:rsidRPr="00CF5FE7" w:rsidRDefault="004C7F41" w:rsidP="003E2947">
            <w:pPr>
              <w:jc w:val="center"/>
              <w:rPr>
                <w:rFonts w:ascii="Arial" w:hAnsi="Arial" w:cs="Arial"/>
                <w:b/>
                <w:sz w:val="24"/>
                <w:szCs w:val="24"/>
              </w:rPr>
            </w:pPr>
            <w:r w:rsidRPr="00CF5FE7">
              <w:rPr>
                <w:rFonts w:ascii="Arial" w:hAnsi="Arial" w:cs="Arial"/>
                <w:b/>
                <w:sz w:val="24"/>
                <w:szCs w:val="24"/>
              </w:rPr>
              <w:t>115,9</w:t>
            </w:r>
          </w:p>
        </w:tc>
        <w:tc>
          <w:tcPr>
            <w:tcW w:w="2026" w:type="dxa"/>
          </w:tcPr>
          <w:p w:rsidR="004C7F41" w:rsidRPr="00CF5FE7" w:rsidRDefault="004C7F41" w:rsidP="003E2947">
            <w:pPr>
              <w:jc w:val="center"/>
              <w:rPr>
                <w:rFonts w:ascii="Arial" w:hAnsi="Arial" w:cs="Arial"/>
                <w:b/>
                <w:sz w:val="24"/>
                <w:szCs w:val="24"/>
              </w:rPr>
            </w:pPr>
            <w:r w:rsidRPr="00CF5FE7">
              <w:rPr>
                <w:rFonts w:ascii="Arial" w:hAnsi="Arial" w:cs="Arial"/>
                <w:b/>
                <w:sz w:val="24"/>
                <w:szCs w:val="24"/>
              </w:rPr>
              <w:t>98,67</w:t>
            </w:r>
          </w:p>
        </w:tc>
        <w:tc>
          <w:tcPr>
            <w:tcW w:w="2026" w:type="dxa"/>
          </w:tcPr>
          <w:p w:rsidR="004C7F41" w:rsidRPr="00CF5FE7" w:rsidRDefault="004C7F41" w:rsidP="003E2947">
            <w:pPr>
              <w:jc w:val="center"/>
              <w:rPr>
                <w:rFonts w:ascii="Arial" w:hAnsi="Arial" w:cs="Arial"/>
                <w:b/>
                <w:sz w:val="24"/>
                <w:szCs w:val="24"/>
              </w:rPr>
            </w:pPr>
            <w:r w:rsidRPr="00CF5FE7">
              <w:rPr>
                <w:rFonts w:ascii="Arial" w:hAnsi="Arial" w:cs="Arial"/>
                <w:b/>
                <w:sz w:val="24"/>
                <w:szCs w:val="24"/>
              </w:rPr>
              <w:t>114,02</w:t>
            </w:r>
          </w:p>
        </w:tc>
      </w:tr>
      <w:tr w:rsidR="004C7F41" w:rsidRPr="00CF5FE7" w:rsidTr="00612DE8">
        <w:trPr>
          <w:cantSplit/>
          <w:trHeight w:val="56"/>
        </w:trPr>
        <w:tc>
          <w:tcPr>
            <w:tcW w:w="3402" w:type="dxa"/>
          </w:tcPr>
          <w:p w:rsidR="004C7F41" w:rsidRPr="00CF5FE7" w:rsidRDefault="004C7F41" w:rsidP="005A5C2A">
            <w:pPr>
              <w:jc w:val="center"/>
              <w:rPr>
                <w:rFonts w:ascii="Arial" w:hAnsi="Arial" w:cs="Arial"/>
                <w:b/>
                <w:sz w:val="24"/>
                <w:szCs w:val="24"/>
              </w:rPr>
            </w:pPr>
            <w:r w:rsidRPr="00CF5FE7">
              <w:rPr>
                <w:rFonts w:ascii="Arial" w:hAnsi="Arial" w:cs="Arial"/>
                <w:b/>
                <w:sz w:val="24"/>
                <w:szCs w:val="24"/>
              </w:rPr>
              <w:t>С. Южная Сергеевка</w:t>
            </w:r>
          </w:p>
        </w:tc>
        <w:tc>
          <w:tcPr>
            <w:tcW w:w="2977" w:type="dxa"/>
            <w:vMerge/>
          </w:tcPr>
          <w:p w:rsidR="004C7F41" w:rsidRPr="00CF5FE7" w:rsidRDefault="004C7F41" w:rsidP="003E2947">
            <w:pPr>
              <w:jc w:val="center"/>
              <w:rPr>
                <w:rFonts w:ascii="Arial" w:hAnsi="Arial" w:cs="Arial"/>
                <w:b/>
                <w:sz w:val="24"/>
                <w:szCs w:val="24"/>
              </w:rPr>
            </w:pPr>
          </w:p>
        </w:tc>
        <w:tc>
          <w:tcPr>
            <w:tcW w:w="2025" w:type="dxa"/>
          </w:tcPr>
          <w:p w:rsidR="004C7F41" w:rsidRPr="00CF5FE7" w:rsidRDefault="004C7F41" w:rsidP="003E2947">
            <w:pPr>
              <w:jc w:val="center"/>
              <w:rPr>
                <w:rFonts w:ascii="Arial" w:hAnsi="Arial" w:cs="Arial"/>
                <w:b/>
                <w:sz w:val="24"/>
                <w:szCs w:val="24"/>
              </w:rPr>
            </w:pPr>
            <w:r w:rsidRPr="00CF5FE7">
              <w:rPr>
                <w:rFonts w:ascii="Arial" w:hAnsi="Arial" w:cs="Arial"/>
                <w:b/>
                <w:sz w:val="24"/>
                <w:szCs w:val="24"/>
              </w:rPr>
              <w:t>4,36</w:t>
            </w:r>
          </w:p>
        </w:tc>
        <w:tc>
          <w:tcPr>
            <w:tcW w:w="2026" w:type="dxa"/>
          </w:tcPr>
          <w:p w:rsidR="004C7F41" w:rsidRPr="00CF5FE7" w:rsidRDefault="004C7F41" w:rsidP="003E2947">
            <w:pPr>
              <w:jc w:val="center"/>
              <w:rPr>
                <w:rFonts w:ascii="Arial" w:hAnsi="Arial" w:cs="Arial"/>
                <w:b/>
                <w:sz w:val="24"/>
                <w:szCs w:val="24"/>
              </w:rPr>
            </w:pPr>
            <w:r w:rsidRPr="00CF5FE7">
              <w:rPr>
                <w:rFonts w:ascii="Arial" w:hAnsi="Arial" w:cs="Arial"/>
                <w:b/>
                <w:sz w:val="24"/>
                <w:szCs w:val="24"/>
              </w:rPr>
              <w:t>5,0</w:t>
            </w:r>
          </w:p>
        </w:tc>
        <w:tc>
          <w:tcPr>
            <w:tcW w:w="2026" w:type="dxa"/>
          </w:tcPr>
          <w:p w:rsidR="004C7F41" w:rsidRPr="00CF5FE7" w:rsidRDefault="004C7F41" w:rsidP="003E2947">
            <w:pPr>
              <w:jc w:val="center"/>
              <w:rPr>
                <w:rFonts w:ascii="Arial" w:hAnsi="Arial" w:cs="Arial"/>
                <w:b/>
                <w:sz w:val="24"/>
                <w:szCs w:val="24"/>
              </w:rPr>
            </w:pPr>
            <w:r w:rsidRPr="00CF5FE7">
              <w:rPr>
                <w:rFonts w:ascii="Arial" w:hAnsi="Arial" w:cs="Arial"/>
                <w:b/>
                <w:sz w:val="24"/>
                <w:szCs w:val="24"/>
              </w:rPr>
              <w:t>4,31</w:t>
            </w:r>
          </w:p>
        </w:tc>
        <w:tc>
          <w:tcPr>
            <w:tcW w:w="2026" w:type="dxa"/>
          </w:tcPr>
          <w:p w:rsidR="004C7F41" w:rsidRPr="00CF5FE7" w:rsidRDefault="004C7F41" w:rsidP="003E2947">
            <w:pPr>
              <w:jc w:val="center"/>
              <w:rPr>
                <w:rFonts w:ascii="Arial" w:hAnsi="Arial" w:cs="Arial"/>
                <w:b/>
                <w:sz w:val="24"/>
                <w:szCs w:val="24"/>
              </w:rPr>
            </w:pPr>
            <w:r w:rsidRPr="00CF5FE7">
              <w:rPr>
                <w:rFonts w:ascii="Arial" w:hAnsi="Arial" w:cs="Arial"/>
                <w:b/>
                <w:sz w:val="24"/>
                <w:szCs w:val="24"/>
              </w:rPr>
              <w:t>4,98</w:t>
            </w:r>
          </w:p>
        </w:tc>
      </w:tr>
      <w:tr w:rsidR="004C7F41" w:rsidRPr="00CF5FE7" w:rsidTr="00612DE8">
        <w:trPr>
          <w:cantSplit/>
          <w:trHeight w:val="56"/>
        </w:trPr>
        <w:tc>
          <w:tcPr>
            <w:tcW w:w="3402" w:type="dxa"/>
          </w:tcPr>
          <w:p w:rsidR="004C7F41" w:rsidRPr="00CF5FE7" w:rsidRDefault="004C7F41" w:rsidP="003E2947">
            <w:pPr>
              <w:jc w:val="center"/>
              <w:rPr>
                <w:rFonts w:ascii="Arial" w:hAnsi="Arial" w:cs="Arial"/>
                <w:b/>
                <w:sz w:val="24"/>
                <w:szCs w:val="24"/>
              </w:rPr>
            </w:pPr>
            <w:r w:rsidRPr="00CF5FE7">
              <w:rPr>
                <w:rFonts w:ascii="Arial" w:hAnsi="Arial" w:cs="Arial"/>
                <w:b/>
                <w:sz w:val="24"/>
                <w:szCs w:val="24"/>
              </w:rPr>
              <w:t>С. Молчановка</w:t>
            </w:r>
          </w:p>
        </w:tc>
        <w:tc>
          <w:tcPr>
            <w:tcW w:w="2977" w:type="dxa"/>
            <w:vMerge/>
          </w:tcPr>
          <w:p w:rsidR="004C7F41" w:rsidRPr="00CF5FE7" w:rsidRDefault="004C7F41" w:rsidP="003E2947">
            <w:pPr>
              <w:jc w:val="center"/>
              <w:rPr>
                <w:rFonts w:ascii="Arial" w:hAnsi="Arial" w:cs="Arial"/>
                <w:b/>
                <w:sz w:val="24"/>
                <w:szCs w:val="24"/>
              </w:rPr>
            </w:pPr>
          </w:p>
        </w:tc>
        <w:tc>
          <w:tcPr>
            <w:tcW w:w="2025" w:type="dxa"/>
          </w:tcPr>
          <w:p w:rsidR="004C7F41" w:rsidRPr="00CF5FE7" w:rsidRDefault="004C7F41" w:rsidP="003E2947">
            <w:pPr>
              <w:jc w:val="center"/>
              <w:rPr>
                <w:rFonts w:ascii="Arial" w:hAnsi="Arial" w:cs="Arial"/>
                <w:b/>
                <w:sz w:val="24"/>
                <w:szCs w:val="24"/>
              </w:rPr>
            </w:pPr>
            <w:r w:rsidRPr="00CF5FE7">
              <w:rPr>
                <w:rFonts w:ascii="Arial" w:hAnsi="Arial" w:cs="Arial"/>
                <w:b/>
                <w:sz w:val="24"/>
                <w:szCs w:val="24"/>
              </w:rPr>
              <w:t>9,14</w:t>
            </w:r>
          </w:p>
        </w:tc>
        <w:tc>
          <w:tcPr>
            <w:tcW w:w="2026" w:type="dxa"/>
          </w:tcPr>
          <w:p w:rsidR="004C7F41" w:rsidRPr="00CF5FE7" w:rsidRDefault="004C7F41" w:rsidP="003E2947">
            <w:pPr>
              <w:jc w:val="center"/>
              <w:rPr>
                <w:rFonts w:ascii="Arial" w:hAnsi="Arial" w:cs="Arial"/>
                <w:b/>
                <w:sz w:val="24"/>
                <w:szCs w:val="24"/>
              </w:rPr>
            </w:pPr>
            <w:r w:rsidRPr="00CF5FE7">
              <w:rPr>
                <w:rFonts w:ascii="Arial" w:hAnsi="Arial" w:cs="Arial"/>
                <w:b/>
                <w:sz w:val="24"/>
                <w:szCs w:val="24"/>
              </w:rPr>
              <w:t>10,6</w:t>
            </w:r>
          </w:p>
        </w:tc>
        <w:tc>
          <w:tcPr>
            <w:tcW w:w="2026" w:type="dxa"/>
          </w:tcPr>
          <w:p w:rsidR="004C7F41" w:rsidRPr="00CF5FE7" w:rsidRDefault="004C7F41" w:rsidP="003E2947">
            <w:pPr>
              <w:jc w:val="center"/>
              <w:rPr>
                <w:rFonts w:ascii="Arial" w:hAnsi="Arial" w:cs="Arial"/>
                <w:b/>
                <w:sz w:val="24"/>
                <w:szCs w:val="24"/>
              </w:rPr>
            </w:pPr>
            <w:r w:rsidRPr="00CF5FE7">
              <w:rPr>
                <w:rFonts w:ascii="Arial" w:hAnsi="Arial" w:cs="Arial"/>
                <w:b/>
                <w:sz w:val="24"/>
                <w:szCs w:val="24"/>
              </w:rPr>
              <w:t>10,21</w:t>
            </w:r>
          </w:p>
        </w:tc>
        <w:tc>
          <w:tcPr>
            <w:tcW w:w="2026" w:type="dxa"/>
          </w:tcPr>
          <w:p w:rsidR="004C7F41" w:rsidRPr="00CF5FE7" w:rsidRDefault="004C7F41" w:rsidP="003E2947">
            <w:pPr>
              <w:jc w:val="center"/>
              <w:rPr>
                <w:rFonts w:ascii="Arial" w:hAnsi="Arial" w:cs="Arial"/>
                <w:b/>
                <w:sz w:val="24"/>
                <w:szCs w:val="24"/>
              </w:rPr>
            </w:pPr>
            <w:r w:rsidRPr="00CF5FE7">
              <w:rPr>
                <w:rFonts w:ascii="Arial" w:hAnsi="Arial" w:cs="Arial"/>
                <w:b/>
                <w:sz w:val="24"/>
                <w:szCs w:val="24"/>
              </w:rPr>
              <w:t>11,80</w:t>
            </w:r>
          </w:p>
        </w:tc>
      </w:tr>
      <w:tr w:rsidR="004C7F41" w:rsidRPr="00CF5FE7" w:rsidTr="00612DE8">
        <w:trPr>
          <w:cantSplit/>
          <w:trHeight w:val="56"/>
        </w:trPr>
        <w:tc>
          <w:tcPr>
            <w:tcW w:w="3402" w:type="dxa"/>
          </w:tcPr>
          <w:p w:rsidR="004C7F41" w:rsidRPr="00CF5FE7" w:rsidRDefault="004C7F41" w:rsidP="003E2947">
            <w:pPr>
              <w:jc w:val="center"/>
              <w:rPr>
                <w:rFonts w:ascii="Arial" w:hAnsi="Arial" w:cs="Arial"/>
                <w:b/>
                <w:sz w:val="24"/>
                <w:szCs w:val="24"/>
              </w:rPr>
            </w:pPr>
            <w:r w:rsidRPr="00CF5FE7">
              <w:rPr>
                <w:rFonts w:ascii="Arial" w:hAnsi="Arial" w:cs="Arial"/>
                <w:b/>
                <w:sz w:val="24"/>
                <w:szCs w:val="24"/>
              </w:rPr>
              <w:t>П. Романовский ключ</w:t>
            </w:r>
          </w:p>
        </w:tc>
        <w:tc>
          <w:tcPr>
            <w:tcW w:w="2977" w:type="dxa"/>
            <w:vMerge/>
          </w:tcPr>
          <w:p w:rsidR="004C7F41" w:rsidRPr="00CF5FE7" w:rsidRDefault="004C7F41" w:rsidP="003E2947">
            <w:pPr>
              <w:jc w:val="center"/>
              <w:rPr>
                <w:rFonts w:ascii="Arial" w:hAnsi="Arial" w:cs="Arial"/>
                <w:b/>
                <w:sz w:val="24"/>
                <w:szCs w:val="24"/>
              </w:rPr>
            </w:pPr>
          </w:p>
        </w:tc>
        <w:tc>
          <w:tcPr>
            <w:tcW w:w="2025" w:type="dxa"/>
          </w:tcPr>
          <w:p w:rsidR="004C7F41" w:rsidRPr="00CF5FE7" w:rsidRDefault="004C7F41" w:rsidP="003E2947">
            <w:pPr>
              <w:jc w:val="center"/>
              <w:rPr>
                <w:rFonts w:ascii="Arial" w:hAnsi="Arial" w:cs="Arial"/>
                <w:b/>
                <w:sz w:val="24"/>
                <w:szCs w:val="24"/>
              </w:rPr>
            </w:pPr>
            <w:r w:rsidRPr="00CF5FE7">
              <w:rPr>
                <w:rFonts w:ascii="Arial" w:hAnsi="Arial" w:cs="Arial"/>
                <w:b/>
                <w:sz w:val="24"/>
                <w:szCs w:val="24"/>
              </w:rPr>
              <w:t>1,50</w:t>
            </w:r>
          </w:p>
        </w:tc>
        <w:tc>
          <w:tcPr>
            <w:tcW w:w="2026" w:type="dxa"/>
          </w:tcPr>
          <w:p w:rsidR="004C7F41" w:rsidRPr="00CF5FE7" w:rsidRDefault="004C7F41" w:rsidP="003E2947">
            <w:pPr>
              <w:jc w:val="center"/>
              <w:rPr>
                <w:rFonts w:ascii="Arial" w:hAnsi="Arial" w:cs="Arial"/>
                <w:b/>
                <w:sz w:val="24"/>
                <w:szCs w:val="24"/>
              </w:rPr>
            </w:pPr>
            <w:r w:rsidRPr="00CF5FE7">
              <w:rPr>
                <w:rFonts w:ascii="Arial" w:hAnsi="Arial" w:cs="Arial"/>
                <w:b/>
                <w:sz w:val="24"/>
                <w:szCs w:val="24"/>
              </w:rPr>
              <w:t>1,7</w:t>
            </w:r>
          </w:p>
        </w:tc>
        <w:tc>
          <w:tcPr>
            <w:tcW w:w="2026" w:type="dxa"/>
          </w:tcPr>
          <w:p w:rsidR="004C7F41" w:rsidRPr="00CF5FE7" w:rsidRDefault="004C7F41" w:rsidP="003E2947">
            <w:pPr>
              <w:jc w:val="center"/>
              <w:rPr>
                <w:rFonts w:ascii="Arial" w:hAnsi="Arial" w:cs="Arial"/>
                <w:b/>
                <w:sz w:val="24"/>
                <w:szCs w:val="24"/>
              </w:rPr>
            </w:pPr>
            <w:r w:rsidRPr="00CF5FE7">
              <w:rPr>
                <w:rFonts w:ascii="Arial" w:hAnsi="Arial" w:cs="Arial"/>
                <w:b/>
                <w:sz w:val="24"/>
                <w:szCs w:val="24"/>
              </w:rPr>
              <w:t>2,09</w:t>
            </w:r>
          </w:p>
        </w:tc>
        <w:tc>
          <w:tcPr>
            <w:tcW w:w="2026" w:type="dxa"/>
          </w:tcPr>
          <w:p w:rsidR="004C7F41" w:rsidRPr="00CF5FE7" w:rsidRDefault="004C7F41" w:rsidP="003E2947">
            <w:pPr>
              <w:jc w:val="center"/>
              <w:rPr>
                <w:rFonts w:ascii="Arial" w:hAnsi="Arial" w:cs="Arial"/>
                <w:b/>
                <w:sz w:val="24"/>
                <w:szCs w:val="24"/>
              </w:rPr>
            </w:pPr>
            <w:r w:rsidRPr="00CF5FE7">
              <w:rPr>
                <w:rFonts w:ascii="Arial" w:hAnsi="Arial" w:cs="Arial"/>
                <w:b/>
                <w:sz w:val="24"/>
                <w:szCs w:val="24"/>
              </w:rPr>
              <w:t>2,42</w:t>
            </w:r>
          </w:p>
        </w:tc>
      </w:tr>
      <w:tr w:rsidR="004C7F41" w:rsidRPr="00CF5FE7" w:rsidTr="00612DE8">
        <w:trPr>
          <w:cantSplit/>
          <w:trHeight w:val="56"/>
        </w:trPr>
        <w:tc>
          <w:tcPr>
            <w:tcW w:w="3402" w:type="dxa"/>
          </w:tcPr>
          <w:p w:rsidR="004C7F41" w:rsidRPr="00CF5FE7" w:rsidRDefault="004C7F41" w:rsidP="003E2947">
            <w:pPr>
              <w:jc w:val="center"/>
              <w:rPr>
                <w:rFonts w:ascii="Arial" w:hAnsi="Arial" w:cs="Arial"/>
                <w:b/>
                <w:sz w:val="24"/>
                <w:szCs w:val="24"/>
              </w:rPr>
            </w:pPr>
            <w:r w:rsidRPr="00CF5FE7">
              <w:rPr>
                <w:rFonts w:ascii="Arial" w:hAnsi="Arial" w:cs="Arial"/>
                <w:b/>
                <w:sz w:val="24"/>
                <w:szCs w:val="24"/>
              </w:rPr>
              <w:t>П. Слинкино</w:t>
            </w:r>
          </w:p>
        </w:tc>
        <w:tc>
          <w:tcPr>
            <w:tcW w:w="2977" w:type="dxa"/>
            <w:vMerge/>
          </w:tcPr>
          <w:p w:rsidR="004C7F41" w:rsidRPr="00CF5FE7" w:rsidRDefault="004C7F41" w:rsidP="003E2947">
            <w:pPr>
              <w:jc w:val="center"/>
              <w:rPr>
                <w:rFonts w:ascii="Arial" w:hAnsi="Arial" w:cs="Arial"/>
                <w:b/>
                <w:sz w:val="24"/>
                <w:szCs w:val="24"/>
              </w:rPr>
            </w:pPr>
          </w:p>
        </w:tc>
        <w:tc>
          <w:tcPr>
            <w:tcW w:w="2025" w:type="dxa"/>
          </w:tcPr>
          <w:p w:rsidR="004C7F41" w:rsidRPr="00CF5FE7" w:rsidRDefault="004C7F41" w:rsidP="003E2947">
            <w:pPr>
              <w:jc w:val="center"/>
              <w:rPr>
                <w:rFonts w:ascii="Arial" w:hAnsi="Arial" w:cs="Arial"/>
                <w:b/>
                <w:sz w:val="24"/>
                <w:szCs w:val="24"/>
              </w:rPr>
            </w:pPr>
            <w:r w:rsidRPr="00CF5FE7">
              <w:rPr>
                <w:rFonts w:ascii="Arial" w:hAnsi="Arial" w:cs="Arial"/>
                <w:b/>
                <w:sz w:val="24"/>
                <w:szCs w:val="24"/>
              </w:rPr>
              <w:t>3,95</w:t>
            </w:r>
          </w:p>
        </w:tc>
        <w:tc>
          <w:tcPr>
            <w:tcW w:w="2026" w:type="dxa"/>
          </w:tcPr>
          <w:p w:rsidR="004C7F41" w:rsidRPr="00CF5FE7" w:rsidRDefault="004C7F41" w:rsidP="005A5C2A">
            <w:pPr>
              <w:jc w:val="center"/>
              <w:rPr>
                <w:rFonts w:ascii="Arial" w:hAnsi="Arial" w:cs="Arial"/>
                <w:b/>
                <w:sz w:val="24"/>
                <w:szCs w:val="24"/>
              </w:rPr>
            </w:pPr>
            <w:r w:rsidRPr="00CF5FE7">
              <w:rPr>
                <w:rFonts w:ascii="Arial" w:hAnsi="Arial" w:cs="Arial"/>
                <w:b/>
                <w:sz w:val="24"/>
                <w:szCs w:val="24"/>
              </w:rPr>
              <w:t>4,6</w:t>
            </w:r>
          </w:p>
        </w:tc>
        <w:tc>
          <w:tcPr>
            <w:tcW w:w="2026" w:type="dxa"/>
          </w:tcPr>
          <w:p w:rsidR="004C7F41" w:rsidRPr="00CF5FE7" w:rsidRDefault="004C7F41" w:rsidP="003E2947">
            <w:pPr>
              <w:jc w:val="center"/>
              <w:rPr>
                <w:rFonts w:ascii="Arial" w:hAnsi="Arial" w:cs="Arial"/>
                <w:b/>
                <w:sz w:val="24"/>
                <w:szCs w:val="24"/>
              </w:rPr>
            </w:pPr>
            <w:r w:rsidRPr="00CF5FE7">
              <w:rPr>
                <w:rFonts w:ascii="Arial" w:hAnsi="Arial" w:cs="Arial"/>
                <w:b/>
                <w:sz w:val="24"/>
                <w:szCs w:val="24"/>
              </w:rPr>
              <w:t>4,95</w:t>
            </w:r>
          </w:p>
        </w:tc>
        <w:tc>
          <w:tcPr>
            <w:tcW w:w="2026" w:type="dxa"/>
          </w:tcPr>
          <w:p w:rsidR="004C7F41" w:rsidRPr="00CF5FE7" w:rsidRDefault="004C7F41" w:rsidP="003E2947">
            <w:pPr>
              <w:jc w:val="center"/>
              <w:rPr>
                <w:rFonts w:ascii="Arial" w:hAnsi="Arial" w:cs="Arial"/>
                <w:b/>
                <w:sz w:val="24"/>
                <w:szCs w:val="24"/>
              </w:rPr>
            </w:pPr>
            <w:r w:rsidRPr="00CF5FE7">
              <w:rPr>
                <w:rFonts w:ascii="Arial" w:hAnsi="Arial" w:cs="Arial"/>
                <w:b/>
                <w:sz w:val="24"/>
                <w:szCs w:val="24"/>
              </w:rPr>
              <w:t>5,72</w:t>
            </w:r>
          </w:p>
        </w:tc>
      </w:tr>
      <w:tr w:rsidR="004C7F41" w:rsidRPr="00CF5FE7" w:rsidTr="00612DE8">
        <w:trPr>
          <w:cantSplit/>
          <w:trHeight w:val="56"/>
        </w:trPr>
        <w:tc>
          <w:tcPr>
            <w:tcW w:w="3402" w:type="dxa"/>
          </w:tcPr>
          <w:p w:rsidR="004C7F41" w:rsidRPr="00CF5FE7" w:rsidRDefault="004C7F41" w:rsidP="003E2947">
            <w:pPr>
              <w:jc w:val="center"/>
              <w:rPr>
                <w:rFonts w:ascii="Arial" w:hAnsi="Arial" w:cs="Arial"/>
                <w:b/>
                <w:sz w:val="24"/>
                <w:szCs w:val="24"/>
              </w:rPr>
            </w:pPr>
            <w:r w:rsidRPr="00CF5FE7">
              <w:rPr>
                <w:rFonts w:ascii="Arial" w:hAnsi="Arial" w:cs="Arial"/>
                <w:b/>
                <w:sz w:val="24"/>
                <w:szCs w:val="24"/>
              </w:rPr>
              <w:t>Д. Монакино</w:t>
            </w:r>
          </w:p>
        </w:tc>
        <w:tc>
          <w:tcPr>
            <w:tcW w:w="2977" w:type="dxa"/>
            <w:vMerge/>
          </w:tcPr>
          <w:p w:rsidR="004C7F41" w:rsidRPr="00CF5FE7" w:rsidRDefault="004C7F41" w:rsidP="003E2947">
            <w:pPr>
              <w:jc w:val="center"/>
              <w:rPr>
                <w:rFonts w:ascii="Arial" w:hAnsi="Arial" w:cs="Arial"/>
                <w:b/>
                <w:sz w:val="24"/>
                <w:szCs w:val="24"/>
              </w:rPr>
            </w:pPr>
          </w:p>
        </w:tc>
        <w:tc>
          <w:tcPr>
            <w:tcW w:w="2025" w:type="dxa"/>
          </w:tcPr>
          <w:p w:rsidR="004C7F41" w:rsidRPr="00CF5FE7" w:rsidRDefault="004C7F41" w:rsidP="003E2947">
            <w:pPr>
              <w:jc w:val="center"/>
              <w:rPr>
                <w:rFonts w:ascii="Arial" w:hAnsi="Arial" w:cs="Arial"/>
                <w:b/>
                <w:sz w:val="24"/>
                <w:szCs w:val="24"/>
              </w:rPr>
            </w:pPr>
            <w:r w:rsidRPr="00CF5FE7">
              <w:rPr>
                <w:rFonts w:ascii="Arial" w:hAnsi="Arial" w:cs="Arial"/>
                <w:b/>
                <w:sz w:val="24"/>
                <w:szCs w:val="24"/>
              </w:rPr>
              <w:t>0,93</w:t>
            </w:r>
          </w:p>
        </w:tc>
        <w:tc>
          <w:tcPr>
            <w:tcW w:w="2026" w:type="dxa"/>
          </w:tcPr>
          <w:p w:rsidR="004C7F41" w:rsidRPr="00CF5FE7" w:rsidRDefault="004C7F41" w:rsidP="003E2947">
            <w:pPr>
              <w:jc w:val="center"/>
              <w:rPr>
                <w:rFonts w:ascii="Arial" w:hAnsi="Arial" w:cs="Arial"/>
                <w:b/>
                <w:sz w:val="24"/>
                <w:szCs w:val="24"/>
              </w:rPr>
            </w:pPr>
            <w:r w:rsidRPr="00CF5FE7">
              <w:rPr>
                <w:rFonts w:ascii="Arial" w:hAnsi="Arial" w:cs="Arial"/>
                <w:b/>
                <w:sz w:val="24"/>
                <w:szCs w:val="24"/>
              </w:rPr>
              <w:t>1,1</w:t>
            </w:r>
          </w:p>
        </w:tc>
        <w:tc>
          <w:tcPr>
            <w:tcW w:w="2026" w:type="dxa"/>
          </w:tcPr>
          <w:p w:rsidR="004C7F41" w:rsidRPr="00CF5FE7" w:rsidRDefault="004C7F41" w:rsidP="003E2947">
            <w:pPr>
              <w:jc w:val="center"/>
              <w:rPr>
                <w:rFonts w:ascii="Arial" w:hAnsi="Arial" w:cs="Arial"/>
                <w:b/>
                <w:sz w:val="24"/>
                <w:szCs w:val="24"/>
              </w:rPr>
            </w:pPr>
            <w:r w:rsidRPr="00CF5FE7">
              <w:rPr>
                <w:rFonts w:ascii="Arial" w:hAnsi="Arial" w:cs="Arial"/>
                <w:b/>
                <w:sz w:val="24"/>
                <w:szCs w:val="24"/>
              </w:rPr>
              <w:t>0,83</w:t>
            </w:r>
          </w:p>
        </w:tc>
        <w:tc>
          <w:tcPr>
            <w:tcW w:w="2026" w:type="dxa"/>
          </w:tcPr>
          <w:p w:rsidR="004C7F41" w:rsidRPr="00CF5FE7" w:rsidRDefault="004C7F41" w:rsidP="003E2947">
            <w:pPr>
              <w:jc w:val="center"/>
              <w:rPr>
                <w:rFonts w:ascii="Arial" w:hAnsi="Arial" w:cs="Arial"/>
                <w:b/>
                <w:sz w:val="24"/>
                <w:szCs w:val="24"/>
              </w:rPr>
            </w:pPr>
            <w:r w:rsidRPr="00CF5FE7">
              <w:rPr>
                <w:rFonts w:ascii="Arial" w:hAnsi="Arial" w:cs="Arial"/>
                <w:b/>
                <w:sz w:val="24"/>
                <w:szCs w:val="24"/>
              </w:rPr>
              <w:t>0,96</w:t>
            </w:r>
          </w:p>
        </w:tc>
      </w:tr>
      <w:tr w:rsidR="004C7F41" w:rsidRPr="00CF5FE7" w:rsidTr="00612DE8">
        <w:trPr>
          <w:cantSplit/>
          <w:trHeight w:val="56"/>
        </w:trPr>
        <w:tc>
          <w:tcPr>
            <w:tcW w:w="3402" w:type="dxa"/>
          </w:tcPr>
          <w:p w:rsidR="004C7F41" w:rsidRPr="00CF5FE7" w:rsidRDefault="004C7F41" w:rsidP="003E2947">
            <w:pPr>
              <w:jc w:val="center"/>
              <w:rPr>
                <w:rFonts w:ascii="Arial" w:hAnsi="Arial" w:cs="Arial"/>
                <w:b/>
                <w:sz w:val="24"/>
                <w:szCs w:val="24"/>
              </w:rPr>
            </w:pPr>
            <w:r w:rsidRPr="00CF5FE7">
              <w:rPr>
                <w:rFonts w:ascii="Arial" w:hAnsi="Arial" w:cs="Arial"/>
                <w:b/>
                <w:sz w:val="24"/>
                <w:szCs w:val="24"/>
              </w:rPr>
              <w:t>Д. Ястребовка</w:t>
            </w:r>
          </w:p>
        </w:tc>
        <w:tc>
          <w:tcPr>
            <w:tcW w:w="2977" w:type="dxa"/>
            <w:vMerge/>
          </w:tcPr>
          <w:p w:rsidR="004C7F41" w:rsidRPr="00CF5FE7" w:rsidRDefault="004C7F41" w:rsidP="003E2947">
            <w:pPr>
              <w:jc w:val="center"/>
              <w:rPr>
                <w:rFonts w:ascii="Arial" w:hAnsi="Arial" w:cs="Arial"/>
                <w:b/>
                <w:sz w:val="24"/>
                <w:szCs w:val="24"/>
              </w:rPr>
            </w:pPr>
          </w:p>
        </w:tc>
        <w:tc>
          <w:tcPr>
            <w:tcW w:w="2025" w:type="dxa"/>
          </w:tcPr>
          <w:p w:rsidR="004C7F41" w:rsidRPr="00CF5FE7" w:rsidRDefault="004C7F41" w:rsidP="003E2947">
            <w:pPr>
              <w:jc w:val="center"/>
              <w:rPr>
                <w:rFonts w:ascii="Arial" w:hAnsi="Arial" w:cs="Arial"/>
                <w:b/>
                <w:sz w:val="24"/>
                <w:szCs w:val="24"/>
              </w:rPr>
            </w:pPr>
            <w:r w:rsidRPr="00CF5FE7">
              <w:rPr>
                <w:rFonts w:ascii="Arial" w:hAnsi="Arial" w:cs="Arial"/>
                <w:b/>
                <w:sz w:val="24"/>
                <w:szCs w:val="24"/>
              </w:rPr>
              <w:t>2,02</w:t>
            </w:r>
          </w:p>
        </w:tc>
        <w:tc>
          <w:tcPr>
            <w:tcW w:w="2026" w:type="dxa"/>
          </w:tcPr>
          <w:p w:rsidR="004C7F41" w:rsidRPr="00CF5FE7" w:rsidRDefault="004C7F41" w:rsidP="003E2947">
            <w:pPr>
              <w:jc w:val="center"/>
              <w:rPr>
                <w:rFonts w:ascii="Arial" w:hAnsi="Arial" w:cs="Arial"/>
                <w:b/>
                <w:sz w:val="24"/>
                <w:szCs w:val="24"/>
              </w:rPr>
            </w:pPr>
            <w:r w:rsidRPr="00CF5FE7">
              <w:rPr>
                <w:rFonts w:ascii="Arial" w:hAnsi="Arial" w:cs="Arial"/>
                <w:b/>
                <w:sz w:val="24"/>
                <w:szCs w:val="24"/>
              </w:rPr>
              <w:t>2,3</w:t>
            </w:r>
          </w:p>
        </w:tc>
        <w:tc>
          <w:tcPr>
            <w:tcW w:w="2026" w:type="dxa"/>
          </w:tcPr>
          <w:p w:rsidR="004C7F41" w:rsidRPr="00CF5FE7" w:rsidRDefault="004C7F41" w:rsidP="003E2947">
            <w:pPr>
              <w:jc w:val="center"/>
              <w:rPr>
                <w:rFonts w:ascii="Arial" w:hAnsi="Arial" w:cs="Arial"/>
                <w:b/>
                <w:sz w:val="24"/>
                <w:szCs w:val="24"/>
              </w:rPr>
            </w:pPr>
            <w:r w:rsidRPr="00CF5FE7">
              <w:rPr>
                <w:rFonts w:ascii="Arial" w:hAnsi="Arial" w:cs="Arial"/>
                <w:b/>
                <w:sz w:val="24"/>
                <w:szCs w:val="24"/>
              </w:rPr>
              <w:t>1,19</w:t>
            </w:r>
          </w:p>
        </w:tc>
        <w:tc>
          <w:tcPr>
            <w:tcW w:w="2026" w:type="dxa"/>
          </w:tcPr>
          <w:p w:rsidR="004C7F41" w:rsidRPr="00CF5FE7" w:rsidRDefault="004C7F41" w:rsidP="003E2947">
            <w:pPr>
              <w:jc w:val="center"/>
              <w:rPr>
                <w:rFonts w:ascii="Arial" w:hAnsi="Arial" w:cs="Arial"/>
                <w:b/>
                <w:sz w:val="24"/>
                <w:szCs w:val="24"/>
              </w:rPr>
            </w:pPr>
            <w:r w:rsidRPr="00CF5FE7">
              <w:rPr>
                <w:rFonts w:ascii="Arial" w:hAnsi="Arial" w:cs="Arial"/>
                <w:b/>
                <w:sz w:val="24"/>
                <w:szCs w:val="24"/>
              </w:rPr>
              <w:t>1,38</w:t>
            </w:r>
          </w:p>
        </w:tc>
      </w:tr>
      <w:tr w:rsidR="004C7F41" w:rsidRPr="00CF5FE7" w:rsidTr="00612DE8">
        <w:trPr>
          <w:cantSplit/>
          <w:trHeight w:val="56"/>
        </w:trPr>
        <w:tc>
          <w:tcPr>
            <w:tcW w:w="3402" w:type="dxa"/>
          </w:tcPr>
          <w:p w:rsidR="004C7F41" w:rsidRPr="00CF5FE7" w:rsidRDefault="004C7F41" w:rsidP="003E2947">
            <w:pPr>
              <w:jc w:val="center"/>
              <w:rPr>
                <w:rFonts w:ascii="Arial" w:hAnsi="Arial" w:cs="Arial"/>
                <w:b/>
                <w:sz w:val="24"/>
                <w:szCs w:val="24"/>
              </w:rPr>
            </w:pPr>
            <w:r w:rsidRPr="00CF5FE7">
              <w:rPr>
                <w:rFonts w:ascii="Arial" w:hAnsi="Arial" w:cs="Arial"/>
                <w:b/>
                <w:sz w:val="24"/>
                <w:szCs w:val="24"/>
              </w:rPr>
              <w:t>Х. Ратный</w:t>
            </w:r>
          </w:p>
        </w:tc>
        <w:tc>
          <w:tcPr>
            <w:tcW w:w="2977" w:type="dxa"/>
            <w:vMerge/>
          </w:tcPr>
          <w:p w:rsidR="004C7F41" w:rsidRPr="00CF5FE7" w:rsidRDefault="004C7F41" w:rsidP="003E2947">
            <w:pPr>
              <w:jc w:val="center"/>
              <w:rPr>
                <w:rFonts w:ascii="Arial" w:hAnsi="Arial" w:cs="Arial"/>
                <w:b/>
                <w:sz w:val="24"/>
                <w:szCs w:val="24"/>
              </w:rPr>
            </w:pPr>
          </w:p>
        </w:tc>
        <w:tc>
          <w:tcPr>
            <w:tcW w:w="2025" w:type="dxa"/>
          </w:tcPr>
          <w:p w:rsidR="004C7F41" w:rsidRPr="00CF5FE7" w:rsidRDefault="004C7F41" w:rsidP="003E2947">
            <w:pPr>
              <w:jc w:val="center"/>
              <w:rPr>
                <w:rFonts w:ascii="Arial" w:hAnsi="Arial" w:cs="Arial"/>
                <w:b/>
                <w:sz w:val="24"/>
                <w:szCs w:val="24"/>
              </w:rPr>
            </w:pPr>
            <w:r w:rsidRPr="00CF5FE7">
              <w:rPr>
                <w:rFonts w:ascii="Arial" w:hAnsi="Arial" w:cs="Arial"/>
                <w:b/>
                <w:sz w:val="24"/>
                <w:szCs w:val="24"/>
              </w:rPr>
              <w:t>0,36</w:t>
            </w:r>
          </w:p>
        </w:tc>
        <w:tc>
          <w:tcPr>
            <w:tcW w:w="2026" w:type="dxa"/>
          </w:tcPr>
          <w:p w:rsidR="004C7F41" w:rsidRPr="00CF5FE7" w:rsidRDefault="004C7F41" w:rsidP="003E2947">
            <w:pPr>
              <w:jc w:val="center"/>
              <w:rPr>
                <w:rFonts w:ascii="Arial" w:hAnsi="Arial" w:cs="Arial"/>
                <w:b/>
                <w:sz w:val="24"/>
                <w:szCs w:val="24"/>
              </w:rPr>
            </w:pPr>
            <w:r w:rsidRPr="00CF5FE7">
              <w:rPr>
                <w:rFonts w:ascii="Arial" w:hAnsi="Arial" w:cs="Arial"/>
                <w:b/>
                <w:sz w:val="24"/>
                <w:szCs w:val="24"/>
              </w:rPr>
              <w:t>0,4</w:t>
            </w:r>
          </w:p>
        </w:tc>
        <w:tc>
          <w:tcPr>
            <w:tcW w:w="2026" w:type="dxa"/>
          </w:tcPr>
          <w:p w:rsidR="004C7F41" w:rsidRPr="00CF5FE7" w:rsidRDefault="004C7F41" w:rsidP="003E2947">
            <w:pPr>
              <w:jc w:val="center"/>
              <w:rPr>
                <w:rFonts w:ascii="Arial" w:hAnsi="Arial" w:cs="Arial"/>
                <w:b/>
                <w:sz w:val="24"/>
                <w:szCs w:val="24"/>
              </w:rPr>
            </w:pPr>
            <w:r w:rsidRPr="00CF5FE7">
              <w:rPr>
                <w:rFonts w:ascii="Arial" w:hAnsi="Arial" w:cs="Arial"/>
                <w:b/>
                <w:sz w:val="24"/>
                <w:szCs w:val="24"/>
              </w:rPr>
              <w:t>0,31</w:t>
            </w:r>
          </w:p>
        </w:tc>
        <w:tc>
          <w:tcPr>
            <w:tcW w:w="2026" w:type="dxa"/>
          </w:tcPr>
          <w:p w:rsidR="004C7F41" w:rsidRPr="00CF5FE7" w:rsidRDefault="004C7F41" w:rsidP="003E2947">
            <w:pPr>
              <w:jc w:val="center"/>
              <w:rPr>
                <w:rFonts w:ascii="Arial" w:hAnsi="Arial" w:cs="Arial"/>
                <w:b/>
                <w:sz w:val="24"/>
                <w:szCs w:val="24"/>
              </w:rPr>
            </w:pPr>
            <w:r w:rsidRPr="00CF5FE7">
              <w:rPr>
                <w:rFonts w:ascii="Arial" w:hAnsi="Arial" w:cs="Arial"/>
                <w:b/>
                <w:sz w:val="24"/>
                <w:szCs w:val="24"/>
              </w:rPr>
              <w:t>0,36</w:t>
            </w:r>
          </w:p>
        </w:tc>
      </w:tr>
      <w:tr w:rsidR="004C7F41" w:rsidRPr="00CF5FE7" w:rsidTr="00612DE8">
        <w:trPr>
          <w:cantSplit/>
          <w:trHeight w:val="56"/>
        </w:trPr>
        <w:tc>
          <w:tcPr>
            <w:tcW w:w="3402" w:type="dxa"/>
          </w:tcPr>
          <w:p w:rsidR="004C7F41" w:rsidRPr="00CF5FE7" w:rsidRDefault="004C7F41" w:rsidP="003E2947">
            <w:pPr>
              <w:jc w:val="center"/>
              <w:rPr>
                <w:rFonts w:ascii="Arial" w:hAnsi="Arial" w:cs="Arial"/>
                <w:b/>
                <w:sz w:val="24"/>
                <w:szCs w:val="24"/>
              </w:rPr>
            </w:pPr>
            <w:r w:rsidRPr="00CF5FE7">
              <w:rPr>
                <w:rFonts w:ascii="Arial" w:hAnsi="Arial" w:cs="Arial"/>
                <w:b/>
                <w:sz w:val="24"/>
                <w:szCs w:val="24"/>
              </w:rPr>
              <w:t>Сергеевское сельское поселение</w:t>
            </w:r>
          </w:p>
        </w:tc>
        <w:tc>
          <w:tcPr>
            <w:tcW w:w="2977" w:type="dxa"/>
            <w:vMerge/>
          </w:tcPr>
          <w:p w:rsidR="004C7F41" w:rsidRPr="00CF5FE7" w:rsidRDefault="004C7F41" w:rsidP="003E2947">
            <w:pPr>
              <w:jc w:val="center"/>
              <w:rPr>
                <w:rFonts w:ascii="Arial" w:hAnsi="Arial" w:cs="Arial"/>
                <w:b/>
                <w:sz w:val="24"/>
                <w:szCs w:val="24"/>
              </w:rPr>
            </w:pPr>
          </w:p>
        </w:tc>
        <w:tc>
          <w:tcPr>
            <w:tcW w:w="2025" w:type="dxa"/>
          </w:tcPr>
          <w:p w:rsidR="004C7F41" w:rsidRPr="00CF5FE7" w:rsidRDefault="004C7F41" w:rsidP="003E2947">
            <w:pPr>
              <w:jc w:val="center"/>
              <w:rPr>
                <w:rFonts w:ascii="Arial" w:hAnsi="Arial" w:cs="Arial"/>
                <w:b/>
                <w:sz w:val="24"/>
                <w:szCs w:val="24"/>
              </w:rPr>
            </w:pPr>
            <w:r w:rsidRPr="00CF5FE7">
              <w:rPr>
                <w:rFonts w:ascii="Arial" w:hAnsi="Arial" w:cs="Arial"/>
                <w:b/>
                <w:sz w:val="24"/>
                <w:szCs w:val="24"/>
              </w:rPr>
              <w:t>122,6</w:t>
            </w:r>
          </w:p>
        </w:tc>
        <w:tc>
          <w:tcPr>
            <w:tcW w:w="2026" w:type="dxa"/>
          </w:tcPr>
          <w:p w:rsidR="004C7F41" w:rsidRPr="00CF5FE7" w:rsidRDefault="004C7F41" w:rsidP="003E2947">
            <w:pPr>
              <w:jc w:val="center"/>
              <w:rPr>
                <w:rFonts w:ascii="Arial" w:hAnsi="Arial" w:cs="Arial"/>
                <w:b/>
                <w:sz w:val="24"/>
                <w:szCs w:val="24"/>
              </w:rPr>
            </w:pPr>
            <w:r w:rsidRPr="00CF5FE7">
              <w:rPr>
                <w:rFonts w:ascii="Arial" w:hAnsi="Arial" w:cs="Arial"/>
                <w:b/>
                <w:sz w:val="24"/>
                <w:szCs w:val="24"/>
              </w:rPr>
              <w:t>141,6</w:t>
            </w:r>
          </w:p>
        </w:tc>
        <w:tc>
          <w:tcPr>
            <w:tcW w:w="2026" w:type="dxa"/>
          </w:tcPr>
          <w:p w:rsidR="004C7F41" w:rsidRPr="00CF5FE7" w:rsidRDefault="004C7F41" w:rsidP="003E2947">
            <w:pPr>
              <w:jc w:val="center"/>
              <w:rPr>
                <w:rFonts w:ascii="Arial" w:hAnsi="Arial" w:cs="Arial"/>
                <w:b/>
                <w:sz w:val="24"/>
                <w:szCs w:val="24"/>
              </w:rPr>
            </w:pPr>
            <w:r w:rsidRPr="00CF5FE7">
              <w:rPr>
                <w:rFonts w:ascii="Arial" w:hAnsi="Arial" w:cs="Arial"/>
                <w:b/>
                <w:sz w:val="24"/>
                <w:szCs w:val="24"/>
              </w:rPr>
              <w:t>133,9</w:t>
            </w:r>
          </w:p>
        </w:tc>
        <w:tc>
          <w:tcPr>
            <w:tcW w:w="2026" w:type="dxa"/>
          </w:tcPr>
          <w:p w:rsidR="004C7F41" w:rsidRPr="00CF5FE7" w:rsidRDefault="004C7F41" w:rsidP="003E2947">
            <w:pPr>
              <w:jc w:val="center"/>
              <w:rPr>
                <w:rFonts w:ascii="Arial" w:hAnsi="Arial" w:cs="Arial"/>
                <w:b/>
                <w:sz w:val="24"/>
                <w:szCs w:val="24"/>
              </w:rPr>
            </w:pPr>
            <w:r w:rsidRPr="00CF5FE7">
              <w:rPr>
                <w:rFonts w:ascii="Arial" w:hAnsi="Arial" w:cs="Arial"/>
                <w:b/>
                <w:sz w:val="24"/>
                <w:szCs w:val="24"/>
              </w:rPr>
              <w:t>185,4</w:t>
            </w:r>
          </w:p>
        </w:tc>
      </w:tr>
    </w:tbl>
    <w:p w:rsidR="004C7F41" w:rsidRPr="00A808C4" w:rsidRDefault="004C7F41" w:rsidP="006C7208">
      <w:pPr>
        <w:pStyle w:val="Heading2"/>
      </w:pPr>
      <w:r>
        <w:br w:type="page"/>
      </w:r>
      <w:bookmarkStart w:id="9" w:name="_Toc327520069"/>
      <w:bookmarkStart w:id="10" w:name="_Toc332982608"/>
      <w:bookmarkStart w:id="11" w:name="_Toc332982978"/>
      <w:bookmarkStart w:id="12" w:name="_Toc332983169"/>
      <w:bookmarkStart w:id="13" w:name="_Toc332984018"/>
      <w:bookmarkStart w:id="14" w:name="_Toc332984097"/>
      <w:bookmarkStart w:id="15" w:name="_Toc342038098"/>
      <w:r>
        <w:t>3</w:t>
      </w:r>
      <w:r w:rsidRPr="00471107">
        <w:t>.2</w:t>
      </w:r>
      <w:bookmarkEnd w:id="9"/>
      <w:bookmarkEnd w:id="10"/>
      <w:bookmarkEnd w:id="11"/>
      <w:bookmarkEnd w:id="12"/>
      <w:bookmarkEnd w:id="13"/>
      <w:bookmarkEnd w:id="14"/>
      <w:bookmarkEnd w:id="15"/>
      <w:r>
        <w:t xml:space="preserve"> Потребность в объектах социально-бытового обслуживания</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27"/>
        <w:gridCol w:w="2362"/>
        <w:gridCol w:w="1891"/>
        <w:gridCol w:w="1134"/>
        <w:gridCol w:w="1303"/>
        <w:gridCol w:w="983"/>
        <w:gridCol w:w="983"/>
        <w:gridCol w:w="983"/>
        <w:gridCol w:w="2106"/>
      </w:tblGrid>
      <w:tr w:rsidR="004C7F41" w:rsidRPr="00CF5FE7" w:rsidTr="00E06F87">
        <w:trPr>
          <w:trHeight w:val="255"/>
          <w:tblHeader/>
        </w:trPr>
        <w:tc>
          <w:tcPr>
            <w:tcW w:w="2835" w:type="dxa"/>
            <w:vMerge w:val="restart"/>
            <w:shd w:val="clear" w:color="auto" w:fill="E0E0E0"/>
          </w:tcPr>
          <w:p w:rsidR="004C7F41" w:rsidRPr="00CF5FE7" w:rsidRDefault="004C7F41" w:rsidP="00EF32AC">
            <w:pPr>
              <w:jc w:val="center"/>
              <w:rPr>
                <w:rFonts w:ascii="Arial" w:hAnsi="Arial" w:cs="Arial"/>
                <w:b/>
                <w:sz w:val="24"/>
                <w:szCs w:val="24"/>
              </w:rPr>
            </w:pPr>
            <w:r w:rsidRPr="00CF5FE7">
              <w:rPr>
                <w:rFonts w:ascii="Arial" w:hAnsi="Arial" w:cs="Arial"/>
                <w:b/>
                <w:sz w:val="24"/>
                <w:szCs w:val="24"/>
              </w:rPr>
              <w:t>Комплекс объектов</w:t>
            </w:r>
          </w:p>
        </w:tc>
        <w:tc>
          <w:tcPr>
            <w:tcW w:w="4253" w:type="dxa"/>
            <w:gridSpan w:val="2"/>
            <w:shd w:val="clear" w:color="auto" w:fill="E0E0E0"/>
          </w:tcPr>
          <w:p w:rsidR="004C7F41" w:rsidRPr="00CF5FE7" w:rsidRDefault="004C7F41" w:rsidP="00EF32AC">
            <w:pPr>
              <w:jc w:val="center"/>
              <w:rPr>
                <w:rFonts w:ascii="Arial" w:hAnsi="Arial" w:cs="Arial"/>
                <w:b/>
                <w:sz w:val="24"/>
                <w:szCs w:val="24"/>
              </w:rPr>
            </w:pPr>
            <w:r w:rsidRPr="00CF5FE7">
              <w:rPr>
                <w:rFonts w:ascii="Arial" w:hAnsi="Arial" w:cs="Arial"/>
                <w:b/>
                <w:sz w:val="24"/>
                <w:szCs w:val="24"/>
              </w:rPr>
              <w:t>Норматив</w:t>
            </w:r>
          </w:p>
        </w:tc>
        <w:tc>
          <w:tcPr>
            <w:tcW w:w="5386" w:type="dxa"/>
            <w:gridSpan w:val="5"/>
            <w:shd w:val="clear" w:color="auto" w:fill="E0E0E0"/>
          </w:tcPr>
          <w:p w:rsidR="004C7F41" w:rsidRPr="00CF5FE7" w:rsidRDefault="004C7F41" w:rsidP="00EF32AC">
            <w:pPr>
              <w:jc w:val="center"/>
              <w:rPr>
                <w:rFonts w:ascii="Arial" w:hAnsi="Arial" w:cs="Arial"/>
                <w:b/>
                <w:sz w:val="24"/>
                <w:szCs w:val="24"/>
              </w:rPr>
            </w:pPr>
            <w:r w:rsidRPr="00CF5FE7">
              <w:rPr>
                <w:rFonts w:ascii="Arial" w:hAnsi="Arial" w:cs="Arial"/>
                <w:b/>
                <w:sz w:val="24"/>
                <w:szCs w:val="24"/>
              </w:rPr>
              <w:t>Обеспеченность</w:t>
            </w:r>
          </w:p>
        </w:tc>
        <w:tc>
          <w:tcPr>
            <w:tcW w:w="2106" w:type="dxa"/>
            <w:vMerge w:val="restart"/>
            <w:shd w:val="clear" w:color="auto" w:fill="E0E0E0"/>
          </w:tcPr>
          <w:p w:rsidR="004C7F41" w:rsidRPr="00CF5FE7" w:rsidRDefault="004C7F41" w:rsidP="00EF32AC">
            <w:pPr>
              <w:jc w:val="center"/>
              <w:rPr>
                <w:rFonts w:ascii="Arial" w:hAnsi="Arial" w:cs="Arial"/>
                <w:b/>
                <w:sz w:val="24"/>
                <w:szCs w:val="24"/>
              </w:rPr>
            </w:pPr>
            <w:r w:rsidRPr="00CF5FE7">
              <w:rPr>
                <w:rFonts w:ascii="Arial" w:hAnsi="Arial" w:cs="Arial"/>
                <w:b/>
                <w:sz w:val="24"/>
                <w:szCs w:val="24"/>
              </w:rPr>
              <w:t>Радиус обслуживания</w:t>
            </w:r>
          </w:p>
        </w:tc>
      </w:tr>
      <w:tr w:rsidR="004C7F41" w:rsidRPr="00CF5FE7" w:rsidTr="00E06F87">
        <w:trPr>
          <w:trHeight w:val="255"/>
          <w:tblHeader/>
        </w:trPr>
        <w:tc>
          <w:tcPr>
            <w:tcW w:w="2835" w:type="dxa"/>
            <w:vMerge/>
            <w:shd w:val="clear" w:color="auto" w:fill="E0E0E0"/>
          </w:tcPr>
          <w:p w:rsidR="004C7F41" w:rsidRPr="00CF5FE7" w:rsidRDefault="004C7F41" w:rsidP="00EF32AC">
            <w:pPr>
              <w:jc w:val="center"/>
              <w:rPr>
                <w:rFonts w:ascii="Arial" w:hAnsi="Arial" w:cs="Arial"/>
                <w:b/>
                <w:sz w:val="24"/>
                <w:szCs w:val="24"/>
              </w:rPr>
            </w:pPr>
          </w:p>
        </w:tc>
        <w:tc>
          <w:tcPr>
            <w:tcW w:w="2362" w:type="dxa"/>
            <w:shd w:val="clear" w:color="auto" w:fill="E0E0E0"/>
          </w:tcPr>
          <w:p w:rsidR="004C7F41" w:rsidRPr="00CF5FE7" w:rsidRDefault="004C7F41" w:rsidP="00EF32AC">
            <w:pPr>
              <w:jc w:val="center"/>
              <w:rPr>
                <w:rFonts w:ascii="Arial" w:hAnsi="Arial" w:cs="Arial"/>
                <w:b/>
                <w:sz w:val="24"/>
                <w:szCs w:val="24"/>
              </w:rPr>
            </w:pPr>
            <w:r w:rsidRPr="00CF5FE7">
              <w:rPr>
                <w:rFonts w:ascii="Arial" w:hAnsi="Arial" w:cs="Arial"/>
                <w:b/>
                <w:sz w:val="24"/>
                <w:szCs w:val="24"/>
              </w:rPr>
              <w:t>Ед. изм.</w:t>
            </w:r>
          </w:p>
        </w:tc>
        <w:tc>
          <w:tcPr>
            <w:tcW w:w="1891" w:type="dxa"/>
            <w:shd w:val="clear" w:color="auto" w:fill="E0E0E0"/>
          </w:tcPr>
          <w:p w:rsidR="004C7F41" w:rsidRPr="00CF5FE7" w:rsidRDefault="004C7F41" w:rsidP="00EF32AC">
            <w:pPr>
              <w:jc w:val="center"/>
              <w:rPr>
                <w:rFonts w:ascii="Arial" w:hAnsi="Arial" w:cs="Arial"/>
                <w:b/>
                <w:sz w:val="24"/>
                <w:szCs w:val="24"/>
              </w:rPr>
            </w:pPr>
            <w:r w:rsidRPr="00CF5FE7">
              <w:rPr>
                <w:rFonts w:ascii="Arial" w:hAnsi="Arial" w:cs="Arial"/>
                <w:b/>
                <w:sz w:val="24"/>
                <w:szCs w:val="24"/>
              </w:rPr>
              <w:t>Значение</w:t>
            </w:r>
          </w:p>
        </w:tc>
        <w:tc>
          <w:tcPr>
            <w:tcW w:w="1134" w:type="dxa"/>
            <w:shd w:val="clear" w:color="auto" w:fill="E0E0E0"/>
          </w:tcPr>
          <w:p w:rsidR="004C7F41" w:rsidRPr="00CF5FE7" w:rsidRDefault="004C7F41" w:rsidP="00EF32AC">
            <w:pPr>
              <w:jc w:val="center"/>
              <w:rPr>
                <w:rFonts w:ascii="Arial" w:hAnsi="Arial" w:cs="Arial"/>
                <w:b/>
                <w:sz w:val="24"/>
                <w:szCs w:val="24"/>
              </w:rPr>
            </w:pPr>
            <w:r w:rsidRPr="00CF5FE7">
              <w:rPr>
                <w:rFonts w:ascii="Arial" w:hAnsi="Arial" w:cs="Arial"/>
                <w:b/>
                <w:sz w:val="24"/>
                <w:szCs w:val="24"/>
              </w:rPr>
              <w:t>Ед. изм.</w:t>
            </w:r>
          </w:p>
        </w:tc>
        <w:tc>
          <w:tcPr>
            <w:tcW w:w="1303" w:type="dxa"/>
            <w:shd w:val="clear" w:color="auto" w:fill="E0E0E0"/>
          </w:tcPr>
          <w:p w:rsidR="004C7F41" w:rsidRPr="00CF5FE7" w:rsidRDefault="004C7F41" w:rsidP="00EF32AC">
            <w:pPr>
              <w:jc w:val="center"/>
              <w:rPr>
                <w:rFonts w:ascii="Arial" w:hAnsi="Arial" w:cs="Arial"/>
                <w:b/>
                <w:sz w:val="24"/>
                <w:szCs w:val="24"/>
              </w:rPr>
            </w:pPr>
            <w:r w:rsidRPr="00CF5FE7">
              <w:rPr>
                <w:rFonts w:ascii="Arial" w:hAnsi="Arial" w:cs="Arial"/>
                <w:b/>
                <w:sz w:val="24"/>
                <w:szCs w:val="24"/>
              </w:rPr>
              <w:t>*****</w:t>
            </w:r>
          </w:p>
          <w:p w:rsidR="004C7F41" w:rsidRPr="00CF5FE7" w:rsidRDefault="004C7F41" w:rsidP="00EF32AC">
            <w:pPr>
              <w:jc w:val="center"/>
              <w:rPr>
                <w:rFonts w:ascii="Arial" w:hAnsi="Arial" w:cs="Arial"/>
                <w:b/>
                <w:sz w:val="24"/>
                <w:szCs w:val="24"/>
              </w:rPr>
            </w:pPr>
            <w:r w:rsidRPr="00CF5FE7">
              <w:rPr>
                <w:rFonts w:ascii="Arial" w:hAnsi="Arial" w:cs="Arial"/>
                <w:b/>
                <w:sz w:val="24"/>
                <w:szCs w:val="24"/>
              </w:rPr>
              <w:t>Факт</w:t>
            </w:r>
          </w:p>
        </w:tc>
        <w:tc>
          <w:tcPr>
            <w:tcW w:w="983" w:type="dxa"/>
            <w:shd w:val="clear" w:color="auto" w:fill="E0E0E0"/>
          </w:tcPr>
          <w:p w:rsidR="004C7F41" w:rsidRPr="00CF5FE7" w:rsidRDefault="004C7F41" w:rsidP="00EF32AC">
            <w:pPr>
              <w:jc w:val="center"/>
              <w:rPr>
                <w:rFonts w:ascii="Arial" w:hAnsi="Arial" w:cs="Arial"/>
                <w:b/>
                <w:sz w:val="24"/>
                <w:szCs w:val="24"/>
              </w:rPr>
            </w:pPr>
            <w:r w:rsidRPr="00CF5FE7">
              <w:rPr>
                <w:rFonts w:ascii="Arial" w:hAnsi="Arial" w:cs="Arial"/>
                <w:b/>
                <w:sz w:val="24"/>
                <w:szCs w:val="24"/>
              </w:rPr>
              <w:t>2013 г.</w:t>
            </w:r>
          </w:p>
        </w:tc>
        <w:tc>
          <w:tcPr>
            <w:tcW w:w="983" w:type="dxa"/>
            <w:shd w:val="clear" w:color="auto" w:fill="E0E0E0"/>
          </w:tcPr>
          <w:p w:rsidR="004C7F41" w:rsidRPr="00CF5FE7" w:rsidRDefault="004C7F41" w:rsidP="00EF32AC">
            <w:pPr>
              <w:jc w:val="center"/>
              <w:rPr>
                <w:rFonts w:ascii="Arial" w:hAnsi="Arial" w:cs="Arial"/>
                <w:b/>
                <w:sz w:val="24"/>
                <w:szCs w:val="24"/>
              </w:rPr>
            </w:pPr>
            <w:r w:rsidRPr="00CF5FE7">
              <w:rPr>
                <w:rFonts w:ascii="Arial" w:hAnsi="Arial" w:cs="Arial"/>
                <w:b/>
                <w:sz w:val="24"/>
                <w:szCs w:val="24"/>
              </w:rPr>
              <w:t>2020 г.</w:t>
            </w:r>
          </w:p>
        </w:tc>
        <w:tc>
          <w:tcPr>
            <w:tcW w:w="983" w:type="dxa"/>
            <w:shd w:val="clear" w:color="auto" w:fill="E0E0E0"/>
          </w:tcPr>
          <w:p w:rsidR="004C7F41" w:rsidRPr="00CF5FE7" w:rsidRDefault="004C7F41" w:rsidP="00EF32AC">
            <w:pPr>
              <w:jc w:val="center"/>
              <w:rPr>
                <w:rFonts w:ascii="Arial" w:hAnsi="Arial" w:cs="Arial"/>
                <w:b/>
                <w:sz w:val="24"/>
                <w:szCs w:val="24"/>
              </w:rPr>
            </w:pPr>
            <w:r w:rsidRPr="00CF5FE7">
              <w:rPr>
                <w:rFonts w:ascii="Arial" w:hAnsi="Arial" w:cs="Arial"/>
                <w:b/>
                <w:sz w:val="24"/>
                <w:szCs w:val="24"/>
              </w:rPr>
              <w:t>2035 г.</w:t>
            </w:r>
          </w:p>
        </w:tc>
        <w:tc>
          <w:tcPr>
            <w:tcW w:w="2106" w:type="dxa"/>
            <w:vMerge/>
            <w:shd w:val="clear" w:color="auto" w:fill="E0E0E0"/>
          </w:tcPr>
          <w:p w:rsidR="004C7F41" w:rsidRPr="00CF5FE7" w:rsidRDefault="004C7F41" w:rsidP="00EF32AC">
            <w:pPr>
              <w:jc w:val="center"/>
              <w:rPr>
                <w:rFonts w:ascii="Arial" w:hAnsi="Arial" w:cs="Arial"/>
                <w:b/>
                <w:sz w:val="24"/>
                <w:szCs w:val="24"/>
              </w:rPr>
            </w:pPr>
          </w:p>
        </w:tc>
      </w:tr>
      <w:tr w:rsidR="004C7F41" w:rsidRPr="00CF5FE7" w:rsidTr="00E06F87">
        <w:trPr>
          <w:trHeight w:val="255"/>
          <w:tblHeader/>
        </w:trPr>
        <w:tc>
          <w:tcPr>
            <w:tcW w:w="2835" w:type="dxa"/>
          </w:tcPr>
          <w:p w:rsidR="004C7F41" w:rsidRPr="00CF5FE7" w:rsidRDefault="004C7F41" w:rsidP="0040215D">
            <w:pPr>
              <w:pStyle w:val="ListParagraph"/>
              <w:ind w:left="318"/>
              <w:jc w:val="center"/>
              <w:rPr>
                <w:rFonts w:ascii="Arial" w:hAnsi="Arial" w:cs="Arial"/>
                <w:sz w:val="24"/>
                <w:szCs w:val="24"/>
              </w:rPr>
            </w:pPr>
          </w:p>
          <w:p w:rsidR="004C7F41" w:rsidRPr="00CF5FE7" w:rsidRDefault="004C7F41" w:rsidP="0040215D">
            <w:pPr>
              <w:pStyle w:val="ListParagraph"/>
              <w:ind w:left="318"/>
              <w:jc w:val="center"/>
              <w:rPr>
                <w:rFonts w:ascii="Arial" w:hAnsi="Arial" w:cs="Arial"/>
                <w:sz w:val="24"/>
                <w:szCs w:val="24"/>
              </w:rPr>
            </w:pPr>
            <w:r w:rsidRPr="00CF5FE7">
              <w:rPr>
                <w:rFonts w:ascii="Arial" w:hAnsi="Arial" w:cs="Arial"/>
                <w:sz w:val="24"/>
                <w:szCs w:val="24"/>
              </w:rPr>
              <w:t>*Дошкольные образовательные учреждения</w:t>
            </w:r>
          </w:p>
        </w:tc>
        <w:tc>
          <w:tcPr>
            <w:tcW w:w="2362" w:type="dxa"/>
          </w:tcPr>
          <w:p w:rsidR="004C7F41" w:rsidRPr="00CF5FE7" w:rsidRDefault="004C7F41" w:rsidP="00EF32AC">
            <w:pPr>
              <w:jc w:val="center"/>
              <w:rPr>
                <w:rFonts w:ascii="Arial" w:hAnsi="Arial" w:cs="Arial"/>
                <w:sz w:val="24"/>
                <w:szCs w:val="24"/>
              </w:rPr>
            </w:pPr>
          </w:p>
          <w:p w:rsidR="004C7F41" w:rsidRPr="00CF5FE7" w:rsidRDefault="004C7F41" w:rsidP="00EF32AC">
            <w:pPr>
              <w:jc w:val="center"/>
              <w:rPr>
                <w:rFonts w:ascii="Arial" w:hAnsi="Arial" w:cs="Arial"/>
                <w:sz w:val="24"/>
                <w:szCs w:val="24"/>
              </w:rPr>
            </w:pPr>
            <w:r w:rsidRPr="00CF5FE7">
              <w:rPr>
                <w:rFonts w:ascii="Arial" w:hAnsi="Arial" w:cs="Arial"/>
                <w:sz w:val="24"/>
                <w:szCs w:val="24"/>
              </w:rPr>
              <w:t>Мест/тыс. чел</w:t>
            </w:r>
          </w:p>
        </w:tc>
        <w:tc>
          <w:tcPr>
            <w:tcW w:w="1891" w:type="dxa"/>
          </w:tcPr>
          <w:p w:rsidR="004C7F41" w:rsidRPr="00CF5FE7" w:rsidRDefault="004C7F41" w:rsidP="00EF32AC">
            <w:pPr>
              <w:jc w:val="center"/>
              <w:rPr>
                <w:rFonts w:ascii="Arial" w:hAnsi="Arial" w:cs="Arial"/>
                <w:sz w:val="24"/>
                <w:szCs w:val="24"/>
              </w:rPr>
            </w:pPr>
          </w:p>
          <w:p w:rsidR="004C7F41" w:rsidRPr="00CF5FE7" w:rsidRDefault="004C7F41" w:rsidP="00EF32AC">
            <w:pPr>
              <w:jc w:val="center"/>
              <w:rPr>
                <w:rFonts w:ascii="Arial" w:hAnsi="Arial" w:cs="Arial"/>
                <w:sz w:val="24"/>
                <w:szCs w:val="24"/>
              </w:rPr>
            </w:pPr>
            <w:r w:rsidRPr="00CF5FE7">
              <w:rPr>
                <w:rFonts w:ascii="Arial" w:hAnsi="Arial" w:cs="Arial"/>
                <w:sz w:val="24"/>
                <w:szCs w:val="24"/>
              </w:rPr>
              <w:t>65</w:t>
            </w:r>
          </w:p>
        </w:tc>
        <w:tc>
          <w:tcPr>
            <w:tcW w:w="1134" w:type="dxa"/>
            <w:vMerge w:val="restart"/>
          </w:tcPr>
          <w:p w:rsidR="004C7F41" w:rsidRPr="00CF5FE7" w:rsidRDefault="004C7F41" w:rsidP="00EF32AC">
            <w:pPr>
              <w:jc w:val="center"/>
              <w:rPr>
                <w:rFonts w:ascii="Arial" w:hAnsi="Arial" w:cs="Arial"/>
                <w:sz w:val="24"/>
                <w:szCs w:val="24"/>
              </w:rPr>
            </w:pPr>
          </w:p>
          <w:p w:rsidR="004C7F41" w:rsidRPr="00CF5FE7" w:rsidRDefault="004C7F41" w:rsidP="00EF32AC">
            <w:pPr>
              <w:jc w:val="center"/>
              <w:rPr>
                <w:rFonts w:ascii="Arial" w:hAnsi="Arial" w:cs="Arial"/>
                <w:sz w:val="24"/>
                <w:szCs w:val="24"/>
              </w:rPr>
            </w:pPr>
          </w:p>
          <w:p w:rsidR="004C7F41" w:rsidRPr="00CF5FE7" w:rsidRDefault="004C7F41" w:rsidP="0040215D">
            <w:pPr>
              <w:jc w:val="center"/>
              <w:rPr>
                <w:rFonts w:ascii="Arial" w:hAnsi="Arial" w:cs="Arial"/>
                <w:sz w:val="24"/>
                <w:szCs w:val="24"/>
              </w:rPr>
            </w:pPr>
          </w:p>
          <w:p w:rsidR="004C7F41" w:rsidRPr="00CF5FE7" w:rsidRDefault="004C7F41" w:rsidP="0040215D">
            <w:pPr>
              <w:jc w:val="center"/>
              <w:rPr>
                <w:rFonts w:ascii="Arial" w:hAnsi="Arial" w:cs="Arial"/>
                <w:sz w:val="24"/>
                <w:szCs w:val="24"/>
              </w:rPr>
            </w:pPr>
          </w:p>
          <w:p w:rsidR="004C7F41" w:rsidRPr="00CF5FE7" w:rsidRDefault="004C7F41" w:rsidP="0040215D">
            <w:pPr>
              <w:jc w:val="center"/>
              <w:rPr>
                <w:rFonts w:ascii="Arial" w:hAnsi="Arial" w:cs="Arial"/>
                <w:sz w:val="24"/>
                <w:szCs w:val="24"/>
              </w:rPr>
            </w:pPr>
            <w:r w:rsidRPr="00CF5FE7">
              <w:rPr>
                <w:rFonts w:ascii="Arial" w:hAnsi="Arial" w:cs="Arial"/>
                <w:sz w:val="24"/>
                <w:szCs w:val="24"/>
              </w:rPr>
              <w:t>мест</w:t>
            </w:r>
          </w:p>
        </w:tc>
        <w:tc>
          <w:tcPr>
            <w:tcW w:w="130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95 (численность воспитанников)</w:t>
            </w:r>
          </w:p>
        </w:tc>
        <w:tc>
          <w:tcPr>
            <w:tcW w:w="983" w:type="dxa"/>
          </w:tcPr>
          <w:p w:rsidR="004C7F41" w:rsidRPr="00CF5FE7" w:rsidRDefault="004C7F41" w:rsidP="00EF32AC">
            <w:pPr>
              <w:jc w:val="center"/>
              <w:rPr>
                <w:rFonts w:ascii="Arial" w:hAnsi="Arial" w:cs="Arial"/>
                <w:sz w:val="24"/>
                <w:szCs w:val="24"/>
              </w:rPr>
            </w:pPr>
          </w:p>
          <w:p w:rsidR="004C7F41" w:rsidRPr="00CF5FE7" w:rsidRDefault="004C7F41" w:rsidP="00EF32AC">
            <w:pPr>
              <w:jc w:val="center"/>
              <w:rPr>
                <w:rFonts w:ascii="Arial" w:hAnsi="Arial" w:cs="Arial"/>
                <w:sz w:val="24"/>
                <w:szCs w:val="24"/>
              </w:rPr>
            </w:pPr>
            <w:r w:rsidRPr="00CF5FE7">
              <w:rPr>
                <w:rFonts w:ascii="Arial" w:hAnsi="Arial" w:cs="Arial"/>
                <w:sz w:val="24"/>
                <w:szCs w:val="24"/>
              </w:rPr>
              <w:t>140</w:t>
            </w:r>
          </w:p>
        </w:tc>
        <w:tc>
          <w:tcPr>
            <w:tcW w:w="983" w:type="dxa"/>
          </w:tcPr>
          <w:p w:rsidR="004C7F41" w:rsidRPr="00CF5FE7" w:rsidRDefault="004C7F41" w:rsidP="00EF32AC">
            <w:pPr>
              <w:jc w:val="center"/>
              <w:rPr>
                <w:rFonts w:ascii="Arial" w:hAnsi="Arial" w:cs="Arial"/>
                <w:sz w:val="24"/>
                <w:szCs w:val="24"/>
              </w:rPr>
            </w:pPr>
          </w:p>
          <w:p w:rsidR="004C7F41" w:rsidRPr="00CF5FE7" w:rsidRDefault="004C7F41" w:rsidP="00EF32AC">
            <w:pPr>
              <w:jc w:val="center"/>
              <w:rPr>
                <w:rFonts w:ascii="Arial" w:hAnsi="Arial" w:cs="Arial"/>
                <w:sz w:val="24"/>
                <w:szCs w:val="24"/>
              </w:rPr>
            </w:pPr>
            <w:r w:rsidRPr="00CF5FE7">
              <w:rPr>
                <w:rFonts w:ascii="Arial" w:hAnsi="Arial" w:cs="Arial"/>
                <w:sz w:val="24"/>
                <w:szCs w:val="24"/>
              </w:rPr>
              <w:t>155</w:t>
            </w:r>
          </w:p>
        </w:tc>
        <w:tc>
          <w:tcPr>
            <w:tcW w:w="983" w:type="dxa"/>
          </w:tcPr>
          <w:p w:rsidR="004C7F41" w:rsidRPr="00CF5FE7" w:rsidRDefault="004C7F41" w:rsidP="00EF32AC">
            <w:pPr>
              <w:jc w:val="center"/>
              <w:rPr>
                <w:rFonts w:ascii="Arial" w:hAnsi="Arial" w:cs="Arial"/>
                <w:sz w:val="24"/>
                <w:szCs w:val="24"/>
              </w:rPr>
            </w:pPr>
          </w:p>
          <w:p w:rsidR="004C7F41" w:rsidRPr="00CF5FE7" w:rsidRDefault="004C7F41" w:rsidP="00EF32AC">
            <w:pPr>
              <w:jc w:val="center"/>
              <w:rPr>
                <w:rFonts w:ascii="Arial" w:hAnsi="Arial" w:cs="Arial"/>
                <w:sz w:val="24"/>
                <w:szCs w:val="24"/>
              </w:rPr>
            </w:pPr>
            <w:r w:rsidRPr="00CF5FE7">
              <w:rPr>
                <w:rFonts w:ascii="Arial" w:hAnsi="Arial" w:cs="Arial"/>
                <w:sz w:val="24"/>
                <w:szCs w:val="24"/>
              </w:rPr>
              <w:t>155</w:t>
            </w:r>
          </w:p>
        </w:tc>
        <w:tc>
          <w:tcPr>
            <w:tcW w:w="2106" w:type="dxa"/>
            <w:vMerge w:val="restart"/>
          </w:tcPr>
          <w:p w:rsidR="004C7F41" w:rsidRPr="00CF5FE7" w:rsidRDefault="004C7F41" w:rsidP="00EF32AC">
            <w:pPr>
              <w:jc w:val="center"/>
              <w:rPr>
                <w:rFonts w:ascii="Arial" w:hAnsi="Arial" w:cs="Arial"/>
                <w:sz w:val="24"/>
                <w:szCs w:val="24"/>
              </w:rPr>
            </w:pPr>
          </w:p>
          <w:p w:rsidR="004C7F41" w:rsidRPr="00CF5FE7" w:rsidRDefault="004C7F41" w:rsidP="00EF32AC">
            <w:pPr>
              <w:jc w:val="center"/>
              <w:rPr>
                <w:rFonts w:ascii="Arial" w:hAnsi="Arial" w:cs="Arial"/>
                <w:sz w:val="24"/>
                <w:szCs w:val="24"/>
              </w:rPr>
            </w:pPr>
          </w:p>
          <w:p w:rsidR="004C7F41" w:rsidRPr="00CF5FE7" w:rsidRDefault="004C7F41" w:rsidP="00EF32AC">
            <w:pPr>
              <w:jc w:val="center"/>
              <w:rPr>
                <w:rFonts w:ascii="Arial" w:hAnsi="Arial" w:cs="Arial"/>
                <w:sz w:val="24"/>
                <w:szCs w:val="24"/>
              </w:rPr>
            </w:pPr>
          </w:p>
          <w:p w:rsidR="004C7F41" w:rsidRPr="00CF5FE7" w:rsidRDefault="004C7F41" w:rsidP="00EF32AC">
            <w:pPr>
              <w:jc w:val="center"/>
              <w:rPr>
                <w:rFonts w:ascii="Arial" w:hAnsi="Arial" w:cs="Arial"/>
                <w:sz w:val="24"/>
                <w:szCs w:val="24"/>
              </w:rPr>
            </w:pPr>
          </w:p>
          <w:p w:rsidR="004C7F41" w:rsidRPr="00CF5FE7" w:rsidRDefault="004C7F41" w:rsidP="00EF32AC">
            <w:pPr>
              <w:jc w:val="center"/>
              <w:rPr>
                <w:rFonts w:ascii="Arial" w:hAnsi="Arial" w:cs="Arial"/>
                <w:sz w:val="24"/>
                <w:szCs w:val="24"/>
              </w:rPr>
            </w:pPr>
            <w:r w:rsidRPr="00CF5FE7">
              <w:rPr>
                <w:rFonts w:ascii="Arial" w:hAnsi="Arial" w:cs="Arial"/>
                <w:sz w:val="24"/>
                <w:szCs w:val="24"/>
              </w:rPr>
              <w:t>500</w:t>
            </w:r>
          </w:p>
        </w:tc>
      </w:tr>
      <w:tr w:rsidR="004C7F41" w:rsidRPr="00CF5FE7" w:rsidTr="00E06F87">
        <w:trPr>
          <w:trHeight w:val="255"/>
          <w:tblHeader/>
        </w:trPr>
        <w:tc>
          <w:tcPr>
            <w:tcW w:w="2835" w:type="dxa"/>
          </w:tcPr>
          <w:p w:rsidR="004C7F41" w:rsidRPr="00CF5FE7" w:rsidRDefault="004C7F41" w:rsidP="00EF32AC">
            <w:pPr>
              <w:jc w:val="center"/>
              <w:rPr>
                <w:rFonts w:ascii="Arial" w:hAnsi="Arial" w:cs="Arial"/>
                <w:sz w:val="24"/>
                <w:szCs w:val="24"/>
              </w:rPr>
            </w:pPr>
          </w:p>
          <w:p w:rsidR="004C7F41" w:rsidRPr="00CF5FE7" w:rsidRDefault="004C7F41" w:rsidP="00EF32AC">
            <w:pPr>
              <w:jc w:val="center"/>
              <w:rPr>
                <w:rFonts w:ascii="Arial" w:hAnsi="Arial" w:cs="Arial"/>
                <w:sz w:val="24"/>
                <w:szCs w:val="24"/>
              </w:rPr>
            </w:pPr>
            <w:r w:rsidRPr="00CF5FE7">
              <w:rPr>
                <w:rFonts w:ascii="Arial" w:hAnsi="Arial" w:cs="Arial"/>
                <w:sz w:val="24"/>
                <w:szCs w:val="24"/>
              </w:rPr>
              <w:t>*Муниципальные образовательные учреждения</w:t>
            </w:r>
          </w:p>
        </w:tc>
        <w:tc>
          <w:tcPr>
            <w:tcW w:w="2362" w:type="dxa"/>
          </w:tcPr>
          <w:p w:rsidR="004C7F41" w:rsidRPr="00CF5FE7" w:rsidRDefault="004C7F41" w:rsidP="00EF32AC">
            <w:pPr>
              <w:jc w:val="center"/>
              <w:rPr>
                <w:rFonts w:ascii="Arial" w:hAnsi="Arial" w:cs="Arial"/>
                <w:sz w:val="24"/>
                <w:szCs w:val="24"/>
              </w:rPr>
            </w:pPr>
          </w:p>
          <w:p w:rsidR="004C7F41" w:rsidRPr="00CF5FE7" w:rsidRDefault="004C7F41" w:rsidP="00EF32AC">
            <w:pPr>
              <w:jc w:val="center"/>
              <w:rPr>
                <w:rFonts w:ascii="Arial" w:hAnsi="Arial" w:cs="Arial"/>
                <w:sz w:val="24"/>
                <w:szCs w:val="24"/>
              </w:rPr>
            </w:pPr>
            <w:r w:rsidRPr="00CF5FE7">
              <w:rPr>
                <w:rFonts w:ascii="Arial" w:hAnsi="Arial" w:cs="Arial"/>
                <w:sz w:val="24"/>
                <w:szCs w:val="24"/>
              </w:rPr>
              <w:t>Мест/тыс. чел</w:t>
            </w:r>
          </w:p>
        </w:tc>
        <w:tc>
          <w:tcPr>
            <w:tcW w:w="1891" w:type="dxa"/>
          </w:tcPr>
          <w:p w:rsidR="004C7F41" w:rsidRPr="00CF5FE7" w:rsidRDefault="004C7F41" w:rsidP="00EF32AC">
            <w:pPr>
              <w:jc w:val="center"/>
              <w:rPr>
                <w:rFonts w:ascii="Arial" w:hAnsi="Arial" w:cs="Arial"/>
                <w:sz w:val="24"/>
                <w:szCs w:val="24"/>
              </w:rPr>
            </w:pPr>
          </w:p>
          <w:p w:rsidR="004C7F41" w:rsidRPr="00CF5FE7" w:rsidRDefault="004C7F41" w:rsidP="00EF32AC">
            <w:pPr>
              <w:jc w:val="center"/>
              <w:rPr>
                <w:rFonts w:ascii="Arial" w:hAnsi="Arial" w:cs="Arial"/>
                <w:sz w:val="24"/>
                <w:szCs w:val="24"/>
              </w:rPr>
            </w:pPr>
            <w:r w:rsidRPr="00CF5FE7">
              <w:rPr>
                <w:rFonts w:ascii="Arial" w:hAnsi="Arial" w:cs="Arial"/>
                <w:sz w:val="24"/>
                <w:szCs w:val="24"/>
              </w:rPr>
              <w:t>81</w:t>
            </w:r>
          </w:p>
        </w:tc>
        <w:tc>
          <w:tcPr>
            <w:tcW w:w="1134" w:type="dxa"/>
            <w:vMerge/>
          </w:tcPr>
          <w:p w:rsidR="004C7F41" w:rsidRPr="00CF5FE7" w:rsidRDefault="004C7F41" w:rsidP="00EF32AC">
            <w:pPr>
              <w:jc w:val="center"/>
              <w:rPr>
                <w:rFonts w:ascii="Arial" w:hAnsi="Arial" w:cs="Arial"/>
                <w:sz w:val="24"/>
                <w:szCs w:val="24"/>
              </w:rPr>
            </w:pPr>
          </w:p>
        </w:tc>
        <w:tc>
          <w:tcPr>
            <w:tcW w:w="1303" w:type="dxa"/>
          </w:tcPr>
          <w:p w:rsidR="004C7F41" w:rsidRPr="00CF5FE7" w:rsidRDefault="004C7F41" w:rsidP="0040215D">
            <w:pPr>
              <w:jc w:val="center"/>
              <w:rPr>
                <w:rFonts w:ascii="Arial" w:hAnsi="Arial" w:cs="Arial"/>
                <w:sz w:val="24"/>
                <w:szCs w:val="24"/>
              </w:rPr>
            </w:pPr>
            <w:r w:rsidRPr="00CF5FE7">
              <w:rPr>
                <w:rFonts w:ascii="Arial" w:hAnsi="Arial" w:cs="Arial"/>
                <w:sz w:val="24"/>
                <w:szCs w:val="24"/>
              </w:rPr>
              <w:t>439 (численность воспитанников)</w:t>
            </w:r>
          </w:p>
        </w:tc>
        <w:tc>
          <w:tcPr>
            <w:tcW w:w="983" w:type="dxa"/>
          </w:tcPr>
          <w:p w:rsidR="004C7F41" w:rsidRPr="00CF5FE7" w:rsidRDefault="004C7F41" w:rsidP="00EF32AC">
            <w:pPr>
              <w:jc w:val="center"/>
              <w:rPr>
                <w:rFonts w:ascii="Arial" w:hAnsi="Arial" w:cs="Arial"/>
                <w:sz w:val="24"/>
                <w:szCs w:val="24"/>
              </w:rPr>
            </w:pPr>
          </w:p>
          <w:p w:rsidR="004C7F41" w:rsidRPr="00CF5FE7" w:rsidRDefault="004C7F41" w:rsidP="00EF32AC">
            <w:pPr>
              <w:jc w:val="center"/>
              <w:rPr>
                <w:rFonts w:ascii="Arial" w:hAnsi="Arial" w:cs="Arial"/>
                <w:sz w:val="24"/>
                <w:szCs w:val="24"/>
              </w:rPr>
            </w:pPr>
            <w:r w:rsidRPr="00CF5FE7">
              <w:rPr>
                <w:rFonts w:ascii="Arial" w:hAnsi="Arial" w:cs="Arial"/>
                <w:sz w:val="24"/>
                <w:szCs w:val="24"/>
              </w:rPr>
              <w:t>378</w:t>
            </w:r>
          </w:p>
        </w:tc>
        <w:tc>
          <w:tcPr>
            <w:tcW w:w="983" w:type="dxa"/>
          </w:tcPr>
          <w:p w:rsidR="004C7F41" w:rsidRPr="00CF5FE7" w:rsidRDefault="004C7F41" w:rsidP="00EF32AC">
            <w:pPr>
              <w:jc w:val="center"/>
              <w:rPr>
                <w:rFonts w:ascii="Arial" w:hAnsi="Arial" w:cs="Arial"/>
                <w:sz w:val="24"/>
                <w:szCs w:val="24"/>
              </w:rPr>
            </w:pPr>
          </w:p>
          <w:p w:rsidR="004C7F41" w:rsidRPr="00CF5FE7" w:rsidRDefault="004C7F41" w:rsidP="00EF32AC">
            <w:pPr>
              <w:jc w:val="center"/>
              <w:rPr>
                <w:rFonts w:ascii="Arial" w:hAnsi="Arial" w:cs="Arial"/>
                <w:sz w:val="24"/>
                <w:szCs w:val="24"/>
              </w:rPr>
            </w:pPr>
            <w:r w:rsidRPr="00CF5FE7">
              <w:rPr>
                <w:rFonts w:ascii="Arial" w:hAnsi="Arial" w:cs="Arial"/>
                <w:sz w:val="24"/>
                <w:szCs w:val="24"/>
              </w:rPr>
              <w:t>417</w:t>
            </w:r>
          </w:p>
        </w:tc>
        <w:tc>
          <w:tcPr>
            <w:tcW w:w="983" w:type="dxa"/>
          </w:tcPr>
          <w:p w:rsidR="004C7F41" w:rsidRPr="00CF5FE7" w:rsidRDefault="004C7F41" w:rsidP="00EF32AC">
            <w:pPr>
              <w:jc w:val="center"/>
              <w:rPr>
                <w:rFonts w:ascii="Arial" w:hAnsi="Arial" w:cs="Arial"/>
                <w:sz w:val="24"/>
                <w:szCs w:val="24"/>
              </w:rPr>
            </w:pPr>
          </w:p>
          <w:p w:rsidR="004C7F41" w:rsidRPr="00CF5FE7" w:rsidRDefault="004C7F41" w:rsidP="00EF32AC">
            <w:pPr>
              <w:jc w:val="center"/>
              <w:rPr>
                <w:rFonts w:ascii="Arial" w:hAnsi="Arial" w:cs="Arial"/>
                <w:sz w:val="24"/>
                <w:szCs w:val="24"/>
              </w:rPr>
            </w:pPr>
            <w:r w:rsidRPr="00CF5FE7">
              <w:rPr>
                <w:rFonts w:ascii="Arial" w:hAnsi="Arial" w:cs="Arial"/>
                <w:sz w:val="24"/>
                <w:szCs w:val="24"/>
              </w:rPr>
              <w:t>417</w:t>
            </w:r>
          </w:p>
        </w:tc>
        <w:tc>
          <w:tcPr>
            <w:tcW w:w="2106" w:type="dxa"/>
            <w:vMerge/>
          </w:tcPr>
          <w:p w:rsidR="004C7F41" w:rsidRPr="00CF5FE7" w:rsidRDefault="004C7F41" w:rsidP="00EF32AC">
            <w:pPr>
              <w:jc w:val="center"/>
              <w:rPr>
                <w:rFonts w:ascii="Arial" w:hAnsi="Arial" w:cs="Arial"/>
                <w:sz w:val="24"/>
                <w:szCs w:val="24"/>
              </w:rPr>
            </w:pPr>
          </w:p>
        </w:tc>
      </w:tr>
      <w:tr w:rsidR="004C7F41" w:rsidRPr="00CF5FE7" w:rsidTr="00E06F87">
        <w:trPr>
          <w:trHeight w:val="255"/>
          <w:tblHeader/>
        </w:trPr>
        <w:tc>
          <w:tcPr>
            <w:tcW w:w="2835"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*Учреждения дополнительного образования, в том числе:</w:t>
            </w:r>
          </w:p>
        </w:tc>
        <w:tc>
          <w:tcPr>
            <w:tcW w:w="2362" w:type="dxa"/>
          </w:tcPr>
          <w:p w:rsidR="004C7F41" w:rsidRPr="00CF5FE7" w:rsidRDefault="004C7F41" w:rsidP="00EF32AC">
            <w:pPr>
              <w:jc w:val="center"/>
              <w:rPr>
                <w:rFonts w:ascii="Arial" w:hAnsi="Arial" w:cs="Arial"/>
                <w:sz w:val="24"/>
                <w:szCs w:val="24"/>
              </w:rPr>
            </w:pPr>
          </w:p>
          <w:p w:rsidR="004C7F41" w:rsidRPr="00CF5FE7" w:rsidRDefault="004C7F41" w:rsidP="00EF32AC">
            <w:pPr>
              <w:jc w:val="center"/>
              <w:rPr>
                <w:rFonts w:ascii="Arial" w:hAnsi="Arial" w:cs="Arial"/>
                <w:sz w:val="24"/>
                <w:szCs w:val="24"/>
              </w:rPr>
            </w:pPr>
            <w:r w:rsidRPr="00CF5FE7">
              <w:rPr>
                <w:rFonts w:ascii="Arial" w:hAnsi="Arial" w:cs="Arial"/>
                <w:sz w:val="24"/>
                <w:szCs w:val="24"/>
              </w:rPr>
              <w:t>Мест/тыс. чел</w:t>
            </w:r>
          </w:p>
        </w:tc>
        <w:tc>
          <w:tcPr>
            <w:tcW w:w="1891" w:type="dxa"/>
          </w:tcPr>
          <w:p w:rsidR="004C7F41" w:rsidRPr="00CF5FE7" w:rsidRDefault="004C7F41" w:rsidP="00EF32AC">
            <w:pPr>
              <w:jc w:val="center"/>
              <w:rPr>
                <w:rFonts w:ascii="Arial" w:hAnsi="Arial" w:cs="Arial"/>
                <w:sz w:val="24"/>
                <w:szCs w:val="24"/>
              </w:rPr>
            </w:pPr>
          </w:p>
          <w:p w:rsidR="004C7F41" w:rsidRPr="00CF5FE7" w:rsidRDefault="004C7F41" w:rsidP="00EF32AC">
            <w:pPr>
              <w:jc w:val="center"/>
              <w:rPr>
                <w:rFonts w:ascii="Arial" w:hAnsi="Arial" w:cs="Arial"/>
                <w:sz w:val="24"/>
                <w:szCs w:val="24"/>
              </w:rPr>
            </w:pPr>
            <w:r w:rsidRPr="00CF5FE7">
              <w:rPr>
                <w:rFonts w:ascii="Arial" w:hAnsi="Arial" w:cs="Arial"/>
                <w:sz w:val="24"/>
                <w:szCs w:val="24"/>
              </w:rPr>
              <w:t>10,4</w:t>
            </w:r>
          </w:p>
        </w:tc>
        <w:tc>
          <w:tcPr>
            <w:tcW w:w="1134" w:type="dxa"/>
          </w:tcPr>
          <w:p w:rsidR="004C7F41" w:rsidRPr="00CF5FE7" w:rsidRDefault="004C7F41" w:rsidP="00EF32AC">
            <w:pPr>
              <w:jc w:val="center"/>
              <w:rPr>
                <w:rFonts w:ascii="Arial" w:hAnsi="Arial" w:cs="Arial"/>
                <w:sz w:val="24"/>
                <w:szCs w:val="24"/>
              </w:rPr>
            </w:pPr>
          </w:p>
          <w:p w:rsidR="004C7F41" w:rsidRPr="00CF5FE7" w:rsidRDefault="004C7F41" w:rsidP="00EF32AC">
            <w:pPr>
              <w:jc w:val="center"/>
              <w:rPr>
                <w:rFonts w:ascii="Arial" w:hAnsi="Arial" w:cs="Arial"/>
                <w:sz w:val="24"/>
                <w:szCs w:val="24"/>
              </w:rPr>
            </w:pPr>
            <w:r w:rsidRPr="00CF5FE7">
              <w:rPr>
                <w:rFonts w:ascii="Arial" w:hAnsi="Arial" w:cs="Arial"/>
                <w:sz w:val="24"/>
                <w:szCs w:val="24"/>
              </w:rPr>
              <w:t>мест</w:t>
            </w:r>
          </w:p>
        </w:tc>
        <w:tc>
          <w:tcPr>
            <w:tcW w:w="1303" w:type="dxa"/>
          </w:tcPr>
          <w:p w:rsidR="004C7F41" w:rsidRPr="00CF5FE7" w:rsidRDefault="004C7F41" w:rsidP="00EF32AC">
            <w:pPr>
              <w:jc w:val="center"/>
              <w:rPr>
                <w:rFonts w:ascii="Arial" w:hAnsi="Arial" w:cs="Arial"/>
                <w:sz w:val="24"/>
                <w:szCs w:val="24"/>
              </w:rPr>
            </w:pPr>
          </w:p>
          <w:p w:rsidR="004C7F41" w:rsidRPr="00CF5FE7" w:rsidRDefault="004C7F41" w:rsidP="00EF32AC">
            <w:pPr>
              <w:jc w:val="center"/>
              <w:rPr>
                <w:rFonts w:ascii="Arial" w:hAnsi="Arial" w:cs="Arial"/>
                <w:sz w:val="24"/>
                <w:szCs w:val="24"/>
              </w:rPr>
            </w:pPr>
            <w:r w:rsidRPr="00CF5FE7">
              <w:rPr>
                <w:rFonts w:ascii="Arial" w:hAnsi="Arial" w:cs="Arial"/>
                <w:sz w:val="24"/>
                <w:szCs w:val="24"/>
              </w:rPr>
              <w:t>-</w:t>
            </w:r>
          </w:p>
        </w:tc>
        <w:tc>
          <w:tcPr>
            <w:tcW w:w="983" w:type="dxa"/>
          </w:tcPr>
          <w:p w:rsidR="004C7F41" w:rsidRPr="00CF5FE7" w:rsidRDefault="004C7F41" w:rsidP="00EF32AC">
            <w:pPr>
              <w:jc w:val="center"/>
              <w:rPr>
                <w:rFonts w:ascii="Arial" w:hAnsi="Arial" w:cs="Arial"/>
                <w:sz w:val="24"/>
                <w:szCs w:val="24"/>
              </w:rPr>
            </w:pPr>
          </w:p>
          <w:p w:rsidR="004C7F41" w:rsidRPr="00CF5FE7" w:rsidRDefault="004C7F41" w:rsidP="00EF32AC">
            <w:pPr>
              <w:jc w:val="center"/>
              <w:rPr>
                <w:rFonts w:ascii="Arial" w:hAnsi="Arial" w:cs="Arial"/>
                <w:sz w:val="24"/>
                <w:szCs w:val="24"/>
              </w:rPr>
            </w:pPr>
            <w:r w:rsidRPr="00CF5FE7">
              <w:rPr>
                <w:rFonts w:ascii="Arial" w:hAnsi="Arial" w:cs="Arial"/>
                <w:sz w:val="24"/>
                <w:szCs w:val="24"/>
              </w:rPr>
              <w:t>48</w:t>
            </w:r>
          </w:p>
        </w:tc>
        <w:tc>
          <w:tcPr>
            <w:tcW w:w="983" w:type="dxa"/>
          </w:tcPr>
          <w:p w:rsidR="004C7F41" w:rsidRPr="00CF5FE7" w:rsidRDefault="004C7F41" w:rsidP="00EF32AC">
            <w:pPr>
              <w:jc w:val="center"/>
              <w:rPr>
                <w:rFonts w:ascii="Arial" w:hAnsi="Arial" w:cs="Arial"/>
                <w:sz w:val="24"/>
                <w:szCs w:val="24"/>
              </w:rPr>
            </w:pPr>
          </w:p>
          <w:p w:rsidR="004C7F41" w:rsidRPr="00CF5FE7" w:rsidRDefault="004C7F41" w:rsidP="00EF32AC">
            <w:pPr>
              <w:jc w:val="center"/>
              <w:rPr>
                <w:rFonts w:ascii="Arial" w:hAnsi="Arial" w:cs="Arial"/>
                <w:sz w:val="24"/>
                <w:szCs w:val="24"/>
              </w:rPr>
            </w:pPr>
            <w:r w:rsidRPr="00CF5FE7">
              <w:rPr>
                <w:rFonts w:ascii="Arial" w:hAnsi="Arial" w:cs="Arial"/>
                <w:sz w:val="24"/>
                <w:szCs w:val="24"/>
              </w:rPr>
              <w:t>54</w:t>
            </w:r>
          </w:p>
        </w:tc>
        <w:tc>
          <w:tcPr>
            <w:tcW w:w="983" w:type="dxa"/>
          </w:tcPr>
          <w:p w:rsidR="004C7F41" w:rsidRPr="00CF5FE7" w:rsidRDefault="004C7F41" w:rsidP="00EF32AC">
            <w:pPr>
              <w:jc w:val="center"/>
              <w:rPr>
                <w:rFonts w:ascii="Arial" w:hAnsi="Arial" w:cs="Arial"/>
                <w:sz w:val="24"/>
                <w:szCs w:val="24"/>
              </w:rPr>
            </w:pPr>
          </w:p>
          <w:p w:rsidR="004C7F41" w:rsidRPr="00CF5FE7" w:rsidRDefault="004C7F41" w:rsidP="00EF32AC">
            <w:pPr>
              <w:jc w:val="center"/>
              <w:rPr>
                <w:rFonts w:ascii="Arial" w:hAnsi="Arial" w:cs="Arial"/>
                <w:sz w:val="24"/>
                <w:szCs w:val="24"/>
              </w:rPr>
            </w:pPr>
            <w:r w:rsidRPr="00CF5FE7">
              <w:rPr>
                <w:rFonts w:ascii="Arial" w:hAnsi="Arial" w:cs="Arial"/>
                <w:sz w:val="24"/>
                <w:szCs w:val="24"/>
              </w:rPr>
              <w:t>54</w:t>
            </w:r>
          </w:p>
        </w:tc>
        <w:tc>
          <w:tcPr>
            <w:tcW w:w="2106" w:type="dxa"/>
          </w:tcPr>
          <w:p w:rsidR="004C7F41" w:rsidRPr="00CF5FE7" w:rsidRDefault="004C7F41" w:rsidP="00EF32AC">
            <w:pPr>
              <w:jc w:val="center"/>
              <w:rPr>
                <w:rFonts w:ascii="Arial" w:hAnsi="Arial" w:cs="Arial"/>
                <w:sz w:val="24"/>
                <w:szCs w:val="24"/>
              </w:rPr>
            </w:pPr>
          </w:p>
          <w:p w:rsidR="004C7F41" w:rsidRPr="00CF5FE7" w:rsidRDefault="004C7F41" w:rsidP="00EF32AC">
            <w:pPr>
              <w:jc w:val="center"/>
              <w:rPr>
                <w:rFonts w:ascii="Arial" w:hAnsi="Arial" w:cs="Arial"/>
                <w:sz w:val="24"/>
                <w:szCs w:val="24"/>
              </w:rPr>
            </w:pPr>
            <w:r w:rsidRPr="00CF5FE7">
              <w:rPr>
                <w:rFonts w:ascii="Arial" w:hAnsi="Arial" w:cs="Arial"/>
                <w:sz w:val="24"/>
                <w:szCs w:val="24"/>
              </w:rPr>
              <w:t>-</w:t>
            </w:r>
          </w:p>
        </w:tc>
      </w:tr>
      <w:tr w:rsidR="004C7F41" w:rsidRPr="00CF5FE7" w:rsidTr="00E06F87">
        <w:trPr>
          <w:trHeight w:val="255"/>
          <w:tblHeader/>
        </w:trPr>
        <w:tc>
          <w:tcPr>
            <w:tcW w:w="2835"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*Учреждения начального профессионального образования</w:t>
            </w:r>
          </w:p>
        </w:tc>
        <w:tc>
          <w:tcPr>
            <w:tcW w:w="2362" w:type="dxa"/>
          </w:tcPr>
          <w:p w:rsidR="004C7F41" w:rsidRPr="00CF5FE7" w:rsidRDefault="004C7F41" w:rsidP="00EF32AC">
            <w:pPr>
              <w:jc w:val="center"/>
              <w:rPr>
                <w:rFonts w:ascii="Arial" w:hAnsi="Arial" w:cs="Arial"/>
                <w:sz w:val="24"/>
                <w:szCs w:val="24"/>
              </w:rPr>
            </w:pPr>
          </w:p>
          <w:p w:rsidR="004C7F41" w:rsidRPr="00CF5FE7" w:rsidRDefault="004C7F41" w:rsidP="00EF32AC">
            <w:pPr>
              <w:jc w:val="center"/>
              <w:rPr>
                <w:rFonts w:ascii="Arial" w:hAnsi="Arial" w:cs="Arial"/>
                <w:sz w:val="24"/>
                <w:szCs w:val="24"/>
              </w:rPr>
            </w:pPr>
            <w:r w:rsidRPr="00CF5FE7">
              <w:rPr>
                <w:rFonts w:ascii="Arial" w:hAnsi="Arial" w:cs="Arial"/>
                <w:sz w:val="24"/>
                <w:szCs w:val="24"/>
              </w:rPr>
              <w:t>Мест/тыс. чел</w:t>
            </w:r>
          </w:p>
        </w:tc>
        <w:tc>
          <w:tcPr>
            <w:tcW w:w="1891" w:type="dxa"/>
          </w:tcPr>
          <w:p w:rsidR="004C7F41" w:rsidRPr="00CF5FE7" w:rsidRDefault="004C7F41" w:rsidP="00EF32AC">
            <w:pPr>
              <w:jc w:val="center"/>
              <w:rPr>
                <w:rFonts w:ascii="Arial" w:hAnsi="Arial" w:cs="Arial"/>
                <w:sz w:val="24"/>
                <w:szCs w:val="24"/>
              </w:rPr>
            </w:pPr>
          </w:p>
          <w:p w:rsidR="004C7F41" w:rsidRPr="00CF5FE7" w:rsidRDefault="004C7F41" w:rsidP="00EF32AC">
            <w:pPr>
              <w:jc w:val="center"/>
              <w:rPr>
                <w:rFonts w:ascii="Arial" w:hAnsi="Arial" w:cs="Arial"/>
                <w:sz w:val="24"/>
                <w:szCs w:val="24"/>
              </w:rPr>
            </w:pPr>
            <w:r w:rsidRPr="00CF5FE7">
              <w:rPr>
                <w:rFonts w:ascii="Arial" w:hAnsi="Arial" w:cs="Arial"/>
                <w:sz w:val="24"/>
                <w:szCs w:val="24"/>
              </w:rPr>
              <w:t>11,0</w:t>
            </w:r>
          </w:p>
        </w:tc>
        <w:tc>
          <w:tcPr>
            <w:tcW w:w="1134" w:type="dxa"/>
          </w:tcPr>
          <w:p w:rsidR="004C7F41" w:rsidRPr="00CF5FE7" w:rsidRDefault="004C7F41" w:rsidP="00EF32AC">
            <w:pPr>
              <w:jc w:val="center"/>
              <w:rPr>
                <w:rFonts w:ascii="Arial" w:hAnsi="Arial" w:cs="Arial"/>
                <w:sz w:val="24"/>
                <w:szCs w:val="24"/>
              </w:rPr>
            </w:pPr>
          </w:p>
          <w:p w:rsidR="004C7F41" w:rsidRPr="00CF5FE7" w:rsidRDefault="004C7F41" w:rsidP="00EF32AC">
            <w:pPr>
              <w:jc w:val="center"/>
              <w:rPr>
                <w:rFonts w:ascii="Arial" w:hAnsi="Arial" w:cs="Arial"/>
                <w:sz w:val="24"/>
                <w:szCs w:val="24"/>
              </w:rPr>
            </w:pPr>
            <w:r w:rsidRPr="00CF5FE7">
              <w:rPr>
                <w:rFonts w:ascii="Arial" w:hAnsi="Arial" w:cs="Arial"/>
                <w:sz w:val="24"/>
                <w:szCs w:val="24"/>
              </w:rPr>
              <w:t>мест</w:t>
            </w:r>
          </w:p>
        </w:tc>
        <w:tc>
          <w:tcPr>
            <w:tcW w:w="1303" w:type="dxa"/>
          </w:tcPr>
          <w:p w:rsidR="004C7F41" w:rsidRPr="00CF5FE7" w:rsidRDefault="004C7F41" w:rsidP="00EF32AC">
            <w:pPr>
              <w:jc w:val="center"/>
              <w:rPr>
                <w:rFonts w:ascii="Arial" w:hAnsi="Arial" w:cs="Arial"/>
                <w:sz w:val="24"/>
                <w:szCs w:val="24"/>
              </w:rPr>
            </w:pPr>
          </w:p>
          <w:p w:rsidR="004C7F41" w:rsidRPr="00CF5FE7" w:rsidRDefault="004C7F41" w:rsidP="00EF32AC">
            <w:pPr>
              <w:jc w:val="center"/>
              <w:rPr>
                <w:rFonts w:ascii="Arial" w:hAnsi="Arial" w:cs="Arial"/>
                <w:sz w:val="24"/>
                <w:szCs w:val="24"/>
              </w:rPr>
            </w:pPr>
            <w:r w:rsidRPr="00CF5FE7">
              <w:rPr>
                <w:rFonts w:ascii="Arial" w:hAnsi="Arial" w:cs="Arial"/>
                <w:sz w:val="24"/>
                <w:szCs w:val="24"/>
              </w:rPr>
              <w:t>-</w:t>
            </w:r>
          </w:p>
        </w:tc>
        <w:tc>
          <w:tcPr>
            <w:tcW w:w="983" w:type="dxa"/>
          </w:tcPr>
          <w:p w:rsidR="004C7F41" w:rsidRPr="00CF5FE7" w:rsidRDefault="004C7F41" w:rsidP="00EF32AC">
            <w:pPr>
              <w:jc w:val="center"/>
              <w:rPr>
                <w:rFonts w:ascii="Arial" w:hAnsi="Arial" w:cs="Arial"/>
                <w:sz w:val="24"/>
                <w:szCs w:val="24"/>
              </w:rPr>
            </w:pPr>
          </w:p>
          <w:p w:rsidR="004C7F41" w:rsidRPr="00CF5FE7" w:rsidRDefault="004C7F41" w:rsidP="00EF32AC">
            <w:pPr>
              <w:jc w:val="center"/>
              <w:rPr>
                <w:rFonts w:ascii="Arial" w:hAnsi="Arial" w:cs="Arial"/>
                <w:sz w:val="24"/>
                <w:szCs w:val="24"/>
              </w:rPr>
            </w:pPr>
            <w:r w:rsidRPr="00CF5FE7">
              <w:rPr>
                <w:rFonts w:ascii="Arial" w:hAnsi="Arial" w:cs="Arial"/>
                <w:sz w:val="24"/>
                <w:szCs w:val="24"/>
              </w:rPr>
              <w:t>52</w:t>
            </w:r>
          </w:p>
        </w:tc>
        <w:tc>
          <w:tcPr>
            <w:tcW w:w="983" w:type="dxa"/>
          </w:tcPr>
          <w:p w:rsidR="004C7F41" w:rsidRPr="00CF5FE7" w:rsidRDefault="004C7F41" w:rsidP="00EF32AC">
            <w:pPr>
              <w:jc w:val="center"/>
              <w:rPr>
                <w:rFonts w:ascii="Arial" w:hAnsi="Arial" w:cs="Arial"/>
                <w:sz w:val="24"/>
                <w:szCs w:val="24"/>
              </w:rPr>
            </w:pPr>
          </w:p>
          <w:p w:rsidR="004C7F41" w:rsidRPr="00CF5FE7" w:rsidRDefault="004C7F41" w:rsidP="00EF32AC">
            <w:pPr>
              <w:jc w:val="center"/>
              <w:rPr>
                <w:rFonts w:ascii="Arial" w:hAnsi="Arial" w:cs="Arial"/>
                <w:sz w:val="24"/>
                <w:szCs w:val="24"/>
              </w:rPr>
            </w:pPr>
            <w:r w:rsidRPr="00CF5FE7">
              <w:rPr>
                <w:rFonts w:ascii="Arial" w:hAnsi="Arial" w:cs="Arial"/>
                <w:sz w:val="24"/>
                <w:szCs w:val="24"/>
              </w:rPr>
              <w:t>59</w:t>
            </w:r>
          </w:p>
        </w:tc>
        <w:tc>
          <w:tcPr>
            <w:tcW w:w="983" w:type="dxa"/>
          </w:tcPr>
          <w:p w:rsidR="004C7F41" w:rsidRPr="00CF5FE7" w:rsidRDefault="004C7F41" w:rsidP="00EF32AC">
            <w:pPr>
              <w:jc w:val="center"/>
              <w:rPr>
                <w:rFonts w:ascii="Arial" w:hAnsi="Arial" w:cs="Arial"/>
                <w:sz w:val="24"/>
                <w:szCs w:val="24"/>
              </w:rPr>
            </w:pPr>
          </w:p>
          <w:p w:rsidR="004C7F41" w:rsidRPr="00CF5FE7" w:rsidRDefault="004C7F41" w:rsidP="00EF32AC">
            <w:pPr>
              <w:jc w:val="center"/>
              <w:rPr>
                <w:rFonts w:ascii="Arial" w:hAnsi="Arial" w:cs="Arial"/>
                <w:sz w:val="24"/>
                <w:szCs w:val="24"/>
              </w:rPr>
            </w:pPr>
            <w:r w:rsidRPr="00CF5FE7">
              <w:rPr>
                <w:rFonts w:ascii="Arial" w:hAnsi="Arial" w:cs="Arial"/>
                <w:sz w:val="24"/>
                <w:szCs w:val="24"/>
              </w:rPr>
              <w:t>59</w:t>
            </w:r>
          </w:p>
        </w:tc>
        <w:tc>
          <w:tcPr>
            <w:tcW w:w="2106" w:type="dxa"/>
          </w:tcPr>
          <w:p w:rsidR="004C7F41" w:rsidRPr="00CF5FE7" w:rsidRDefault="004C7F41" w:rsidP="00EF32AC">
            <w:pPr>
              <w:jc w:val="center"/>
              <w:rPr>
                <w:rFonts w:ascii="Arial" w:hAnsi="Arial" w:cs="Arial"/>
                <w:sz w:val="24"/>
                <w:szCs w:val="24"/>
              </w:rPr>
            </w:pPr>
          </w:p>
        </w:tc>
      </w:tr>
      <w:tr w:rsidR="004C7F41" w:rsidRPr="00CF5FE7" w:rsidTr="00E06F87">
        <w:trPr>
          <w:trHeight w:val="255"/>
          <w:tblHeader/>
        </w:trPr>
        <w:tc>
          <w:tcPr>
            <w:tcW w:w="2835"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Стационары всех типов</w:t>
            </w:r>
          </w:p>
        </w:tc>
        <w:tc>
          <w:tcPr>
            <w:tcW w:w="2362"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Коек/тыс. чел</w:t>
            </w:r>
          </w:p>
        </w:tc>
        <w:tc>
          <w:tcPr>
            <w:tcW w:w="1891"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8,63</w:t>
            </w:r>
          </w:p>
        </w:tc>
        <w:tc>
          <w:tcPr>
            <w:tcW w:w="1134"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коек</w:t>
            </w:r>
          </w:p>
        </w:tc>
        <w:tc>
          <w:tcPr>
            <w:tcW w:w="130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8</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40</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44</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44</w:t>
            </w:r>
          </w:p>
        </w:tc>
        <w:tc>
          <w:tcPr>
            <w:tcW w:w="2106" w:type="dxa"/>
          </w:tcPr>
          <w:p w:rsidR="004C7F41" w:rsidRPr="00CF5FE7" w:rsidRDefault="004C7F41" w:rsidP="00EF32AC">
            <w:pPr>
              <w:jc w:val="center"/>
              <w:rPr>
                <w:rFonts w:ascii="Arial" w:hAnsi="Arial" w:cs="Arial"/>
                <w:sz w:val="24"/>
                <w:szCs w:val="24"/>
              </w:rPr>
            </w:pPr>
          </w:p>
        </w:tc>
      </w:tr>
      <w:tr w:rsidR="004C7F41" w:rsidRPr="00CF5FE7" w:rsidTr="00E06F87">
        <w:trPr>
          <w:trHeight w:val="255"/>
          <w:tblHeader/>
        </w:trPr>
        <w:tc>
          <w:tcPr>
            <w:tcW w:w="2835"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*Амбулаторно-поликлинические учреждения</w:t>
            </w:r>
          </w:p>
        </w:tc>
        <w:tc>
          <w:tcPr>
            <w:tcW w:w="2362"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Посещений в смену/тыс. чел</w:t>
            </w:r>
          </w:p>
        </w:tc>
        <w:tc>
          <w:tcPr>
            <w:tcW w:w="1891"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18,1</w:t>
            </w:r>
          </w:p>
        </w:tc>
        <w:tc>
          <w:tcPr>
            <w:tcW w:w="1134"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Посещений в смену</w:t>
            </w:r>
          </w:p>
        </w:tc>
        <w:tc>
          <w:tcPr>
            <w:tcW w:w="130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109</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84</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93</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93</w:t>
            </w:r>
          </w:p>
        </w:tc>
        <w:tc>
          <w:tcPr>
            <w:tcW w:w="2106"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1000</w:t>
            </w:r>
          </w:p>
        </w:tc>
      </w:tr>
      <w:tr w:rsidR="004C7F41" w:rsidRPr="00CF5FE7" w:rsidTr="00E06F87">
        <w:trPr>
          <w:trHeight w:val="255"/>
          <w:tblHeader/>
        </w:trPr>
        <w:tc>
          <w:tcPr>
            <w:tcW w:w="2835"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**Станция (подстанция) скорой помощи</w:t>
            </w:r>
          </w:p>
        </w:tc>
        <w:tc>
          <w:tcPr>
            <w:tcW w:w="2362"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Автомобиль/тыс. чел</w:t>
            </w:r>
          </w:p>
        </w:tc>
        <w:tc>
          <w:tcPr>
            <w:tcW w:w="1891"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0,1</w:t>
            </w:r>
          </w:p>
        </w:tc>
        <w:tc>
          <w:tcPr>
            <w:tcW w:w="1134"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автомобиль</w:t>
            </w:r>
          </w:p>
        </w:tc>
        <w:tc>
          <w:tcPr>
            <w:tcW w:w="130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1 бригада</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1</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1</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1</w:t>
            </w:r>
          </w:p>
        </w:tc>
        <w:tc>
          <w:tcPr>
            <w:tcW w:w="2106"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15 мин на специальном автомобиле</w:t>
            </w:r>
          </w:p>
        </w:tc>
      </w:tr>
      <w:tr w:rsidR="004C7F41" w:rsidRPr="00CF5FE7" w:rsidTr="00E06F87">
        <w:trPr>
          <w:trHeight w:val="255"/>
          <w:tblHeader/>
        </w:trPr>
        <w:tc>
          <w:tcPr>
            <w:tcW w:w="2835"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Фельдшерский или фельдшерско-акушерский пункт</w:t>
            </w:r>
          </w:p>
        </w:tc>
        <w:tc>
          <w:tcPr>
            <w:tcW w:w="2362"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объект</w:t>
            </w:r>
          </w:p>
        </w:tc>
        <w:tc>
          <w:tcPr>
            <w:tcW w:w="1891"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w:t>
            </w:r>
          </w:p>
        </w:tc>
        <w:tc>
          <w:tcPr>
            <w:tcW w:w="1134"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3</w:t>
            </w:r>
          </w:p>
        </w:tc>
        <w:tc>
          <w:tcPr>
            <w:tcW w:w="1303" w:type="dxa"/>
          </w:tcPr>
          <w:p w:rsidR="004C7F41" w:rsidRPr="00CF5FE7" w:rsidRDefault="004C7F41" w:rsidP="00EF32AC">
            <w:pPr>
              <w:jc w:val="center"/>
              <w:rPr>
                <w:rFonts w:ascii="Arial" w:hAnsi="Arial" w:cs="Arial"/>
                <w:sz w:val="24"/>
                <w:szCs w:val="24"/>
              </w:rPr>
            </w:pPr>
          </w:p>
        </w:tc>
        <w:tc>
          <w:tcPr>
            <w:tcW w:w="983" w:type="dxa"/>
          </w:tcPr>
          <w:p w:rsidR="004C7F41" w:rsidRPr="00CF5FE7" w:rsidRDefault="004C7F41" w:rsidP="00EF32AC">
            <w:pPr>
              <w:jc w:val="center"/>
              <w:rPr>
                <w:rFonts w:ascii="Arial" w:hAnsi="Arial" w:cs="Arial"/>
                <w:sz w:val="24"/>
                <w:szCs w:val="24"/>
              </w:rPr>
            </w:pPr>
          </w:p>
        </w:tc>
        <w:tc>
          <w:tcPr>
            <w:tcW w:w="983" w:type="dxa"/>
          </w:tcPr>
          <w:p w:rsidR="004C7F41" w:rsidRPr="00CF5FE7" w:rsidRDefault="004C7F41" w:rsidP="00EF32AC">
            <w:pPr>
              <w:jc w:val="center"/>
              <w:rPr>
                <w:rFonts w:ascii="Arial" w:hAnsi="Arial" w:cs="Arial"/>
                <w:sz w:val="24"/>
                <w:szCs w:val="24"/>
              </w:rPr>
            </w:pPr>
          </w:p>
        </w:tc>
        <w:tc>
          <w:tcPr>
            <w:tcW w:w="983" w:type="dxa"/>
          </w:tcPr>
          <w:p w:rsidR="004C7F41" w:rsidRPr="00CF5FE7" w:rsidRDefault="004C7F41" w:rsidP="00EF32AC">
            <w:pPr>
              <w:jc w:val="center"/>
              <w:rPr>
                <w:rFonts w:ascii="Arial" w:hAnsi="Arial" w:cs="Arial"/>
                <w:sz w:val="24"/>
                <w:szCs w:val="24"/>
              </w:rPr>
            </w:pPr>
          </w:p>
        </w:tc>
        <w:tc>
          <w:tcPr>
            <w:tcW w:w="2106" w:type="dxa"/>
          </w:tcPr>
          <w:p w:rsidR="004C7F41" w:rsidRPr="00CF5FE7" w:rsidRDefault="004C7F41" w:rsidP="00EF32AC">
            <w:pPr>
              <w:jc w:val="center"/>
              <w:rPr>
                <w:rFonts w:ascii="Arial" w:hAnsi="Arial" w:cs="Arial"/>
                <w:sz w:val="24"/>
                <w:szCs w:val="24"/>
              </w:rPr>
            </w:pPr>
          </w:p>
        </w:tc>
      </w:tr>
      <w:tr w:rsidR="004C7F41" w:rsidRPr="00CF5FE7" w:rsidTr="00E06F87">
        <w:trPr>
          <w:trHeight w:val="255"/>
          <w:tblHeader/>
        </w:trPr>
        <w:tc>
          <w:tcPr>
            <w:tcW w:w="2835"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Аптека</w:t>
            </w:r>
          </w:p>
        </w:tc>
        <w:tc>
          <w:tcPr>
            <w:tcW w:w="2362"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Кв. м/тыс. чел</w:t>
            </w:r>
          </w:p>
        </w:tc>
        <w:tc>
          <w:tcPr>
            <w:tcW w:w="1891"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14</w:t>
            </w:r>
          </w:p>
        </w:tc>
        <w:tc>
          <w:tcPr>
            <w:tcW w:w="1134"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Кв. м</w:t>
            </w:r>
          </w:p>
        </w:tc>
        <w:tc>
          <w:tcPr>
            <w:tcW w:w="130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1 объект</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65</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72</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72</w:t>
            </w:r>
          </w:p>
        </w:tc>
        <w:tc>
          <w:tcPr>
            <w:tcW w:w="2106" w:type="dxa"/>
          </w:tcPr>
          <w:p w:rsidR="004C7F41" w:rsidRPr="00CF5FE7" w:rsidRDefault="004C7F41" w:rsidP="00EF32AC">
            <w:pPr>
              <w:jc w:val="center"/>
              <w:rPr>
                <w:rFonts w:ascii="Arial" w:hAnsi="Arial" w:cs="Arial"/>
                <w:sz w:val="24"/>
                <w:szCs w:val="24"/>
              </w:rPr>
            </w:pPr>
          </w:p>
        </w:tc>
      </w:tr>
      <w:tr w:rsidR="004C7F41" w:rsidRPr="00CF5FE7" w:rsidTr="00E06F87">
        <w:trPr>
          <w:trHeight w:val="255"/>
          <w:tblHeader/>
        </w:trPr>
        <w:tc>
          <w:tcPr>
            <w:tcW w:w="2835"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**Молочные кухни (для детей до 1 года)</w:t>
            </w:r>
          </w:p>
        </w:tc>
        <w:tc>
          <w:tcPr>
            <w:tcW w:w="2362"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Порций в сут./ребенок</w:t>
            </w:r>
          </w:p>
        </w:tc>
        <w:tc>
          <w:tcPr>
            <w:tcW w:w="1891"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4</w:t>
            </w:r>
          </w:p>
        </w:tc>
        <w:tc>
          <w:tcPr>
            <w:tcW w:w="1134"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порций</w:t>
            </w:r>
          </w:p>
        </w:tc>
        <w:tc>
          <w:tcPr>
            <w:tcW w:w="130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339</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375</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375</w:t>
            </w:r>
          </w:p>
        </w:tc>
        <w:tc>
          <w:tcPr>
            <w:tcW w:w="2106"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w:t>
            </w:r>
          </w:p>
        </w:tc>
      </w:tr>
      <w:tr w:rsidR="004C7F41" w:rsidRPr="00CF5FE7" w:rsidTr="00E06F87">
        <w:trPr>
          <w:trHeight w:val="255"/>
          <w:tblHeader/>
        </w:trPr>
        <w:tc>
          <w:tcPr>
            <w:tcW w:w="2835"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**Помещения для культурно массовой работы, досуга и любительской деятельности</w:t>
            </w:r>
          </w:p>
        </w:tc>
        <w:tc>
          <w:tcPr>
            <w:tcW w:w="2362"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Кв. м/тыс. чел.</w:t>
            </w:r>
          </w:p>
        </w:tc>
        <w:tc>
          <w:tcPr>
            <w:tcW w:w="1891"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55</w:t>
            </w:r>
          </w:p>
        </w:tc>
        <w:tc>
          <w:tcPr>
            <w:tcW w:w="1134"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Кв. м</w:t>
            </w:r>
          </w:p>
        </w:tc>
        <w:tc>
          <w:tcPr>
            <w:tcW w:w="130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256</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283</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283</w:t>
            </w:r>
          </w:p>
        </w:tc>
        <w:tc>
          <w:tcPr>
            <w:tcW w:w="2106"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w:t>
            </w:r>
          </w:p>
        </w:tc>
      </w:tr>
      <w:tr w:rsidR="004C7F41" w:rsidRPr="00CF5FE7" w:rsidTr="00E06F87">
        <w:trPr>
          <w:trHeight w:val="255"/>
          <w:tblHeader/>
        </w:trPr>
        <w:tc>
          <w:tcPr>
            <w:tcW w:w="2835"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**Клубы</w:t>
            </w:r>
          </w:p>
        </w:tc>
        <w:tc>
          <w:tcPr>
            <w:tcW w:w="2362"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Мест/тыс. чел.</w:t>
            </w:r>
          </w:p>
        </w:tc>
        <w:tc>
          <w:tcPr>
            <w:tcW w:w="1891"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160</w:t>
            </w:r>
          </w:p>
        </w:tc>
        <w:tc>
          <w:tcPr>
            <w:tcW w:w="1134"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мест</w:t>
            </w:r>
          </w:p>
        </w:tc>
        <w:tc>
          <w:tcPr>
            <w:tcW w:w="130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2 объекта</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19</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21</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21</w:t>
            </w:r>
          </w:p>
        </w:tc>
        <w:tc>
          <w:tcPr>
            <w:tcW w:w="2106"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w:t>
            </w:r>
          </w:p>
        </w:tc>
      </w:tr>
      <w:tr w:rsidR="004C7F41" w:rsidRPr="00CF5FE7" w:rsidTr="00E06F87">
        <w:trPr>
          <w:trHeight w:val="255"/>
          <w:tblHeader/>
        </w:trPr>
        <w:tc>
          <w:tcPr>
            <w:tcW w:w="2835"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**Массовые библиотеки</w:t>
            </w:r>
          </w:p>
        </w:tc>
        <w:tc>
          <w:tcPr>
            <w:tcW w:w="2362"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Мест/тыс. чел.</w:t>
            </w:r>
          </w:p>
        </w:tc>
        <w:tc>
          <w:tcPr>
            <w:tcW w:w="1891"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3</w:t>
            </w:r>
          </w:p>
        </w:tc>
        <w:tc>
          <w:tcPr>
            <w:tcW w:w="1134"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Кв. м.</w:t>
            </w:r>
          </w:p>
        </w:tc>
        <w:tc>
          <w:tcPr>
            <w:tcW w:w="1303" w:type="dxa"/>
          </w:tcPr>
          <w:p w:rsidR="004C7F41" w:rsidRPr="00CF5FE7" w:rsidRDefault="004C7F41" w:rsidP="001121DC">
            <w:pPr>
              <w:jc w:val="center"/>
              <w:rPr>
                <w:rFonts w:ascii="Arial" w:hAnsi="Arial" w:cs="Arial"/>
                <w:sz w:val="24"/>
                <w:szCs w:val="24"/>
              </w:rPr>
            </w:pPr>
            <w:r w:rsidRPr="00CF5FE7">
              <w:rPr>
                <w:rFonts w:ascii="Arial" w:hAnsi="Arial" w:cs="Arial"/>
                <w:sz w:val="24"/>
                <w:szCs w:val="24"/>
              </w:rPr>
              <w:t>4 объекта</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19</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21</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21</w:t>
            </w:r>
          </w:p>
        </w:tc>
        <w:tc>
          <w:tcPr>
            <w:tcW w:w="2106"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w:t>
            </w:r>
          </w:p>
        </w:tc>
      </w:tr>
      <w:tr w:rsidR="004C7F41" w:rsidRPr="00CF5FE7" w:rsidTr="00E06F87">
        <w:trPr>
          <w:trHeight w:val="255"/>
          <w:tblHeader/>
        </w:trPr>
        <w:tc>
          <w:tcPr>
            <w:tcW w:w="2835"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*Территория плоскостных спортивных сооруженийкв. м/тыс. чел</w:t>
            </w:r>
          </w:p>
        </w:tc>
        <w:tc>
          <w:tcPr>
            <w:tcW w:w="2362"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Кв. м/тыс. чел.</w:t>
            </w:r>
          </w:p>
        </w:tc>
        <w:tc>
          <w:tcPr>
            <w:tcW w:w="1891"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1,95</w:t>
            </w:r>
          </w:p>
        </w:tc>
        <w:tc>
          <w:tcPr>
            <w:tcW w:w="1134"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Кв. м.</w:t>
            </w:r>
          </w:p>
        </w:tc>
        <w:tc>
          <w:tcPr>
            <w:tcW w:w="130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6 объектов</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9091</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10043</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10043</w:t>
            </w:r>
          </w:p>
        </w:tc>
        <w:tc>
          <w:tcPr>
            <w:tcW w:w="2106"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30 мин</w:t>
            </w:r>
          </w:p>
        </w:tc>
      </w:tr>
      <w:tr w:rsidR="004C7F41" w:rsidRPr="00CF5FE7" w:rsidTr="00E06F87">
        <w:trPr>
          <w:trHeight w:val="255"/>
          <w:tblHeader/>
        </w:trPr>
        <w:tc>
          <w:tcPr>
            <w:tcW w:w="2835"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*Спортивный зал общего пользования, площадь пола</w:t>
            </w:r>
          </w:p>
        </w:tc>
        <w:tc>
          <w:tcPr>
            <w:tcW w:w="2362"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Кв. м/тыс. чел.</w:t>
            </w:r>
          </w:p>
        </w:tc>
        <w:tc>
          <w:tcPr>
            <w:tcW w:w="1891"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0,1</w:t>
            </w:r>
          </w:p>
        </w:tc>
        <w:tc>
          <w:tcPr>
            <w:tcW w:w="1134"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Кв. м.</w:t>
            </w:r>
          </w:p>
        </w:tc>
        <w:tc>
          <w:tcPr>
            <w:tcW w:w="130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3 объекта</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466</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515</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515</w:t>
            </w:r>
          </w:p>
        </w:tc>
        <w:tc>
          <w:tcPr>
            <w:tcW w:w="2106" w:type="dxa"/>
          </w:tcPr>
          <w:p w:rsidR="004C7F41" w:rsidRPr="00CF5FE7" w:rsidRDefault="004C7F41" w:rsidP="00EF32AC">
            <w:pPr>
              <w:jc w:val="center"/>
              <w:rPr>
                <w:rFonts w:ascii="Arial" w:hAnsi="Arial" w:cs="Arial"/>
                <w:sz w:val="24"/>
                <w:szCs w:val="24"/>
              </w:rPr>
            </w:pPr>
          </w:p>
        </w:tc>
      </w:tr>
      <w:tr w:rsidR="004C7F41" w:rsidRPr="00CF5FE7" w:rsidTr="00E06F87">
        <w:trPr>
          <w:trHeight w:val="255"/>
          <w:tblHeader/>
        </w:trPr>
        <w:tc>
          <w:tcPr>
            <w:tcW w:w="2835" w:type="dxa"/>
          </w:tcPr>
          <w:p w:rsidR="004C7F41" w:rsidRPr="00CF5FE7" w:rsidRDefault="004C7F41" w:rsidP="00E06F87">
            <w:pPr>
              <w:jc w:val="center"/>
              <w:rPr>
                <w:rFonts w:ascii="Arial" w:hAnsi="Arial" w:cs="Arial"/>
                <w:sz w:val="24"/>
                <w:szCs w:val="24"/>
              </w:rPr>
            </w:pPr>
            <w:r w:rsidRPr="00CF5FE7">
              <w:rPr>
                <w:rFonts w:ascii="Arial" w:hAnsi="Arial" w:cs="Arial"/>
                <w:sz w:val="24"/>
                <w:szCs w:val="24"/>
              </w:rPr>
              <w:t>Плавательный бассейн общего пользования, площадь зеркала воды</w:t>
            </w:r>
          </w:p>
        </w:tc>
        <w:tc>
          <w:tcPr>
            <w:tcW w:w="2362"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Кв. м/тыс. чел</w:t>
            </w:r>
          </w:p>
        </w:tc>
        <w:tc>
          <w:tcPr>
            <w:tcW w:w="1891"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50</w:t>
            </w:r>
          </w:p>
        </w:tc>
        <w:tc>
          <w:tcPr>
            <w:tcW w:w="1134"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Кв. м.</w:t>
            </w:r>
          </w:p>
        </w:tc>
        <w:tc>
          <w:tcPr>
            <w:tcW w:w="130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233</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260</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260</w:t>
            </w:r>
          </w:p>
        </w:tc>
        <w:tc>
          <w:tcPr>
            <w:tcW w:w="2106"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w:t>
            </w:r>
          </w:p>
        </w:tc>
      </w:tr>
      <w:tr w:rsidR="004C7F41" w:rsidRPr="00CF5FE7" w:rsidTr="00E06F87">
        <w:trPr>
          <w:trHeight w:val="255"/>
          <w:tblHeader/>
        </w:trPr>
        <w:tc>
          <w:tcPr>
            <w:tcW w:w="2835"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**Рыночные комплексы</w:t>
            </w:r>
          </w:p>
        </w:tc>
        <w:tc>
          <w:tcPr>
            <w:tcW w:w="2362"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Кв. м/тыс. чел</w:t>
            </w:r>
          </w:p>
        </w:tc>
        <w:tc>
          <w:tcPr>
            <w:tcW w:w="1891"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30</w:t>
            </w:r>
          </w:p>
        </w:tc>
        <w:tc>
          <w:tcPr>
            <w:tcW w:w="1134"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Кв. м.</w:t>
            </w:r>
          </w:p>
        </w:tc>
        <w:tc>
          <w:tcPr>
            <w:tcW w:w="1303" w:type="dxa"/>
          </w:tcPr>
          <w:p w:rsidR="004C7F41" w:rsidRPr="00CF5FE7" w:rsidRDefault="004C7F41" w:rsidP="00EF32AC">
            <w:pPr>
              <w:jc w:val="center"/>
              <w:rPr>
                <w:rFonts w:ascii="Arial" w:hAnsi="Arial" w:cs="Arial"/>
                <w:sz w:val="24"/>
                <w:szCs w:val="24"/>
              </w:rPr>
            </w:pP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140</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155</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155</w:t>
            </w:r>
          </w:p>
        </w:tc>
        <w:tc>
          <w:tcPr>
            <w:tcW w:w="2106"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w:t>
            </w:r>
          </w:p>
        </w:tc>
      </w:tr>
      <w:tr w:rsidR="004C7F41" w:rsidRPr="00CF5FE7" w:rsidTr="00E06F87">
        <w:trPr>
          <w:trHeight w:val="255"/>
          <w:tblHeader/>
        </w:trPr>
        <w:tc>
          <w:tcPr>
            <w:tcW w:w="2835"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***Площадь торговых объектов</w:t>
            </w:r>
          </w:p>
        </w:tc>
        <w:tc>
          <w:tcPr>
            <w:tcW w:w="2362"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Кв. м/тыс. чел</w:t>
            </w:r>
          </w:p>
        </w:tc>
        <w:tc>
          <w:tcPr>
            <w:tcW w:w="1891"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276</w:t>
            </w:r>
          </w:p>
        </w:tc>
        <w:tc>
          <w:tcPr>
            <w:tcW w:w="1134" w:type="dxa"/>
          </w:tcPr>
          <w:p w:rsidR="004C7F41" w:rsidRPr="00CF5FE7" w:rsidRDefault="004C7F41" w:rsidP="00E06F87">
            <w:pPr>
              <w:jc w:val="center"/>
              <w:rPr>
                <w:rFonts w:ascii="Arial" w:hAnsi="Arial" w:cs="Arial"/>
                <w:sz w:val="24"/>
                <w:szCs w:val="24"/>
              </w:rPr>
            </w:pPr>
            <w:r w:rsidRPr="00CF5FE7">
              <w:rPr>
                <w:rFonts w:ascii="Arial" w:hAnsi="Arial" w:cs="Arial"/>
                <w:sz w:val="24"/>
                <w:szCs w:val="24"/>
              </w:rPr>
              <w:t xml:space="preserve">Кв. м </w:t>
            </w:r>
          </w:p>
        </w:tc>
        <w:tc>
          <w:tcPr>
            <w:tcW w:w="130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1334,3</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1287</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1421</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1421</w:t>
            </w:r>
          </w:p>
        </w:tc>
        <w:tc>
          <w:tcPr>
            <w:tcW w:w="2106"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w:t>
            </w:r>
          </w:p>
        </w:tc>
      </w:tr>
      <w:tr w:rsidR="004C7F41" w:rsidRPr="00CF5FE7" w:rsidTr="00E06F87">
        <w:trPr>
          <w:trHeight w:val="255"/>
          <w:tblHeader/>
        </w:trPr>
        <w:tc>
          <w:tcPr>
            <w:tcW w:w="2835"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**Магазин продовольственных товаров, торговая площадь</w:t>
            </w:r>
          </w:p>
        </w:tc>
        <w:tc>
          <w:tcPr>
            <w:tcW w:w="2362"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Кв. м/тыс. чел</w:t>
            </w:r>
          </w:p>
        </w:tc>
        <w:tc>
          <w:tcPr>
            <w:tcW w:w="1891"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100</w:t>
            </w:r>
          </w:p>
        </w:tc>
        <w:tc>
          <w:tcPr>
            <w:tcW w:w="1134" w:type="dxa"/>
          </w:tcPr>
          <w:p w:rsidR="004C7F41" w:rsidRPr="00CF5FE7" w:rsidRDefault="004C7F41" w:rsidP="00E06F87">
            <w:pPr>
              <w:jc w:val="center"/>
              <w:rPr>
                <w:rFonts w:ascii="Arial" w:hAnsi="Arial" w:cs="Arial"/>
                <w:sz w:val="24"/>
                <w:szCs w:val="24"/>
              </w:rPr>
            </w:pPr>
            <w:r w:rsidRPr="00CF5FE7">
              <w:rPr>
                <w:rFonts w:ascii="Arial" w:hAnsi="Arial" w:cs="Arial"/>
                <w:sz w:val="24"/>
                <w:szCs w:val="24"/>
              </w:rPr>
              <w:t>Кв. м</w:t>
            </w:r>
          </w:p>
        </w:tc>
        <w:tc>
          <w:tcPr>
            <w:tcW w:w="130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876,7</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466</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515</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515</w:t>
            </w:r>
          </w:p>
        </w:tc>
        <w:tc>
          <w:tcPr>
            <w:tcW w:w="2106" w:type="dxa"/>
          </w:tcPr>
          <w:p w:rsidR="004C7F41" w:rsidRPr="00CF5FE7" w:rsidRDefault="004C7F41" w:rsidP="00EF32AC">
            <w:pPr>
              <w:jc w:val="center"/>
              <w:rPr>
                <w:rFonts w:ascii="Arial" w:hAnsi="Arial" w:cs="Arial"/>
                <w:sz w:val="24"/>
                <w:szCs w:val="24"/>
              </w:rPr>
            </w:pPr>
          </w:p>
        </w:tc>
      </w:tr>
      <w:tr w:rsidR="004C7F41" w:rsidRPr="00CF5FE7" w:rsidTr="00E06F87">
        <w:trPr>
          <w:trHeight w:val="255"/>
          <w:tblHeader/>
        </w:trPr>
        <w:tc>
          <w:tcPr>
            <w:tcW w:w="2835"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 Магазин непродовольственных товаров, торговая площадь</w:t>
            </w:r>
          </w:p>
        </w:tc>
        <w:tc>
          <w:tcPr>
            <w:tcW w:w="2362"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Кв. м/тыс. чел</w:t>
            </w:r>
          </w:p>
        </w:tc>
        <w:tc>
          <w:tcPr>
            <w:tcW w:w="1891"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200</w:t>
            </w:r>
          </w:p>
        </w:tc>
        <w:tc>
          <w:tcPr>
            <w:tcW w:w="1134" w:type="dxa"/>
          </w:tcPr>
          <w:p w:rsidR="004C7F41" w:rsidRPr="00CF5FE7" w:rsidRDefault="004C7F41" w:rsidP="00E06F87">
            <w:pPr>
              <w:jc w:val="center"/>
              <w:rPr>
                <w:rFonts w:ascii="Arial" w:hAnsi="Arial" w:cs="Arial"/>
                <w:sz w:val="24"/>
                <w:szCs w:val="24"/>
              </w:rPr>
            </w:pPr>
            <w:r w:rsidRPr="00CF5FE7">
              <w:rPr>
                <w:rFonts w:ascii="Arial" w:hAnsi="Arial" w:cs="Arial"/>
                <w:sz w:val="24"/>
                <w:szCs w:val="24"/>
              </w:rPr>
              <w:t>Кв. м</w:t>
            </w:r>
          </w:p>
        </w:tc>
        <w:tc>
          <w:tcPr>
            <w:tcW w:w="130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421,6</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932</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1030</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1030</w:t>
            </w:r>
          </w:p>
        </w:tc>
        <w:tc>
          <w:tcPr>
            <w:tcW w:w="2106" w:type="dxa"/>
          </w:tcPr>
          <w:p w:rsidR="004C7F41" w:rsidRPr="00CF5FE7" w:rsidRDefault="004C7F41" w:rsidP="00EF32AC">
            <w:pPr>
              <w:jc w:val="center"/>
              <w:rPr>
                <w:rFonts w:ascii="Arial" w:hAnsi="Arial" w:cs="Arial"/>
                <w:sz w:val="24"/>
                <w:szCs w:val="24"/>
              </w:rPr>
            </w:pPr>
          </w:p>
        </w:tc>
      </w:tr>
      <w:tr w:rsidR="004C7F41" w:rsidRPr="00CF5FE7" w:rsidTr="00E06F87">
        <w:trPr>
          <w:trHeight w:val="255"/>
          <w:tblHeader/>
        </w:trPr>
        <w:tc>
          <w:tcPr>
            <w:tcW w:w="2835"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**Предприятие общественного питания</w:t>
            </w:r>
          </w:p>
        </w:tc>
        <w:tc>
          <w:tcPr>
            <w:tcW w:w="2362"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Мест/тыс. чел</w:t>
            </w:r>
          </w:p>
        </w:tc>
        <w:tc>
          <w:tcPr>
            <w:tcW w:w="1891"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40</w:t>
            </w:r>
          </w:p>
        </w:tc>
        <w:tc>
          <w:tcPr>
            <w:tcW w:w="1134" w:type="dxa"/>
          </w:tcPr>
          <w:p w:rsidR="004C7F41" w:rsidRPr="00CF5FE7" w:rsidRDefault="004C7F41" w:rsidP="00E06F87">
            <w:pPr>
              <w:jc w:val="center"/>
              <w:rPr>
                <w:rFonts w:ascii="Arial" w:hAnsi="Arial" w:cs="Arial"/>
                <w:sz w:val="24"/>
                <w:szCs w:val="24"/>
              </w:rPr>
            </w:pPr>
            <w:r w:rsidRPr="00CF5FE7">
              <w:rPr>
                <w:rFonts w:ascii="Arial" w:hAnsi="Arial" w:cs="Arial"/>
                <w:sz w:val="24"/>
                <w:szCs w:val="24"/>
              </w:rPr>
              <w:t>мест</w:t>
            </w:r>
          </w:p>
        </w:tc>
        <w:tc>
          <w:tcPr>
            <w:tcW w:w="130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132</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186</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206</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206</w:t>
            </w:r>
          </w:p>
        </w:tc>
        <w:tc>
          <w:tcPr>
            <w:tcW w:w="2106" w:type="dxa"/>
          </w:tcPr>
          <w:p w:rsidR="004C7F41" w:rsidRPr="00CF5FE7" w:rsidRDefault="004C7F41" w:rsidP="00EF32AC">
            <w:pPr>
              <w:jc w:val="center"/>
              <w:rPr>
                <w:rFonts w:ascii="Arial" w:hAnsi="Arial" w:cs="Arial"/>
                <w:sz w:val="24"/>
                <w:szCs w:val="24"/>
              </w:rPr>
            </w:pPr>
          </w:p>
        </w:tc>
      </w:tr>
      <w:tr w:rsidR="004C7F41" w:rsidRPr="00CF5FE7" w:rsidTr="00E06F87">
        <w:trPr>
          <w:trHeight w:val="255"/>
          <w:tblHeader/>
        </w:trPr>
        <w:tc>
          <w:tcPr>
            <w:tcW w:w="2835"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 Объекты бытового обслуживания</w:t>
            </w:r>
          </w:p>
        </w:tc>
        <w:tc>
          <w:tcPr>
            <w:tcW w:w="2362"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Рабочих мест/тыс. чел</w:t>
            </w:r>
          </w:p>
        </w:tc>
        <w:tc>
          <w:tcPr>
            <w:tcW w:w="1891"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7</w:t>
            </w:r>
          </w:p>
        </w:tc>
        <w:tc>
          <w:tcPr>
            <w:tcW w:w="1134" w:type="dxa"/>
          </w:tcPr>
          <w:p w:rsidR="004C7F41" w:rsidRPr="00CF5FE7" w:rsidRDefault="004C7F41" w:rsidP="00E06F87">
            <w:pPr>
              <w:jc w:val="center"/>
              <w:rPr>
                <w:rFonts w:ascii="Arial" w:hAnsi="Arial" w:cs="Arial"/>
                <w:sz w:val="24"/>
                <w:szCs w:val="24"/>
              </w:rPr>
            </w:pPr>
            <w:r w:rsidRPr="00CF5FE7">
              <w:rPr>
                <w:rFonts w:ascii="Arial" w:hAnsi="Arial" w:cs="Arial"/>
                <w:sz w:val="24"/>
                <w:szCs w:val="24"/>
              </w:rPr>
              <w:t>объект</w:t>
            </w:r>
          </w:p>
        </w:tc>
        <w:tc>
          <w:tcPr>
            <w:tcW w:w="130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8 объектов</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33</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36</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36</w:t>
            </w:r>
          </w:p>
        </w:tc>
        <w:tc>
          <w:tcPr>
            <w:tcW w:w="2106" w:type="dxa"/>
          </w:tcPr>
          <w:p w:rsidR="004C7F41" w:rsidRPr="00CF5FE7" w:rsidRDefault="004C7F41" w:rsidP="00EF32AC">
            <w:pPr>
              <w:jc w:val="center"/>
              <w:rPr>
                <w:rFonts w:ascii="Arial" w:hAnsi="Arial" w:cs="Arial"/>
                <w:sz w:val="24"/>
                <w:szCs w:val="24"/>
              </w:rPr>
            </w:pPr>
          </w:p>
        </w:tc>
      </w:tr>
      <w:tr w:rsidR="004C7F41" w:rsidRPr="00CF5FE7" w:rsidTr="00E06F87">
        <w:trPr>
          <w:trHeight w:val="255"/>
          <w:tblHeader/>
        </w:trPr>
        <w:tc>
          <w:tcPr>
            <w:tcW w:w="2835"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**Предприятие по стирке белья</w:t>
            </w:r>
          </w:p>
        </w:tc>
        <w:tc>
          <w:tcPr>
            <w:tcW w:w="2362"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Кг/(смену*тыс. чел.)</w:t>
            </w:r>
          </w:p>
        </w:tc>
        <w:tc>
          <w:tcPr>
            <w:tcW w:w="1891"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60</w:t>
            </w:r>
          </w:p>
        </w:tc>
        <w:tc>
          <w:tcPr>
            <w:tcW w:w="1134" w:type="dxa"/>
          </w:tcPr>
          <w:p w:rsidR="004C7F41" w:rsidRPr="00CF5FE7" w:rsidRDefault="004C7F41" w:rsidP="00E06F87">
            <w:pPr>
              <w:jc w:val="center"/>
              <w:rPr>
                <w:rFonts w:ascii="Arial" w:hAnsi="Arial" w:cs="Arial"/>
                <w:sz w:val="24"/>
                <w:szCs w:val="24"/>
              </w:rPr>
            </w:pPr>
            <w:r w:rsidRPr="00CF5FE7">
              <w:rPr>
                <w:rFonts w:ascii="Arial" w:hAnsi="Arial" w:cs="Arial"/>
                <w:sz w:val="24"/>
                <w:szCs w:val="24"/>
              </w:rPr>
              <w:t>Кг/смену</w:t>
            </w:r>
          </w:p>
        </w:tc>
        <w:tc>
          <w:tcPr>
            <w:tcW w:w="130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280</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309</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309</w:t>
            </w:r>
          </w:p>
        </w:tc>
        <w:tc>
          <w:tcPr>
            <w:tcW w:w="2106"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500</w:t>
            </w:r>
          </w:p>
        </w:tc>
      </w:tr>
      <w:tr w:rsidR="004C7F41" w:rsidRPr="00CF5FE7" w:rsidTr="00960B2E">
        <w:trPr>
          <w:trHeight w:val="255"/>
          <w:tblHeader/>
        </w:trPr>
        <w:tc>
          <w:tcPr>
            <w:tcW w:w="2835"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**Химчистка</w:t>
            </w:r>
          </w:p>
        </w:tc>
        <w:tc>
          <w:tcPr>
            <w:tcW w:w="2362"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Кг/(смену*тыс. чел.)</w:t>
            </w:r>
          </w:p>
        </w:tc>
        <w:tc>
          <w:tcPr>
            <w:tcW w:w="1891"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3,5</w:t>
            </w:r>
          </w:p>
        </w:tc>
        <w:tc>
          <w:tcPr>
            <w:tcW w:w="1134" w:type="dxa"/>
          </w:tcPr>
          <w:p w:rsidR="004C7F41" w:rsidRPr="00CF5FE7" w:rsidRDefault="004C7F41" w:rsidP="00E06F87">
            <w:pPr>
              <w:jc w:val="center"/>
              <w:rPr>
                <w:rFonts w:ascii="Arial" w:hAnsi="Arial" w:cs="Arial"/>
                <w:sz w:val="24"/>
                <w:szCs w:val="24"/>
              </w:rPr>
            </w:pPr>
            <w:r w:rsidRPr="00CF5FE7">
              <w:rPr>
                <w:rFonts w:ascii="Arial" w:hAnsi="Arial" w:cs="Arial"/>
                <w:sz w:val="24"/>
                <w:szCs w:val="24"/>
              </w:rPr>
              <w:t>Кг/смену</w:t>
            </w:r>
          </w:p>
        </w:tc>
        <w:tc>
          <w:tcPr>
            <w:tcW w:w="130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16</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18</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18</w:t>
            </w:r>
          </w:p>
        </w:tc>
        <w:tc>
          <w:tcPr>
            <w:tcW w:w="2106"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500</w:t>
            </w:r>
          </w:p>
        </w:tc>
      </w:tr>
      <w:tr w:rsidR="004C7F41" w:rsidRPr="00CF5FE7" w:rsidTr="00960B2E">
        <w:trPr>
          <w:trHeight w:val="255"/>
          <w:tblHeader/>
        </w:trPr>
        <w:tc>
          <w:tcPr>
            <w:tcW w:w="2835" w:type="dxa"/>
          </w:tcPr>
          <w:p w:rsidR="004C7F41" w:rsidRPr="00CF5FE7" w:rsidRDefault="004C7F41" w:rsidP="00503F71">
            <w:pPr>
              <w:jc w:val="center"/>
              <w:rPr>
                <w:rFonts w:ascii="Arial" w:hAnsi="Arial" w:cs="Arial"/>
                <w:sz w:val="24"/>
                <w:szCs w:val="24"/>
              </w:rPr>
            </w:pPr>
            <w:r w:rsidRPr="00CF5FE7">
              <w:rPr>
                <w:rFonts w:ascii="Arial" w:hAnsi="Arial" w:cs="Arial"/>
                <w:sz w:val="24"/>
                <w:szCs w:val="24"/>
              </w:rPr>
              <w:t>**Банно-оздоровительный комплекс</w:t>
            </w:r>
          </w:p>
        </w:tc>
        <w:tc>
          <w:tcPr>
            <w:tcW w:w="2362"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Мест/тыс. чел</w:t>
            </w:r>
          </w:p>
        </w:tc>
        <w:tc>
          <w:tcPr>
            <w:tcW w:w="1891"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7</w:t>
            </w:r>
          </w:p>
        </w:tc>
        <w:tc>
          <w:tcPr>
            <w:tcW w:w="1134" w:type="dxa"/>
          </w:tcPr>
          <w:p w:rsidR="004C7F41" w:rsidRPr="00CF5FE7" w:rsidRDefault="004C7F41" w:rsidP="00E06F87">
            <w:pPr>
              <w:jc w:val="center"/>
              <w:rPr>
                <w:rFonts w:ascii="Arial" w:hAnsi="Arial" w:cs="Arial"/>
                <w:sz w:val="24"/>
                <w:szCs w:val="24"/>
              </w:rPr>
            </w:pPr>
            <w:r w:rsidRPr="00CF5FE7">
              <w:rPr>
                <w:rFonts w:ascii="Arial" w:hAnsi="Arial" w:cs="Arial"/>
                <w:sz w:val="24"/>
                <w:szCs w:val="24"/>
              </w:rPr>
              <w:t>мест</w:t>
            </w:r>
          </w:p>
        </w:tc>
        <w:tc>
          <w:tcPr>
            <w:tcW w:w="130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10</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33</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36</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36</w:t>
            </w:r>
          </w:p>
        </w:tc>
        <w:tc>
          <w:tcPr>
            <w:tcW w:w="2106"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w:t>
            </w:r>
          </w:p>
        </w:tc>
      </w:tr>
      <w:tr w:rsidR="004C7F41" w:rsidRPr="00CF5FE7" w:rsidTr="00960B2E">
        <w:trPr>
          <w:trHeight w:val="255"/>
          <w:tblHeader/>
        </w:trPr>
        <w:tc>
          <w:tcPr>
            <w:tcW w:w="2835"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**Общественный туалет</w:t>
            </w:r>
          </w:p>
        </w:tc>
        <w:tc>
          <w:tcPr>
            <w:tcW w:w="2362"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Прибор/тыс. чел</w:t>
            </w:r>
          </w:p>
        </w:tc>
        <w:tc>
          <w:tcPr>
            <w:tcW w:w="1891"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1</w:t>
            </w:r>
          </w:p>
        </w:tc>
        <w:tc>
          <w:tcPr>
            <w:tcW w:w="1134" w:type="dxa"/>
          </w:tcPr>
          <w:p w:rsidR="004C7F41" w:rsidRPr="00CF5FE7" w:rsidRDefault="004C7F41" w:rsidP="00E06F87">
            <w:pPr>
              <w:jc w:val="center"/>
              <w:rPr>
                <w:rFonts w:ascii="Arial" w:hAnsi="Arial" w:cs="Arial"/>
                <w:sz w:val="24"/>
                <w:szCs w:val="24"/>
              </w:rPr>
            </w:pPr>
            <w:r w:rsidRPr="00CF5FE7">
              <w:rPr>
                <w:rFonts w:ascii="Arial" w:hAnsi="Arial" w:cs="Arial"/>
                <w:sz w:val="24"/>
                <w:szCs w:val="24"/>
              </w:rPr>
              <w:t>прибор</w:t>
            </w:r>
          </w:p>
        </w:tc>
        <w:tc>
          <w:tcPr>
            <w:tcW w:w="130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5</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5</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5</w:t>
            </w:r>
          </w:p>
        </w:tc>
        <w:tc>
          <w:tcPr>
            <w:tcW w:w="2106"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w:t>
            </w:r>
          </w:p>
        </w:tc>
      </w:tr>
      <w:tr w:rsidR="004C7F41" w:rsidRPr="00CF5FE7" w:rsidTr="00960B2E">
        <w:trPr>
          <w:trHeight w:val="255"/>
          <w:tblHeader/>
        </w:trPr>
        <w:tc>
          <w:tcPr>
            <w:tcW w:w="2835"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**Кладбище</w:t>
            </w:r>
          </w:p>
        </w:tc>
        <w:tc>
          <w:tcPr>
            <w:tcW w:w="2362"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Га/тыс. чел</w:t>
            </w:r>
          </w:p>
        </w:tc>
        <w:tc>
          <w:tcPr>
            <w:tcW w:w="1891"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0,24</w:t>
            </w:r>
          </w:p>
        </w:tc>
        <w:tc>
          <w:tcPr>
            <w:tcW w:w="1134" w:type="dxa"/>
          </w:tcPr>
          <w:p w:rsidR="004C7F41" w:rsidRPr="00CF5FE7" w:rsidRDefault="004C7F41" w:rsidP="00E06F87">
            <w:pPr>
              <w:jc w:val="center"/>
              <w:rPr>
                <w:rFonts w:ascii="Arial" w:hAnsi="Arial" w:cs="Arial"/>
                <w:sz w:val="24"/>
                <w:szCs w:val="24"/>
              </w:rPr>
            </w:pPr>
            <w:r w:rsidRPr="00CF5FE7">
              <w:rPr>
                <w:rFonts w:ascii="Arial" w:hAnsi="Arial" w:cs="Arial"/>
                <w:sz w:val="24"/>
                <w:szCs w:val="24"/>
              </w:rPr>
              <w:t>га</w:t>
            </w:r>
          </w:p>
        </w:tc>
        <w:tc>
          <w:tcPr>
            <w:tcW w:w="130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5</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5</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5</w:t>
            </w:r>
          </w:p>
        </w:tc>
        <w:tc>
          <w:tcPr>
            <w:tcW w:w="2106"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w:t>
            </w:r>
          </w:p>
        </w:tc>
      </w:tr>
      <w:tr w:rsidR="004C7F41" w:rsidRPr="00CF5FE7" w:rsidTr="00960B2E">
        <w:trPr>
          <w:trHeight w:val="255"/>
          <w:tblHeader/>
        </w:trPr>
        <w:tc>
          <w:tcPr>
            <w:tcW w:w="2835"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**Кладбище урновых захоронений после кремации</w:t>
            </w:r>
          </w:p>
        </w:tc>
        <w:tc>
          <w:tcPr>
            <w:tcW w:w="2362"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Га/тыс. чел.</w:t>
            </w:r>
          </w:p>
        </w:tc>
        <w:tc>
          <w:tcPr>
            <w:tcW w:w="1891"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0,02</w:t>
            </w:r>
          </w:p>
        </w:tc>
        <w:tc>
          <w:tcPr>
            <w:tcW w:w="1134" w:type="dxa"/>
          </w:tcPr>
          <w:p w:rsidR="004C7F41" w:rsidRPr="00CF5FE7" w:rsidRDefault="004C7F41" w:rsidP="00E06F87">
            <w:pPr>
              <w:jc w:val="center"/>
              <w:rPr>
                <w:rFonts w:ascii="Arial" w:hAnsi="Arial" w:cs="Arial"/>
                <w:sz w:val="24"/>
                <w:szCs w:val="24"/>
              </w:rPr>
            </w:pPr>
            <w:r w:rsidRPr="00CF5FE7">
              <w:rPr>
                <w:rFonts w:ascii="Arial" w:hAnsi="Arial" w:cs="Arial"/>
                <w:sz w:val="24"/>
                <w:szCs w:val="24"/>
              </w:rPr>
              <w:t>га</w:t>
            </w:r>
          </w:p>
        </w:tc>
        <w:tc>
          <w:tcPr>
            <w:tcW w:w="130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0</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0</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0</w:t>
            </w:r>
          </w:p>
        </w:tc>
        <w:tc>
          <w:tcPr>
            <w:tcW w:w="2106"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w:t>
            </w:r>
          </w:p>
        </w:tc>
      </w:tr>
      <w:tr w:rsidR="004C7F41" w:rsidRPr="00CF5FE7" w:rsidTr="00C01CC8">
        <w:trPr>
          <w:trHeight w:val="255"/>
          <w:tblHeader/>
        </w:trPr>
        <w:tc>
          <w:tcPr>
            <w:tcW w:w="2835"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**Отделение, филиал банка</w:t>
            </w:r>
          </w:p>
        </w:tc>
        <w:tc>
          <w:tcPr>
            <w:tcW w:w="2362"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Окно/тыс. чел.</w:t>
            </w:r>
          </w:p>
        </w:tc>
        <w:tc>
          <w:tcPr>
            <w:tcW w:w="1891"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0,5</w:t>
            </w:r>
          </w:p>
        </w:tc>
        <w:tc>
          <w:tcPr>
            <w:tcW w:w="1134" w:type="dxa"/>
          </w:tcPr>
          <w:p w:rsidR="004C7F41" w:rsidRPr="00CF5FE7" w:rsidRDefault="004C7F41" w:rsidP="00E06F87">
            <w:pPr>
              <w:jc w:val="center"/>
              <w:rPr>
                <w:rFonts w:ascii="Arial" w:hAnsi="Arial" w:cs="Arial"/>
                <w:sz w:val="24"/>
                <w:szCs w:val="24"/>
              </w:rPr>
            </w:pPr>
            <w:r w:rsidRPr="00CF5FE7">
              <w:rPr>
                <w:rFonts w:ascii="Arial" w:hAnsi="Arial" w:cs="Arial"/>
                <w:sz w:val="24"/>
                <w:szCs w:val="24"/>
              </w:rPr>
              <w:t>объект</w:t>
            </w:r>
          </w:p>
        </w:tc>
        <w:tc>
          <w:tcPr>
            <w:tcW w:w="130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1</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1</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1</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1</w:t>
            </w:r>
          </w:p>
        </w:tc>
        <w:tc>
          <w:tcPr>
            <w:tcW w:w="2106" w:type="dxa"/>
          </w:tcPr>
          <w:p w:rsidR="004C7F41" w:rsidRPr="00CF5FE7" w:rsidRDefault="004C7F41" w:rsidP="00EF32AC">
            <w:pPr>
              <w:jc w:val="center"/>
              <w:rPr>
                <w:rFonts w:ascii="Arial" w:hAnsi="Arial" w:cs="Arial"/>
                <w:sz w:val="24"/>
                <w:szCs w:val="24"/>
              </w:rPr>
            </w:pPr>
          </w:p>
        </w:tc>
      </w:tr>
      <w:tr w:rsidR="004C7F41" w:rsidRPr="00CF5FE7" w:rsidTr="00C01CC8">
        <w:trPr>
          <w:trHeight w:val="255"/>
          <w:tblHeader/>
        </w:trPr>
        <w:tc>
          <w:tcPr>
            <w:tcW w:w="2835"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Отделение связи</w:t>
            </w:r>
          </w:p>
        </w:tc>
        <w:tc>
          <w:tcPr>
            <w:tcW w:w="2362"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объект</w:t>
            </w:r>
          </w:p>
        </w:tc>
        <w:tc>
          <w:tcPr>
            <w:tcW w:w="1891"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1</w:t>
            </w:r>
          </w:p>
        </w:tc>
        <w:tc>
          <w:tcPr>
            <w:tcW w:w="1134" w:type="dxa"/>
          </w:tcPr>
          <w:p w:rsidR="004C7F41" w:rsidRPr="00CF5FE7" w:rsidRDefault="004C7F41" w:rsidP="00E06F87">
            <w:pPr>
              <w:jc w:val="center"/>
              <w:rPr>
                <w:rFonts w:ascii="Arial" w:hAnsi="Arial" w:cs="Arial"/>
                <w:sz w:val="24"/>
                <w:szCs w:val="24"/>
              </w:rPr>
            </w:pPr>
            <w:r w:rsidRPr="00CF5FE7">
              <w:rPr>
                <w:rFonts w:ascii="Arial" w:hAnsi="Arial" w:cs="Arial"/>
                <w:sz w:val="24"/>
                <w:szCs w:val="24"/>
              </w:rPr>
              <w:t>объект</w:t>
            </w:r>
          </w:p>
        </w:tc>
        <w:tc>
          <w:tcPr>
            <w:tcW w:w="130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1</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1</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1</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1</w:t>
            </w:r>
          </w:p>
        </w:tc>
        <w:tc>
          <w:tcPr>
            <w:tcW w:w="2106"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500</w:t>
            </w:r>
          </w:p>
        </w:tc>
      </w:tr>
      <w:tr w:rsidR="004C7F41" w:rsidRPr="00CF5FE7" w:rsidTr="00C01CC8">
        <w:trPr>
          <w:trHeight w:val="255"/>
          <w:tblHeader/>
        </w:trPr>
        <w:tc>
          <w:tcPr>
            <w:tcW w:w="2835"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****Подростково-молодежный центр</w:t>
            </w:r>
          </w:p>
        </w:tc>
        <w:tc>
          <w:tcPr>
            <w:tcW w:w="2362" w:type="dxa"/>
            <w:vMerge w:val="restart"/>
          </w:tcPr>
          <w:p w:rsidR="004C7F41" w:rsidRPr="00CF5FE7" w:rsidRDefault="004C7F41" w:rsidP="00EF32AC">
            <w:pPr>
              <w:jc w:val="center"/>
              <w:rPr>
                <w:rFonts w:ascii="Arial" w:hAnsi="Arial" w:cs="Arial"/>
                <w:sz w:val="24"/>
                <w:szCs w:val="24"/>
              </w:rPr>
            </w:pPr>
          </w:p>
          <w:p w:rsidR="004C7F41" w:rsidRPr="00CF5FE7" w:rsidRDefault="004C7F41" w:rsidP="00EF32AC">
            <w:pPr>
              <w:jc w:val="center"/>
              <w:rPr>
                <w:rFonts w:ascii="Arial" w:hAnsi="Arial" w:cs="Arial"/>
                <w:sz w:val="24"/>
                <w:szCs w:val="24"/>
              </w:rPr>
            </w:pPr>
            <w:r w:rsidRPr="00CF5FE7">
              <w:rPr>
                <w:rFonts w:ascii="Arial" w:hAnsi="Arial" w:cs="Arial"/>
                <w:sz w:val="24"/>
                <w:szCs w:val="24"/>
              </w:rPr>
              <w:t>Объект/тыс. чел.</w:t>
            </w:r>
          </w:p>
        </w:tc>
        <w:tc>
          <w:tcPr>
            <w:tcW w:w="1891" w:type="dxa"/>
            <w:vMerge w:val="restart"/>
          </w:tcPr>
          <w:p w:rsidR="004C7F41" w:rsidRPr="00CF5FE7" w:rsidRDefault="004C7F41" w:rsidP="00EF32AC">
            <w:pPr>
              <w:jc w:val="center"/>
              <w:rPr>
                <w:rFonts w:ascii="Arial" w:hAnsi="Arial" w:cs="Arial"/>
                <w:sz w:val="24"/>
                <w:szCs w:val="24"/>
              </w:rPr>
            </w:pPr>
          </w:p>
          <w:p w:rsidR="004C7F41" w:rsidRPr="00CF5FE7" w:rsidRDefault="004C7F41" w:rsidP="00EF32AC">
            <w:pPr>
              <w:jc w:val="center"/>
              <w:rPr>
                <w:rFonts w:ascii="Arial" w:hAnsi="Arial" w:cs="Arial"/>
                <w:sz w:val="24"/>
                <w:szCs w:val="24"/>
              </w:rPr>
            </w:pPr>
            <w:r w:rsidRPr="00CF5FE7">
              <w:rPr>
                <w:rFonts w:ascii="Arial" w:hAnsi="Arial" w:cs="Arial"/>
                <w:sz w:val="24"/>
                <w:szCs w:val="24"/>
              </w:rPr>
              <w:t>0,33</w:t>
            </w:r>
          </w:p>
        </w:tc>
        <w:tc>
          <w:tcPr>
            <w:tcW w:w="1134" w:type="dxa"/>
            <w:vMerge w:val="restart"/>
          </w:tcPr>
          <w:p w:rsidR="004C7F41" w:rsidRPr="00CF5FE7" w:rsidRDefault="004C7F41" w:rsidP="00E06F87">
            <w:pPr>
              <w:jc w:val="center"/>
              <w:rPr>
                <w:rFonts w:ascii="Arial" w:hAnsi="Arial" w:cs="Arial"/>
                <w:sz w:val="24"/>
                <w:szCs w:val="24"/>
              </w:rPr>
            </w:pPr>
          </w:p>
          <w:p w:rsidR="004C7F41" w:rsidRPr="00CF5FE7" w:rsidRDefault="004C7F41" w:rsidP="00E06F87">
            <w:pPr>
              <w:jc w:val="center"/>
              <w:rPr>
                <w:rFonts w:ascii="Arial" w:hAnsi="Arial" w:cs="Arial"/>
                <w:sz w:val="24"/>
                <w:szCs w:val="24"/>
              </w:rPr>
            </w:pPr>
            <w:r w:rsidRPr="00CF5FE7">
              <w:rPr>
                <w:rFonts w:ascii="Arial" w:hAnsi="Arial" w:cs="Arial"/>
                <w:sz w:val="24"/>
                <w:szCs w:val="24"/>
              </w:rPr>
              <w:t>объект</w:t>
            </w:r>
          </w:p>
        </w:tc>
        <w:tc>
          <w:tcPr>
            <w:tcW w:w="1303" w:type="dxa"/>
            <w:vMerge w:val="restart"/>
          </w:tcPr>
          <w:p w:rsidR="004C7F41" w:rsidRPr="00CF5FE7" w:rsidRDefault="004C7F41" w:rsidP="00EF32AC">
            <w:pPr>
              <w:jc w:val="center"/>
              <w:rPr>
                <w:rFonts w:ascii="Arial" w:hAnsi="Arial" w:cs="Arial"/>
                <w:sz w:val="24"/>
                <w:szCs w:val="24"/>
              </w:rPr>
            </w:pPr>
          </w:p>
          <w:p w:rsidR="004C7F41" w:rsidRPr="00CF5FE7" w:rsidRDefault="004C7F41" w:rsidP="00EF32AC">
            <w:pPr>
              <w:jc w:val="center"/>
              <w:rPr>
                <w:rFonts w:ascii="Arial" w:hAnsi="Arial" w:cs="Arial"/>
                <w:sz w:val="24"/>
                <w:szCs w:val="24"/>
              </w:rPr>
            </w:pPr>
            <w:r w:rsidRPr="00CF5FE7">
              <w:rPr>
                <w:rFonts w:ascii="Arial" w:hAnsi="Arial" w:cs="Arial"/>
                <w:sz w:val="24"/>
                <w:szCs w:val="24"/>
              </w:rPr>
              <w:t>-</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2</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2</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2</w:t>
            </w:r>
          </w:p>
        </w:tc>
        <w:tc>
          <w:tcPr>
            <w:tcW w:w="2106"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0,1 га на объект</w:t>
            </w:r>
          </w:p>
        </w:tc>
      </w:tr>
      <w:tr w:rsidR="004C7F41" w:rsidRPr="00CF5FE7" w:rsidTr="00C01CC8">
        <w:trPr>
          <w:trHeight w:val="255"/>
          <w:tblHeader/>
        </w:trPr>
        <w:tc>
          <w:tcPr>
            <w:tcW w:w="2835"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****Учреждение профориентации</w:t>
            </w:r>
          </w:p>
        </w:tc>
        <w:tc>
          <w:tcPr>
            <w:tcW w:w="2362" w:type="dxa"/>
            <w:vMerge/>
          </w:tcPr>
          <w:p w:rsidR="004C7F41" w:rsidRPr="00CF5FE7" w:rsidRDefault="004C7F41" w:rsidP="00EF32AC">
            <w:pPr>
              <w:jc w:val="center"/>
              <w:rPr>
                <w:rFonts w:ascii="Arial" w:hAnsi="Arial" w:cs="Arial"/>
                <w:sz w:val="24"/>
                <w:szCs w:val="24"/>
              </w:rPr>
            </w:pPr>
          </w:p>
        </w:tc>
        <w:tc>
          <w:tcPr>
            <w:tcW w:w="1891" w:type="dxa"/>
            <w:vMerge/>
          </w:tcPr>
          <w:p w:rsidR="004C7F41" w:rsidRPr="00CF5FE7" w:rsidRDefault="004C7F41" w:rsidP="00EF32AC">
            <w:pPr>
              <w:jc w:val="center"/>
              <w:rPr>
                <w:rFonts w:ascii="Arial" w:hAnsi="Arial" w:cs="Arial"/>
                <w:sz w:val="24"/>
                <w:szCs w:val="24"/>
              </w:rPr>
            </w:pPr>
          </w:p>
        </w:tc>
        <w:tc>
          <w:tcPr>
            <w:tcW w:w="1134" w:type="dxa"/>
            <w:vMerge/>
          </w:tcPr>
          <w:p w:rsidR="004C7F41" w:rsidRPr="00CF5FE7" w:rsidRDefault="004C7F41" w:rsidP="00E06F87">
            <w:pPr>
              <w:jc w:val="center"/>
              <w:rPr>
                <w:rFonts w:ascii="Arial" w:hAnsi="Arial" w:cs="Arial"/>
                <w:sz w:val="24"/>
                <w:szCs w:val="24"/>
              </w:rPr>
            </w:pPr>
          </w:p>
        </w:tc>
        <w:tc>
          <w:tcPr>
            <w:tcW w:w="1303" w:type="dxa"/>
            <w:vMerge/>
          </w:tcPr>
          <w:p w:rsidR="004C7F41" w:rsidRPr="00CF5FE7" w:rsidRDefault="004C7F41" w:rsidP="00EF32AC">
            <w:pPr>
              <w:jc w:val="center"/>
              <w:rPr>
                <w:rFonts w:ascii="Arial" w:hAnsi="Arial" w:cs="Arial"/>
                <w:sz w:val="24"/>
                <w:szCs w:val="24"/>
              </w:rPr>
            </w:pP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2</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2</w:t>
            </w:r>
          </w:p>
        </w:tc>
        <w:tc>
          <w:tcPr>
            <w:tcW w:w="983"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2</w:t>
            </w:r>
          </w:p>
        </w:tc>
        <w:tc>
          <w:tcPr>
            <w:tcW w:w="2106" w:type="dxa"/>
          </w:tcPr>
          <w:p w:rsidR="004C7F41" w:rsidRPr="00CF5FE7" w:rsidRDefault="004C7F41" w:rsidP="00EF32AC">
            <w:pPr>
              <w:jc w:val="center"/>
              <w:rPr>
                <w:rFonts w:ascii="Arial" w:hAnsi="Arial" w:cs="Arial"/>
                <w:sz w:val="24"/>
                <w:szCs w:val="24"/>
              </w:rPr>
            </w:pPr>
            <w:r w:rsidRPr="00CF5FE7">
              <w:rPr>
                <w:rFonts w:ascii="Arial" w:hAnsi="Arial" w:cs="Arial"/>
                <w:sz w:val="24"/>
                <w:szCs w:val="24"/>
              </w:rPr>
              <w:t>-</w:t>
            </w:r>
          </w:p>
        </w:tc>
      </w:tr>
    </w:tbl>
    <w:p w:rsidR="004C7F41" w:rsidRPr="007E546F" w:rsidRDefault="004C7F41" w:rsidP="006C7208">
      <w:pPr>
        <w:autoSpaceDE w:val="0"/>
        <w:autoSpaceDN w:val="0"/>
        <w:adjustRightInd w:val="0"/>
        <w:spacing w:after="0" w:line="240" w:lineRule="auto"/>
        <w:rPr>
          <w:rFonts w:ascii="Arial" w:hAnsi="Arial" w:cs="Arial"/>
          <w:color w:val="000000"/>
          <w:sz w:val="24"/>
          <w:szCs w:val="24"/>
        </w:rPr>
        <w:sectPr w:rsidR="004C7F41" w:rsidRPr="007E546F" w:rsidSect="00FF5965">
          <w:pgSz w:w="16838" w:h="11906" w:orient="landscape"/>
          <w:pgMar w:top="851" w:right="1134" w:bottom="1701" w:left="1134" w:header="709" w:footer="709" w:gutter="0"/>
          <w:cols w:space="708"/>
          <w:docGrid w:linePitch="360"/>
        </w:sectPr>
      </w:pPr>
    </w:p>
    <w:p w:rsidR="004C7F41" w:rsidRPr="007E546F" w:rsidRDefault="004C7F41" w:rsidP="00516673">
      <w:pPr>
        <w:autoSpaceDE w:val="0"/>
        <w:autoSpaceDN w:val="0"/>
        <w:adjustRightInd w:val="0"/>
        <w:spacing w:after="0" w:line="240" w:lineRule="auto"/>
        <w:rPr>
          <w:rFonts w:ascii="Arial" w:hAnsi="Arial" w:cs="Arial"/>
          <w:color w:val="000000"/>
          <w:sz w:val="24"/>
          <w:szCs w:val="24"/>
        </w:rPr>
      </w:pPr>
    </w:p>
    <w:p w:rsidR="004C7F41" w:rsidRPr="00EF32AC" w:rsidRDefault="004C7F41" w:rsidP="00516673">
      <w:pPr>
        <w:autoSpaceDE w:val="0"/>
        <w:autoSpaceDN w:val="0"/>
        <w:adjustRightInd w:val="0"/>
        <w:spacing w:after="0" w:line="240" w:lineRule="auto"/>
        <w:rPr>
          <w:rFonts w:ascii="Arial" w:hAnsi="Arial" w:cs="Arial"/>
          <w:b/>
          <w:color w:val="000000"/>
          <w:sz w:val="24"/>
          <w:szCs w:val="24"/>
        </w:rPr>
      </w:pPr>
      <w:r w:rsidRPr="00EF32AC">
        <w:rPr>
          <w:rFonts w:ascii="Arial" w:hAnsi="Arial" w:cs="Arial"/>
          <w:b/>
          <w:color w:val="000000"/>
          <w:sz w:val="24"/>
          <w:szCs w:val="24"/>
        </w:rPr>
        <w:t>3.2. Прогноз спроса на тепловую мощность для целей отопления</w:t>
      </w:r>
    </w:p>
    <w:p w:rsidR="004C7F41" w:rsidRDefault="004C7F41" w:rsidP="00516673">
      <w:pPr>
        <w:autoSpaceDE w:val="0"/>
        <w:autoSpaceDN w:val="0"/>
        <w:adjustRightInd w:val="0"/>
        <w:spacing w:after="0" w:line="240" w:lineRule="auto"/>
        <w:rPr>
          <w:rFonts w:ascii="Arial" w:hAnsi="Arial" w:cs="Arial"/>
          <w:bCs/>
          <w:color w:val="000000"/>
        </w:rPr>
      </w:pPr>
      <w:r>
        <w:rPr>
          <w:rFonts w:ascii="Arial" w:hAnsi="Arial" w:cs="Arial"/>
          <w:bCs/>
          <w:color w:val="000000"/>
        </w:rPr>
        <w:t xml:space="preserve">С учетом прироста жилищного фонда и общественных зданий необходимо в Сергеевском сельском поселении произвести реконструкцию и ремонт тепловых сетей и источников теплоснабжения. Индивидуальный жилищный фонд рекомендуется оснащать автономными  котлоагрегатами. </w:t>
      </w:r>
    </w:p>
    <w:p w:rsidR="004C7F41" w:rsidRDefault="004C7F41" w:rsidP="00516673">
      <w:pPr>
        <w:autoSpaceDE w:val="0"/>
        <w:autoSpaceDN w:val="0"/>
        <w:adjustRightInd w:val="0"/>
        <w:spacing w:after="0" w:line="240" w:lineRule="auto"/>
        <w:rPr>
          <w:rFonts w:ascii="Arial" w:hAnsi="Arial" w:cs="Arial"/>
          <w:color w:val="000000"/>
        </w:rPr>
      </w:pPr>
      <w:r>
        <w:rPr>
          <w:rFonts w:ascii="Arial" w:hAnsi="Arial" w:cs="Arial"/>
          <w:color w:val="000000"/>
        </w:rPr>
        <w:t>Н</w:t>
      </w:r>
      <w:r w:rsidRPr="00421F1A">
        <w:rPr>
          <w:rFonts w:ascii="Arial" w:hAnsi="Arial" w:cs="Arial"/>
          <w:color w:val="000000"/>
        </w:rPr>
        <w:t>есмотря на интенсивную застройку</w:t>
      </w:r>
      <w:r>
        <w:rPr>
          <w:rFonts w:ascii="Arial" w:hAnsi="Arial" w:cs="Arial"/>
          <w:color w:val="000000"/>
        </w:rPr>
        <w:t xml:space="preserve"> </w:t>
      </w:r>
      <w:r w:rsidRPr="00421F1A">
        <w:rPr>
          <w:rFonts w:ascii="Arial" w:hAnsi="Arial" w:cs="Arial"/>
          <w:color w:val="000000"/>
        </w:rPr>
        <w:t>территории поселения, спрос на тепловую мощность практически не растет. Это</w:t>
      </w:r>
      <w:r>
        <w:rPr>
          <w:rFonts w:ascii="Arial" w:hAnsi="Arial" w:cs="Arial"/>
          <w:color w:val="000000"/>
        </w:rPr>
        <w:t xml:space="preserve"> </w:t>
      </w:r>
      <w:r w:rsidRPr="00421F1A">
        <w:rPr>
          <w:rFonts w:ascii="Arial" w:hAnsi="Arial" w:cs="Arial"/>
          <w:color w:val="000000"/>
        </w:rPr>
        <w:t xml:space="preserve">происходит и будет происходить в том случае, если </w:t>
      </w:r>
      <w:r>
        <w:rPr>
          <w:rFonts w:ascii="Arial" w:hAnsi="Arial" w:cs="Arial"/>
          <w:color w:val="000000"/>
        </w:rPr>
        <w:t xml:space="preserve">не </w:t>
      </w:r>
      <w:r w:rsidRPr="00421F1A">
        <w:rPr>
          <w:rFonts w:ascii="Arial" w:hAnsi="Arial" w:cs="Arial"/>
          <w:color w:val="000000"/>
        </w:rPr>
        <w:t>будут реализованы программы нового</w:t>
      </w:r>
      <w:r>
        <w:rPr>
          <w:rFonts w:ascii="Arial" w:hAnsi="Arial" w:cs="Arial"/>
          <w:color w:val="000000"/>
        </w:rPr>
        <w:t xml:space="preserve"> </w:t>
      </w:r>
      <w:r w:rsidRPr="00421F1A">
        <w:rPr>
          <w:rFonts w:ascii="Arial" w:hAnsi="Arial" w:cs="Arial"/>
          <w:color w:val="000000"/>
        </w:rPr>
        <w:t>строительства, сноса неблагоустроенного жилья и капитального ремонта.</w:t>
      </w:r>
    </w:p>
    <w:p w:rsidR="004C7F41" w:rsidRPr="00421F1A" w:rsidRDefault="004C7F41" w:rsidP="00516673">
      <w:pPr>
        <w:autoSpaceDE w:val="0"/>
        <w:autoSpaceDN w:val="0"/>
        <w:adjustRightInd w:val="0"/>
        <w:spacing w:after="0" w:line="240" w:lineRule="auto"/>
        <w:rPr>
          <w:rFonts w:ascii="Arial" w:hAnsi="Arial" w:cs="Arial"/>
          <w:color w:val="000000"/>
        </w:rPr>
      </w:pPr>
    </w:p>
    <w:p w:rsidR="004C7F41" w:rsidRPr="00383778" w:rsidRDefault="004C7F41" w:rsidP="00516673">
      <w:pPr>
        <w:autoSpaceDE w:val="0"/>
        <w:autoSpaceDN w:val="0"/>
        <w:adjustRightInd w:val="0"/>
        <w:spacing w:after="0" w:line="240" w:lineRule="auto"/>
        <w:rPr>
          <w:rFonts w:ascii="Arial" w:hAnsi="Arial" w:cs="Arial"/>
          <w:b/>
          <w:color w:val="000000"/>
        </w:rPr>
      </w:pPr>
      <w:r>
        <w:rPr>
          <w:rFonts w:ascii="Arial" w:hAnsi="Arial" w:cs="Arial"/>
          <w:b/>
          <w:color w:val="000000"/>
        </w:rPr>
        <w:t>3.3</w:t>
      </w:r>
      <w:r w:rsidRPr="00383778">
        <w:rPr>
          <w:rFonts w:ascii="Arial" w:hAnsi="Arial" w:cs="Arial"/>
          <w:b/>
          <w:color w:val="000000"/>
        </w:rPr>
        <w:t>. Прогноз спроса на тепловую энергию для целей отопления</w:t>
      </w:r>
    </w:p>
    <w:p w:rsidR="004C7F41" w:rsidRPr="00421F1A" w:rsidRDefault="004C7F41" w:rsidP="00516673">
      <w:pPr>
        <w:autoSpaceDE w:val="0"/>
        <w:autoSpaceDN w:val="0"/>
        <w:adjustRightInd w:val="0"/>
        <w:spacing w:after="0" w:line="240" w:lineRule="auto"/>
        <w:rPr>
          <w:rFonts w:ascii="Arial" w:hAnsi="Arial" w:cs="Arial"/>
          <w:bCs/>
          <w:color w:val="000000"/>
        </w:rPr>
      </w:pPr>
      <w:r w:rsidRPr="00421F1A">
        <w:rPr>
          <w:rFonts w:ascii="Arial" w:hAnsi="Arial" w:cs="Arial"/>
          <w:bCs/>
          <w:color w:val="000000"/>
        </w:rPr>
        <w:t>3.</w:t>
      </w:r>
      <w:r>
        <w:rPr>
          <w:rFonts w:ascii="Arial" w:hAnsi="Arial" w:cs="Arial"/>
          <w:bCs/>
          <w:color w:val="000000"/>
        </w:rPr>
        <w:t>3</w:t>
      </w:r>
      <w:r w:rsidRPr="00421F1A">
        <w:rPr>
          <w:rFonts w:ascii="Arial" w:hAnsi="Arial" w:cs="Arial"/>
          <w:bCs/>
          <w:color w:val="000000"/>
        </w:rPr>
        <w:t>.1. Общие положения</w:t>
      </w:r>
    </w:p>
    <w:p w:rsidR="004C7F41" w:rsidRPr="00421F1A" w:rsidRDefault="004C7F41" w:rsidP="00516673">
      <w:pPr>
        <w:autoSpaceDE w:val="0"/>
        <w:autoSpaceDN w:val="0"/>
        <w:adjustRightInd w:val="0"/>
        <w:spacing w:after="0" w:line="240" w:lineRule="auto"/>
        <w:rPr>
          <w:rFonts w:ascii="Arial" w:hAnsi="Arial" w:cs="Arial"/>
          <w:color w:val="000000"/>
        </w:rPr>
      </w:pPr>
      <w:r w:rsidRPr="00421F1A">
        <w:rPr>
          <w:rFonts w:ascii="Arial" w:hAnsi="Arial" w:cs="Arial"/>
          <w:color w:val="000000"/>
        </w:rPr>
        <w:t>Прогноз спроса на тепловую энергию при установленном спросе на тепловую</w:t>
      </w:r>
      <w:r>
        <w:rPr>
          <w:rFonts w:ascii="Arial" w:hAnsi="Arial" w:cs="Arial"/>
          <w:color w:val="000000"/>
        </w:rPr>
        <w:t xml:space="preserve"> </w:t>
      </w:r>
      <w:r w:rsidRPr="00421F1A">
        <w:rPr>
          <w:rFonts w:ascii="Arial" w:hAnsi="Arial" w:cs="Arial"/>
          <w:color w:val="000000"/>
        </w:rPr>
        <w:t>мощность зависит еще от одного параметра- числа часов максимума спроса на тепловую</w:t>
      </w:r>
      <w:r>
        <w:rPr>
          <w:rFonts w:ascii="Arial" w:hAnsi="Arial" w:cs="Arial"/>
          <w:color w:val="000000"/>
        </w:rPr>
        <w:t xml:space="preserve"> </w:t>
      </w:r>
      <w:r w:rsidRPr="00421F1A">
        <w:rPr>
          <w:rFonts w:ascii="Arial" w:hAnsi="Arial" w:cs="Arial"/>
          <w:color w:val="000000"/>
        </w:rPr>
        <w:t>мощность. Он, в свою очередь, зависит от реализации основных мероприятий программ</w:t>
      </w:r>
      <w:r>
        <w:rPr>
          <w:rFonts w:ascii="Arial" w:hAnsi="Arial" w:cs="Arial"/>
          <w:color w:val="000000"/>
        </w:rPr>
        <w:t xml:space="preserve"> </w:t>
      </w:r>
      <w:r w:rsidRPr="00421F1A">
        <w:rPr>
          <w:rFonts w:ascii="Arial" w:hAnsi="Arial" w:cs="Arial"/>
          <w:color w:val="000000"/>
        </w:rPr>
        <w:t>энергосбережения, связанных с устройством узлов учета тепловой энергии и</w:t>
      </w:r>
      <w:r>
        <w:rPr>
          <w:rFonts w:ascii="Arial" w:hAnsi="Arial" w:cs="Arial"/>
          <w:color w:val="000000"/>
        </w:rPr>
        <w:t xml:space="preserve"> </w:t>
      </w:r>
      <w:r w:rsidRPr="00421F1A">
        <w:rPr>
          <w:rFonts w:ascii="Arial" w:hAnsi="Arial" w:cs="Arial"/>
          <w:color w:val="000000"/>
        </w:rPr>
        <w:t>теплоносителя, а также автоматизации режимов теплопотребления в зависимости от</w:t>
      </w:r>
      <w:r>
        <w:rPr>
          <w:rFonts w:ascii="Arial" w:hAnsi="Arial" w:cs="Arial"/>
          <w:color w:val="000000"/>
        </w:rPr>
        <w:t xml:space="preserve"> </w:t>
      </w:r>
      <w:r w:rsidRPr="00421F1A">
        <w:rPr>
          <w:rFonts w:ascii="Arial" w:hAnsi="Arial" w:cs="Arial"/>
          <w:color w:val="000000"/>
        </w:rPr>
        <w:t>спроса. Чем интенсивнее реализация программ энергосбережения, тем выше темп</w:t>
      </w:r>
      <w:r>
        <w:rPr>
          <w:rFonts w:ascii="Arial" w:hAnsi="Arial" w:cs="Arial"/>
          <w:color w:val="000000"/>
        </w:rPr>
        <w:t xml:space="preserve"> </w:t>
      </w:r>
      <w:r w:rsidRPr="00421F1A">
        <w:rPr>
          <w:rFonts w:ascii="Arial" w:hAnsi="Arial" w:cs="Arial"/>
          <w:color w:val="000000"/>
        </w:rPr>
        <w:t>сокращение числа часов максимума спроса на тепловую мощность.</w:t>
      </w:r>
      <w:r>
        <w:rPr>
          <w:rFonts w:ascii="Arial" w:hAnsi="Arial" w:cs="Arial"/>
          <w:color w:val="000000"/>
        </w:rPr>
        <w:t xml:space="preserve"> </w:t>
      </w:r>
      <w:r w:rsidRPr="00421F1A">
        <w:rPr>
          <w:rFonts w:ascii="Arial" w:hAnsi="Arial" w:cs="Arial"/>
          <w:color w:val="000000"/>
        </w:rPr>
        <w:t>В модели оценки спроса на тепловую энергию для целей отопления учитывались</w:t>
      </w:r>
      <w:r>
        <w:rPr>
          <w:rFonts w:ascii="Arial" w:hAnsi="Arial" w:cs="Arial"/>
          <w:color w:val="000000"/>
        </w:rPr>
        <w:t xml:space="preserve"> </w:t>
      </w:r>
      <w:r w:rsidRPr="00421F1A">
        <w:rPr>
          <w:rFonts w:ascii="Arial" w:hAnsi="Arial" w:cs="Arial"/>
          <w:color w:val="000000"/>
        </w:rPr>
        <w:t>следующие факторы:</w:t>
      </w:r>
    </w:p>
    <w:p w:rsidR="004C7F41" w:rsidRPr="00421F1A" w:rsidRDefault="004C7F41" w:rsidP="00516673">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Pr="00421F1A">
        <w:rPr>
          <w:rFonts w:ascii="Arial" w:hAnsi="Arial" w:cs="Arial"/>
          <w:color w:val="000000"/>
        </w:rPr>
        <w:t>Сокращение спроса на тепловую мощность для отопления приводит к</w:t>
      </w:r>
      <w:r>
        <w:rPr>
          <w:rFonts w:ascii="Arial" w:hAnsi="Arial" w:cs="Arial"/>
          <w:color w:val="000000"/>
        </w:rPr>
        <w:t xml:space="preserve"> </w:t>
      </w:r>
      <w:r w:rsidRPr="00421F1A">
        <w:rPr>
          <w:rFonts w:ascii="Arial" w:hAnsi="Arial" w:cs="Arial"/>
          <w:color w:val="000000"/>
        </w:rPr>
        <w:t>естественному сокращению потребления тепловой энергии на цели отопления.</w:t>
      </w:r>
      <w:r>
        <w:rPr>
          <w:rFonts w:ascii="Arial" w:hAnsi="Arial" w:cs="Arial"/>
          <w:color w:val="000000"/>
        </w:rPr>
        <w:t xml:space="preserve"> </w:t>
      </w:r>
      <w:r w:rsidRPr="00421F1A">
        <w:rPr>
          <w:rFonts w:ascii="Arial" w:hAnsi="Arial" w:cs="Arial"/>
          <w:color w:val="000000"/>
        </w:rPr>
        <w:t>Сокращение потребления тепла на отопление за счет сноса жилых зданий принимается</w:t>
      </w:r>
      <w:r>
        <w:rPr>
          <w:rFonts w:ascii="Arial" w:hAnsi="Arial" w:cs="Arial"/>
          <w:color w:val="000000"/>
        </w:rPr>
        <w:t xml:space="preserve"> </w:t>
      </w:r>
      <w:r w:rsidRPr="00421F1A">
        <w:rPr>
          <w:rFonts w:ascii="Arial" w:hAnsi="Arial" w:cs="Arial"/>
          <w:color w:val="000000"/>
        </w:rPr>
        <w:t>равным величине, установленной в договорах на теплоснабжение выведенных из</w:t>
      </w:r>
      <w:r>
        <w:rPr>
          <w:rFonts w:ascii="Arial" w:hAnsi="Arial" w:cs="Arial"/>
          <w:color w:val="000000"/>
        </w:rPr>
        <w:t xml:space="preserve"> </w:t>
      </w:r>
      <w:r w:rsidRPr="00421F1A">
        <w:rPr>
          <w:rFonts w:ascii="Arial" w:hAnsi="Arial" w:cs="Arial"/>
          <w:color w:val="000000"/>
        </w:rPr>
        <w:t>эксплуатации зданий. Сокращение спроса на тепловую мощность в связи с комплексным</w:t>
      </w:r>
      <w:r>
        <w:rPr>
          <w:rFonts w:ascii="Arial" w:hAnsi="Arial" w:cs="Arial"/>
          <w:color w:val="000000"/>
        </w:rPr>
        <w:t xml:space="preserve"> </w:t>
      </w:r>
      <w:r w:rsidRPr="00421F1A">
        <w:rPr>
          <w:rFonts w:ascii="Arial" w:hAnsi="Arial" w:cs="Arial"/>
          <w:color w:val="000000"/>
        </w:rPr>
        <w:t>капитальным ремонтом жилых зданий приводит к сокращению потребления тепла на</w:t>
      </w:r>
      <w:r>
        <w:rPr>
          <w:rFonts w:ascii="Arial" w:hAnsi="Arial" w:cs="Arial"/>
          <w:color w:val="000000"/>
        </w:rPr>
        <w:t xml:space="preserve"> </w:t>
      </w:r>
      <w:r w:rsidRPr="00421F1A">
        <w:rPr>
          <w:rFonts w:ascii="Arial" w:hAnsi="Arial" w:cs="Arial"/>
          <w:color w:val="000000"/>
        </w:rPr>
        <w:t>отопление по двум основаниям: за счет снижения спроса на тепловую мощность и за счет</w:t>
      </w:r>
      <w:r>
        <w:rPr>
          <w:rFonts w:ascii="Arial" w:hAnsi="Arial" w:cs="Arial"/>
          <w:color w:val="000000"/>
        </w:rPr>
        <w:t xml:space="preserve"> </w:t>
      </w:r>
      <w:r w:rsidRPr="00421F1A">
        <w:rPr>
          <w:rFonts w:ascii="Arial" w:hAnsi="Arial" w:cs="Arial"/>
          <w:color w:val="000000"/>
        </w:rPr>
        <w:t>установки устройств автоматизации потребления в соответствии со спросом.</w:t>
      </w:r>
    </w:p>
    <w:p w:rsidR="004C7F41" w:rsidRPr="00421F1A" w:rsidRDefault="004C7F41" w:rsidP="00516673">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Pr="00421F1A">
        <w:rPr>
          <w:rFonts w:ascii="Arial" w:hAnsi="Arial" w:cs="Arial"/>
          <w:color w:val="000000"/>
        </w:rPr>
        <w:t>Все вновь построенные здания оснащены приборами учета тепловой энергии и</w:t>
      </w:r>
      <w:r>
        <w:rPr>
          <w:rFonts w:ascii="Arial" w:hAnsi="Arial" w:cs="Arial"/>
          <w:color w:val="000000"/>
        </w:rPr>
        <w:t xml:space="preserve"> </w:t>
      </w:r>
      <w:r w:rsidRPr="00421F1A">
        <w:rPr>
          <w:rFonts w:ascii="Arial" w:hAnsi="Arial" w:cs="Arial"/>
          <w:color w:val="000000"/>
        </w:rPr>
        <w:t>системой АУУ (автоматическим устройством управления теплопотреблением).</w:t>
      </w:r>
    </w:p>
    <w:p w:rsidR="004C7F41" w:rsidRPr="00421F1A" w:rsidRDefault="004C7F41" w:rsidP="00516673">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Pr="00421F1A">
        <w:rPr>
          <w:rFonts w:ascii="Arial" w:hAnsi="Arial" w:cs="Arial"/>
          <w:color w:val="000000"/>
        </w:rPr>
        <w:t>Все прошедшие комплексный капитальный ремонт жилые здания оборудованы</w:t>
      </w:r>
      <w:r>
        <w:rPr>
          <w:rFonts w:ascii="Arial" w:hAnsi="Arial" w:cs="Arial"/>
          <w:color w:val="000000"/>
        </w:rPr>
        <w:t xml:space="preserve"> </w:t>
      </w:r>
      <w:r w:rsidRPr="00421F1A">
        <w:rPr>
          <w:rFonts w:ascii="Arial" w:hAnsi="Arial" w:cs="Arial"/>
          <w:color w:val="000000"/>
        </w:rPr>
        <w:t>приборами учета тепловой энергии и системой АУУ.</w:t>
      </w:r>
    </w:p>
    <w:p w:rsidR="004C7F41" w:rsidRPr="000F213B" w:rsidRDefault="004C7F41" w:rsidP="00516673">
      <w:pPr>
        <w:autoSpaceDE w:val="0"/>
        <w:autoSpaceDN w:val="0"/>
        <w:adjustRightInd w:val="0"/>
        <w:spacing w:after="0" w:line="240" w:lineRule="auto"/>
        <w:rPr>
          <w:rFonts w:ascii="Arial" w:hAnsi="Arial" w:cs="Arial"/>
          <w:bCs/>
          <w:color w:val="000000"/>
        </w:rPr>
      </w:pPr>
      <w:r w:rsidRPr="000F213B">
        <w:rPr>
          <w:rFonts w:ascii="Arial" w:hAnsi="Arial" w:cs="Arial"/>
          <w:bCs/>
          <w:color w:val="000000"/>
        </w:rPr>
        <w:t>3.</w:t>
      </w:r>
      <w:r>
        <w:rPr>
          <w:rFonts w:ascii="Arial" w:hAnsi="Arial" w:cs="Arial"/>
          <w:bCs/>
          <w:color w:val="000000"/>
        </w:rPr>
        <w:t>3</w:t>
      </w:r>
      <w:r w:rsidRPr="000F213B">
        <w:rPr>
          <w:rFonts w:ascii="Arial" w:hAnsi="Arial" w:cs="Arial"/>
          <w:bCs/>
          <w:color w:val="000000"/>
        </w:rPr>
        <w:t>.</w:t>
      </w:r>
      <w:r>
        <w:rPr>
          <w:rFonts w:ascii="Arial" w:hAnsi="Arial" w:cs="Arial"/>
          <w:bCs/>
          <w:color w:val="000000"/>
        </w:rPr>
        <w:t>2</w:t>
      </w:r>
      <w:r w:rsidRPr="000F213B">
        <w:rPr>
          <w:rFonts w:ascii="Arial" w:hAnsi="Arial" w:cs="Arial"/>
          <w:bCs/>
          <w:color w:val="000000"/>
        </w:rPr>
        <w:t>. Прогноз общего спроса на тепловую энергию для отопления на</w:t>
      </w:r>
      <w:r>
        <w:rPr>
          <w:rFonts w:ascii="Arial" w:hAnsi="Arial" w:cs="Arial"/>
          <w:bCs/>
          <w:color w:val="000000"/>
        </w:rPr>
        <w:t xml:space="preserve"> </w:t>
      </w:r>
      <w:r w:rsidRPr="000F213B">
        <w:rPr>
          <w:rFonts w:ascii="Arial" w:hAnsi="Arial" w:cs="Arial"/>
          <w:bCs/>
          <w:color w:val="000000"/>
        </w:rPr>
        <w:t>территории поселения</w:t>
      </w:r>
    </w:p>
    <w:p w:rsidR="004C7F41" w:rsidRPr="005C1869" w:rsidRDefault="004C7F41" w:rsidP="00516673">
      <w:pPr>
        <w:autoSpaceDE w:val="0"/>
        <w:autoSpaceDN w:val="0"/>
        <w:adjustRightInd w:val="0"/>
        <w:spacing w:after="0" w:line="240" w:lineRule="auto"/>
        <w:rPr>
          <w:rFonts w:ascii="Arial" w:hAnsi="Arial" w:cs="Arial"/>
          <w:color w:val="000000"/>
        </w:rPr>
      </w:pPr>
      <w:r w:rsidRPr="005C1869">
        <w:rPr>
          <w:rFonts w:ascii="Arial" w:hAnsi="Arial" w:cs="Arial"/>
          <w:color w:val="000000"/>
        </w:rPr>
        <w:t>Несмотря на значительное количество влияющих факторов, в том числе предполагаемую реализацию программ, капитального ремонта и энергосбережения, спрос на тепловую энергию для отопления жилых и общественных зданий практически не изменяется. Незначительные изменения спроса формируются под влиянием темпов изменения разнонаправленных факторов.</w:t>
      </w:r>
    </w:p>
    <w:p w:rsidR="004C7F41" w:rsidRPr="00201532" w:rsidRDefault="004C7F41" w:rsidP="00516673">
      <w:pPr>
        <w:autoSpaceDE w:val="0"/>
        <w:autoSpaceDN w:val="0"/>
        <w:adjustRightInd w:val="0"/>
        <w:spacing w:after="0" w:line="240" w:lineRule="auto"/>
        <w:rPr>
          <w:rFonts w:ascii="Arial" w:hAnsi="Arial" w:cs="Arial"/>
          <w:bCs/>
          <w:color w:val="000000"/>
        </w:rPr>
      </w:pPr>
      <w:r w:rsidRPr="00201532">
        <w:rPr>
          <w:rFonts w:ascii="Arial" w:hAnsi="Arial" w:cs="Arial"/>
          <w:bCs/>
          <w:color w:val="000000"/>
        </w:rPr>
        <w:t>Таким образом, эффекты повышения эффективности использования тепла</w:t>
      </w:r>
      <w:r>
        <w:rPr>
          <w:rFonts w:ascii="Arial" w:hAnsi="Arial" w:cs="Arial"/>
          <w:bCs/>
          <w:color w:val="000000"/>
        </w:rPr>
        <w:t xml:space="preserve"> </w:t>
      </w:r>
      <w:r w:rsidRPr="00201532">
        <w:rPr>
          <w:rFonts w:ascii="Arial" w:hAnsi="Arial" w:cs="Arial"/>
          <w:bCs/>
          <w:color w:val="000000"/>
        </w:rPr>
        <w:t>очевидны, хотя и сокращения потребления тепла на отопление жилых и общественных</w:t>
      </w:r>
      <w:r>
        <w:rPr>
          <w:rFonts w:ascii="Arial" w:hAnsi="Arial" w:cs="Arial"/>
          <w:bCs/>
          <w:color w:val="000000"/>
        </w:rPr>
        <w:t xml:space="preserve"> зданий не предполагается</w:t>
      </w:r>
      <w:r w:rsidRPr="00201532">
        <w:rPr>
          <w:rFonts w:ascii="Arial" w:hAnsi="Arial" w:cs="Arial"/>
          <w:bCs/>
          <w:color w:val="000000"/>
        </w:rPr>
        <w:t xml:space="preserve">. </w:t>
      </w:r>
    </w:p>
    <w:p w:rsidR="004C7F41" w:rsidRPr="00D41771" w:rsidRDefault="004C7F41" w:rsidP="00516673">
      <w:pPr>
        <w:autoSpaceDE w:val="0"/>
        <w:autoSpaceDN w:val="0"/>
        <w:adjustRightInd w:val="0"/>
        <w:spacing w:after="0" w:line="240" w:lineRule="auto"/>
        <w:rPr>
          <w:rFonts w:ascii="Arial" w:hAnsi="Arial" w:cs="Arial"/>
          <w:b/>
          <w:bCs/>
          <w:color w:val="000000"/>
        </w:rPr>
      </w:pPr>
      <w:r w:rsidRPr="00D41771">
        <w:rPr>
          <w:rFonts w:ascii="Arial" w:hAnsi="Arial" w:cs="Arial"/>
          <w:b/>
          <w:bCs/>
          <w:color w:val="000000"/>
        </w:rPr>
        <w:t>4. НАПРАВЛЕНИЯ РАЗВИТИЯ ТЕПЛОСНАБЖЕНИЯ ПОСЕЛЕНИЯ</w:t>
      </w:r>
    </w:p>
    <w:p w:rsidR="004C7F41" w:rsidRDefault="004C7F41" w:rsidP="00516673">
      <w:pPr>
        <w:autoSpaceDE w:val="0"/>
        <w:autoSpaceDN w:val="0"/>
        <w:adjustRightInd w:val="0"/>
        <w:spacing w:after="0" w:line="240" w:lineRule="auto"/>
        <w:rPr>
          <w:rFonts w:ascii="Arial" w:hAnsi="Arial" w:cs="Arial"/>
          <w:b/>
          <w:bCs/>
          <w:color w:val="000000"/>
        </w:rPr>
      </w:pPr>
      <w:r w:rsidRPr="00D41771">
        <w:rPr>
          <w:rFonts w:ascii="Arial" w:hAnsi="Arial" w:cs="Arial"/>
          <w:b/>
          <w:bCs/>
          <w:color w:val="000000"/>
        </w:rPr>
        <w:t>4.1. Общие положения</w:t>
      </w:r>
    </w:p>
    <w:p w:rsidR="004C7F41" w:rsidRDefault="004C7F41" w:rsidP="00516673">
      <w:pPr>
        <w:autoSpaceDE w:val="0"/>
        <w:autoSpaceDN w:val="0"/>
        <w:adjustRightInd w:val="0"/>
        <w:spacing w:after="0" w:line="240" w:lineRule="auto"/>
        <w:rPr>
          <w:rFonts w:ascii="Arial" w:hAnsi="Arial" w:cs="Arial"/>
          <w:bCs/>
          <w:color w:val="000000"/>
        </w:rPr>
      </w:pPr>
      <w:r>
        <w:rPr>
          <w:rFonts w:ascii="Arial" w:hAnsi="Arial" w:cs="Arial"/>
          <w:bCs/>
          <w:color w:val="000000"/>
        </w:rPr>
        <w:tab/>
        <w:t>Направления развития теплоснабжения Сергеевского сельского поселения формируются с учетом задач установленных в ФЗ № 190 «О теплоснабжении». Перед разработкой обоснованных предложений, составляющих схему теплоснабжения, и рекомендуемых схемой для включения в инвестиционные программы теплоснабжающих организаций действующих на территории поселения, должны быть утверждены основные положения концепции развития схемы теплоснабжения. Концепция схемы теплоснабжения предназначена для описания, обоснования отбора и представления заказчику нескольких вариантов ее реализации, из которых будет выбран рекомендуемый вариант. Выбор рекомендуемого варианта выполняется на основе анализа тарифных последствий и анализа достижения ключевых показателей развития теплоснабжения.</w:t>
      </w:r>
    </w:p>
    <w:p w:rsidR="004C7F41" w:rsidRDefault="004C7F41" w:rsidP="00516673">
      <w:pPr>
        <w:autoSpaceDE w:val="0"/>
        <w:autoSpaceDN w:val="0"/>
        <w:adjustRightInd w:val="0"/>
        <w:spacing w:after="0" w:line="240" w:lineRule="auto"/>
        <w:rPr>
          <w:rFonts w:ascii="Arial" w:hAnsi="Arial" w:cs="Arial"/>
          <w:bCs/>
          <w:color w:val="000000"/>
        </w:rPr>
      </w:pPr>
      <w:r>
        <w:rPr>
          <w:rFonts w:ascii="Arial" w:hAnsi="Arial" w:cs="Arial"/>
          <w:bCs/>
          <w:color w:val="000000"/>
        </w:rPr>
        <w:tab/>
        <w:t>Все предложения описанные в схеме теплоснабжения должны быть согласованы с действующими программами газификации поселения, программой строительства жилья и программой энергосбережения, в той их части которые касаются развития теплоснабжения поселения. Необходимость ведения грамотной технической политики в сфере развития тепловой сети, при реконструкции, сносе и постройке зданий.</w:t>
      </w:r>
    </w:p>
    <w:p w:rsidR="004C7F41" w:rsidRDefault="004C7F41" w:rsidP="00516673">
      <w:pPr>
        <w:autoSpaceDE w:val="0"/>
        <w:autoSpaceDN w:val="0"/>
        <w:adjustRightInd w:val="0"/>
        <w:spacing w:after="0" w:line="240" w:lineRule="auto"/>
        <w:rPr>
          <w:rFonts w:ascii="Arial" w:hAnsi="Arial" w:cs="Arial"/>
          <w:bCs/>
          <w:color w:val="000000"/>
        </w:rPr>
      </w:pPr>
    </w:p>
    <w:p w:rsidR="004C7F41" w:rsidRDefault="004C7F41" w:rsidP="00516673">
      <w:pPr>
        <w:autoSpaceDE w:val="0"/>
        <w:autoSpaceDN w:val="0"/>
        <w:adjustRightInd w:val="0"/>
        <w:spacing w:after="0" w:line="240" w:lineRule="auto"/>
        <w:rPr>
          <w:rFonts w:ascii="Arial" w:hAnsi="Arial" w:cs="Arial"/>
          <w:bCs/>
          <w:color w:val="000000"/>
        </w:rPr>
      </w:pPr>
      <w:r>
        <w:rPr>
          <w:rFonts w:ascii="Arial" w:hAnsi="Arial" w:cs="Arial"/>
          <w:b/>
          <w:bCs/>
          <w:color w:val="000000"/>
        </w:rPr>
        <w:t>4.2 Направления развития теплоснабжения.</w:t>
      </w:r>
    </w:p>
    <w:p w:rsidR="004C7F41" w:rsidRDefault="004C7F41" w:rsidP="00CA4ADA">
      <w:pPr>
        <w:autoSpaceDE w:val="0"/>
        <w:autoSpaceDN w:val="0"/>
        <w:adjustRightInd w:val="0"/>
        <w:spacing w:after="0" w:line="240" w:lineRule="auto"/>
        <w:rPr>
          <w:rFonts w:ascii="Arial" w:hAnsi="Arial" w:cs="Arial"/>
          <w:bCs/>
          <w:color w:val="000000"/>
        </w:rPr>
      </w:pPr>
      <w:r>
        <w:rPr>
          <w:rFonts w:ascii="Arial" w:hAnsi="Arial" w:cs="Arial"/>
          <w:bCs/>
          <w:color w:val="000000"/>
        </w:rPr>
        <w:t xml:space="preserve">С учетом прироста жилищного фонда и общественных зданий необходимо в Сергеевском сельском поселении произвести реконструкцию и ремонт тепловых сетей и источников теплоснабжения. Индивидуальный жилищный фонд рекомендуется оснащать автономными  котлоагрегатами. </w:t>
      </w:r>
    </w:p>
    <w:p w:rsidR="004C7F41" w:rsidRDefault="004C7F41" w:rsidP="00516673">
      <w:pPr>
        <w:autoSpaceDE w:val="0"/>
        <w:autoSpaceDN w:val="0"/>
        <w:adjustRightInd w:val="0"/>
        <w:spacing w:after="0" w:line="240" w:lineRule="auto"/>
        <w:rPr>
          <w:rFonts w:ascii="Arial" w:hAnsi="Arial" w:cs="Arial"/>
          <w:bCs/>
          <w:color w:val="000000"/>
        </w:rPr>
      </w:pPr>
    </w:p>
    <w:p w:rsidR="004C7F41" w:rsidRDefault="004C7F41" w:rsidP="00516673">
      <w:pPr>
        <w:autoSpaceDE w:val="0"/>
        <w:autoSpaceDN w:val="0"/>
        <w:adjustRightInd w:val="0"/>
        <w:spacing w:after="0" w:line="240" w:lineRule="auto"/>
        <w:rPr>
          <w:rFonts w:ascii="Arial" w:hAnsi="Arial" w:cs="Arial"/>
          <w:b/>
          <w:bCs/>
          <w:color w:val="000000"/>
        </w:rPr>
      </w:pPr>
      <w:r>
        <w:rPr>
          <w:rFonts w:ascii="Arial" w:hAnsi="Arial" w:cs="Arial"/>
          <w:b/>
          <w:bCs/>
          <w:color w:val="000000"/>
        </w:rPr>
        <w:t>5. Предложения для развития систем теплоснабжения поселения.</w:t>
      </w:r>
    </w:p>
    <w:p w:rsidR="004C7F41" w:rsidRDefault="004C7F41" w:rsidP="00516673">
      <w:pPr>
        <w:autoSpaceDE w:val="0"/>
        <w:autoSpaceDN w:val="0"/>
        <w:adjustRightInd w:val="0"/>
        <w:spacing w:after="0" w:line="240" w:lineRule="auto"/>
        <w:rPr>
          <w:rFonts w:ascii="Arial" w:hAnsi="Arial" w:cs="Arial"/>
          <w:b/>
          <w:bCs/>
          <w:color w:val="000000"/>
        </w:rPr>
      </w:pPr>
      <w:r>
        <w:rPr>
          <w:rFonts w:ascii="Arial" w:hAnsi="Arial" w:cs="Arial"/>
          <w:b/>
          <w:bCs/>
          <w:color w:val="000000"/>
        </w:rPr>
        <w:t>5.1 Обеспечение спроса на тепловую мощность за счет развития изолированных систем теплоснабжения.</w:t>
      </w:r>
    </w:p>
    <w:p w:rsidR="004C7F41" w:rsidRDefault="004C7F41" w:rsidP="00516673">
      <w:pPr>
        <w:autoSpaceDE w:val="0"/>
        <w:autoSpaceDN w:val="0"/>
        <w:adjustRightInd w:val="0"/>
        <w:spacing w:after="0" w:line="240" w:lineRule="auto"/>
        <w:rPr>
          <w:rFonts w:ascii="Arial" w:hAnsi="Arial" w:cs="Arial"/>
          <w:bCs/>
          <w:color w:val="000000"/>
        </w:rPr>
      </w:pPr>
      <w:r>
        <w:rPr>
          <w:rFonts w:ascii="Arial" w:hAnsi="Arial" w:cs="Arial"/>
          <w:bCs/>
          <w:color w:val="000000"/>
        </w:rPr>
        <w:t>5.1.1 Основные условия, принятые при разработке предложений</w:t>
      </w:r>
    </w:p>
    <w:p w:rsidR="004C7F41" w:rsidRDefault="004C7F41" w:rsidP="00516673">
      <w:pPr>
        <w:autoSpaceDE w:val="0"/>
        <w:autoSpaceDN w:val="0"/>
        <w:adjustRightInd w:val="0"/>
        <w:spacing w:after="0" w:line="240" w:lineRule="auto"/>
        <w:rPr>
          <w:rFonts w:ascii="Arial" w:hAnsi="Arial" w:cs="Arial"/>
          <w:bCs/>
          <w:color w:val="000000"/>
        </w:rPr>
      </w:pPr>
      <w:r>
        <w:rPr>
          <w:rFonts w:ascii="Arial" w:hAnsi="Arial" w:cs="Arial"/>
          <w:bCs/>
          <w:color w:val="000000"/>
        </w:rPr>
        <w:tab/>
        <w:t>При разработке предложений приняты следующие основные условия:</w:t>
      </w:r>
    </w:p>
    <w:p w:rsidR="004C7F41" w:rsidRDefault="004C7F41" w:rsidP="00516673">
      <w:pPr>
        <w:autoSpaceDE w:val="0"/>
        <w:autoSpaceDN w:val="0"/>
        <w:adjustRightInd w:val="0"/>
        <w:spacing w:after="0" w:line="240" w:lineRule="auto"/>
        <w:rPr>
          <w:rFonts w:ascii="Arial" w:hAnsi="Arial" w:cs="Arial"/>
          <w:bCs/>
          <w:color w:val="000000"/>
        </w:rPr>
      </w:pPr>
      <w:r>
        <w:rPr>
          <w:rFonts w:ascii="Arial" w:hAnsi="Arial" w:cs="Arial"/>
          <w:bCs/>
          <w:color w:val="000000"/>
        </w:rPr>
        <w:t>По тепловой нагрузке и ее присоединению к действующим тепловым сетям:</w:t>
      </w:r>
    </w:p>
    <w:p w:rsidR="004C7F41" w:rsidRDefault="004C7F41" w:rsidP="00516673">
      <w:pPr>
        <w:autoSpaceDE w:val="0"/>
        <w:autoSpaceDN w:val="0"/>
        <w:adjustRightInd w:val="0"/>
        <w:spacing w:after="0" w:line="240" w:lineRule="auto"/>
        <w:rPr>
          <w:rFonts w:ascii="Arial" w:hAnsi="Arial" w:cs="Arial"/>
          <w:bCs/>
          <w:color w:val="000000"/>
        </w:rPr>
      </w:pPr>
      <w:r>
        <w:rPr>
          <w:rFonts w:ascii="Arial" w:hAnsi="Arial" w:cs="Arial"/>
          <w:bCs/>
          <w:color w:val="000000"/>
        </w:rPr>
        <w:tab/>
        <w:t>- прирост тепловой нагрузки в существующих зонах действия котельных отсутствует, в силу снижения тепловой нагрузки при сносе ветхих и неблагоустроенных жилых зданий и капитальном ремонте остающихся в эксплуатации;</w:t>
      </w:r>
    </w:p>
    <w:p w:rsidR="004C7F41" w:rsidRDefault="004C7F41" w:rsidP="00516673">
      <w:pPr>
        <w:autoSpaceDE w:val="0"/>
        <w:autoSpaceDN w:val="0"/>
        <w:adjustRightInd w:val="0"/>
        <w:spacing w:after="0" w:line="240" w:lineRule="auto"/>
        <w:rPr>
          <w:rFonts w:ascii="Arial" w:hAnsi="Arial" w:cs="Arial"/>
          <w:bCs/>
          <w:color w:val="000000"/>
        </w:rPr>
      </w:pPr>
      <w:r>
        <w:rPr>
          <w:rFonts w:ascii="Arial" w:hAnsi="Arial" w:cs="Arial"/>
          <w:bCs/>
          <w:color w:val="000000"/>
        </w:rPr>
        <w:tab/>
        <w:t>- вновь построенные объекты в существующих зонах действия котельных присоединяются к существующим тепловым сетям с выносом и новым строительством тепловых сетей на внутриплощадочных пространствах.</w:t>
      </w:r>
    </w:p>
    <w:p w:rsidR="004C7F41" w:rsidRDefault="004C7F41" w:rsidP="00516673">
      <w:pPr>
        <w:autoSpaceDE w:val="0"/>
        <w:autoSpaceDN w:val="0"/>
        <w:adjustRightInd w:val="0"/>
        <w:spacing w:after="0" w:line="240" w:lineRule="auto"/>
        <w:rPr>
          <w:rFonts w:ascii="Arial" w:hAnsi="Arial" w:cs="Arial"/>
          <w:bCs/>
          <w:color w:val="000000"/>
        </w:rPr>
      </w:pPr>
      <w:r>
        <w:rPr>
          <w:rFonts w:ascii="Arial" w:hAnsi="Arial" w:cs="Arial"/>
          <w:bCs/>
          <w:color w:val="000000"/>
        </w:rPr>
        <w:tab/>
        <w:t>- все котельные оборудуются системой автоматизации верхнего уровня;</w:t>
      </w:r>
      <w:r>
        <w:rPr>
          <w:rFonts w:ascii="Arial" w:hAnsi="Arial" w:cs="Arial"/>
          <w:bCs/>
          <w:color w:val="000000"/>
        </w:rPr>
        <w:tab/>
      </w:r>
    </w:p>
    <w:p w:rsidR="004C7F41" w:rsidRDefault="004C7F41" w:rsidP="00516673">
      <w:pPr>
        <w:autoSpaceDE w:val="0"/>
        <w:autoSpaceDN w:val="0"/>
        <w:adjustRightInd w:val="0"/>
        <w:spacing w:after="0" w:line="240" w:lineRule="auto"/>
        <w:rPr>
          <w:rFonts w:ascii="Arial" w:hAnsi="Arial" w:cs="Arial"/>
          <w:bCs/>
          <w:color w:val="000000"/>
        </w:rPr>
      </w:pPr>
      <w:r>
        <w:rPr>
          <w:rFonts w:ascii="Arial" w:hAnsi="Arial" w:cs="Arial"/>
          <w:bCs/>
          <w:color w:val="000000"/>
        </w:rPr>
        <w:tab/>
        <w:t>- целью обеспечения нормативных показателей надежности потребителей необходимо произвести реконструкцию тепловых сетей в зонах действия всех котельных.</w:t>
      </w:r>
    </w:p>
    <w:p w:rsidR="004C7F41" w:rsidRDefault="004C7F41" w:rsidP="00516673">
      <w:pPr>
        <w:autoSpaceDE w:val="0"/>
        <w:autoSpaceDN w:val="0"/>
        <w:adjustRightInd w:val="0"/>
        <w:spacing w:after="0" w:line="240" w:lineRule="auto"/>
        <w:rPr>
          <w:rFonts w:ascii="Arial" w:hAnsi="Arial" w:cs="Arial"/>
          <w:bCs/>
          <w:color w:val="000000"/>
        </w:rPr>
      </w:pPr>
      <w:r>
        <w:rPr>
          <w:rFonts w:ascii="Arial" w:hAnsi="Arial" w:cs="Arial"/>
          <w:bCs/>
          <w:color w:val="000000"/>
        </w:rPr>
        <w:tab/>
        <w:t>Особое внимание следует уделить автоматизации. Автоматизация – это использование комплекса средств, необходимых для организации полностью автономного функционирования компонентов какой-либо системы без непосредственного участия в процессе работы оператора. Использование автоматизированной системы управления технологическими процессами, в котельных с водогрейными котлами, позволяет существенно повысить безопасность системы отопления за счет постоянного тщательного контроля за всеми параметрами. Кроме того, автоматизация котла, за счет применения высокоэффективных селективных токовых защит позволяет уменьшить риск возникновения любых нештатных ситуаций; позволяет уменьшить расход топлива, электрической энергии и воды, посредством оптимизации работы всех котлов. Кроме того установка подобных систем позволяет сократить штат обслуживающего персонала, за счет автоматизации технологического процесса. Использование автоматизации котельной, помимо всего вышеперечисленного, позволяет существенно снизить затраты на плановый ремонт оборудования и на устранение последствий от возникновения аварийных ситуаций. Это стало возможным благодаря тому, что большинство современных систем автоматизации и диспетчеризации котельной, оснащаются специальными элементами, которые заранее сигнализируют об ухудшении технического состояния определенного узла. А это позволяет своевременно заменить пришедший в неисправность участок еще до того как он окончательно вышел из строя. Полномасштабный проект автоматизации котельной требует построения двухуровневой автоматизированной системы управления технологическими процессами. Нижним уровнем данной системы является система контроллеров. Непосредственно на этом уровне решаются такие задачи как регулировка всех рабочих параметров, реализация технологических защит и блокировок, сбор и передача информации о текущем состоянии системы непосредственно на верхний уровень. Верхним уровнем автоматизации котельных является комплекс устройств, которые обеспечивают операторский контроль над работой всех компонентов системы. На данном уровне осуществляется дистанционное управление всем оборудованием, входящим в состав котельной. Верхний уровень еще, как правило, называют системой диспетчеризации котельной.</w:t>
      </w:r>
    </w:p>
    <w:p w:rsidR="004C7F41" w:rsidRDefault="004C7F41" w:rsidP="00516673">
      <w:pPr>
        <w:autoSpaceDE w:val="0"/>
        <w:autoSpaceDN w:val="0"/>
        <w:adjustRightInd w:val="0"/>
        <w:spacing w:after="0" w:line="240" w:lineRule="auto"/>
        <w:rPr>
          <w:rFonts w:ascii="Arial" w:hAnsi="Arial" w:cs="Arial"/>
          <w:bCs/>
          <w:color w:val="000000"/>
        </w:rPr>
      </w:pPr>
      <w:r>
        <w:rPr>
          <w:rFonts w:ascii="Arial" w:hAnsi="Arial" w:cs="Arial"/>
          <w:bCs/>
          <w:color w:val="000000"/>
        </w:rPr>
        <w:t>5.1.2 Предложения в инвестиционную программу</w:t>
      </w:r>
    </w:p>
    <w:p w:rsidR="004C7F41" w:rsidRDefault="004C7F41" w:rsidP="00516673">
      <w:pPr>
        <w:autoSpaceDE w:val="0"/>
        <w:autoSpaceDN w:val="0"/>
        <w:adjustRightInd w:val="0"/>
        <w:spacing w:after="0" w:line="240" w:lineRule="auto"/>
        <w:rPr>
          <w:rFonts w:ascii="Arial" w:hAnsi="Arial" w:cs="Arial"/>
          <w:bCs/>
          <w:color w:val="000000"/>
        </w:rPr>
      </w:pPr>
      <w:r>
        <w:rPr>
          <w:rFonts w:ascii="Arial" w:hAnsi="Arial" w:cs="Arial"/>
          <w:bCs/>
          <w:color w:val="000000"/>
        </w:rPr>
        <w:t>Проект: Автоматизация действующих котельных. Реконструкция старых и строительство новых тепловых сетей.</w:t>
      </w:r>
    </w:p>
    <w:p w:rsidR="004C7F41" w:rsidRDefault="004C7F41" w:rsidP="00516673">
      <w:pPr>
        <w:autoSpaceDE w:val="0"/>
        <w:autoSpaceDN w:val="0"/>
        <w:adjustRightInd w:val="0"/>
        <w:spacing w:after="0" w:line="240" w:lineRule="auto"/>
        <w:rPr>
          <w:rFonts w:ascii="Arial" w:hAnsi="Arial" w:cs="Arial"/>
          <w:bCs/>
          <w:color w:val="000000"/>
        </w:rPr>
      </w:pPr>
      <w:r>
        <w:rPr>
          <w:rFonts w:ascii="Arial" w:hAnsi="Arial" w:cs="Arial"/>
          <w:bCs/>
          <w:color w:val="000000"/>
        </w:rPr>
        <w:t xml:space="preserve">5.1.3 Состав проекта </w:t>
      </w:r>
    </w:p>
    <w:p w:rsidR="004C7F41" w:rsidRDefault="004C7F41" w:rsidP="00516673">
      <w:pPr>
        <w:autoSpaceDE w:val="0"/>
        <w:autoSpaceDN w:val="0"/>
        <w:adjustRightInd w:val="0"/>
        <w:spacing w:after="0" w:line="240" w:lineRule="auto"/>
        <w:rPr>
          <w:rFonts w:ascii="Arial" w:hAnsi="Arial" w:cs="Arial"/>
          <w:bCs/>
          <w:color w:val="000000"/>
        </w:rPr>
      </w:pPr>
      <w:r>
        <w:rPr>
          <w:rFonts w:ascii="Arial" w:hAnsi="Arial" w:cs="Arial"/>
          <w:bCs/>
          <w:color w:val="000000"/>
        </w:rPr>
        <w:t>Общие сведения. Котельные должны быть оборудованы установкой водоподготовки. Котельные должны быть автоматизированы. В котельных должны быть установлены узлы учета тепла, отпущенного в тепловые сети, учета электроэнергии и воды.</w:t>
      </w:r>
    </w:p>
    <w:p w:rsidR="004C7F41" w:rsidRDefault="004C7F41" w:rsidP="00516673">
      <w:pPr>
        <w:autoSpaceDE w:val="0"/>
        <w:autoSpaceDN w:val="0"/>
        <w:adjustRightInd w:val="0"/>
        <w:spacing w:after="0" w:line="240" w:lineRule="auto"/>
        <w:rPr>
          <w:rFonts w:ascii="Arial" w:hAnsi="Arial" w:cs="Arial"/>
          <w:bCs/>
          <w:color w:val="000000"/>
        </w:rPr>
      </w:pPr>
      <w:r>
        <w:rPr>
          <w:rFonts w:ascii="Arial" w:hAnsi="Arial" w:cs="Arial"/>
          <w:bCs/>
          <w:color w:val="000000"/>
        </w:rPr>
        <w:t>Присоединение потребителей и абонентские вводы:</w:t>
      </w:r>
    </w:p>
    <w:p w:rsidR="004C7F41" w:rsidRDefault="004C7F41" w:rsidP="00516673">
      <w:pPr>
        <w:autoSpaceDE w:val="0"/>
        <w:autoSpaceDN w:val="0"/>
        <w:adjustRightInd w:val="0"/>
        <w:spacing w:after="0" w:line="240" w:lineRule="auto"/>
        <w:rPr>
          <w:rFonts w:ascii="Arial" w:hAnsi="Arial" w:cs="Arial"/>
          <w:bCs/>
          <w:color w:val="000000"/>
        </w:rPr>
      </w:pPr>
      <w:r>
        <w:rPr>
          <w:rFonts w:ascii="Arial" w:hAnsi="Arial" w:cs="Arial"/>
          <w:bCs/>
          <w:color w:val="000000"/>
        </w:rPr>
        <w:t>Предполагается, что все здания в районе действия котельных должны быть оборудованы коллективными приборами учета тепла. Все индивидуальные тепловые пункты должны быть оборудованы системой управления теплопотреблением.</w:t>
      </w:r>
    </w:p>
    <w:p w:rsidR="004C7F41" w:rsidRDefault="004C7F41" w:rsidP="00516673">
      <w:pPr>
        <w:autoSpaceDE w:val="0"/>
        <w:autoSpaceDN w:val="0"/>
        <w:adjustRightInd w:val="0"/>
        <w:spacing w:after="0" w:line="240" w:lineRule="auto"/>
        <w:rPr>
          <w:rFonts w:ascii="Arial" w:hAnsi="Arial" w:cs="Arial"/>
          <w:bCs/>
          <w:color w:val="000000"/>
        </w:rPr>
      </w:pPr>
      <w:r>
        <w:rPr>
          <w:rFonts w:ascii="Arial" w:hAnsi="Arial" w:cs="Arial"/>
          <w:bCs/>
          <w:color w:val="000000"/>
        </w:rPr>
        <w:t>Регулирование отпуска теплоты – количественное, с постоянной температурой теплоносителя и его переменным расходом, осуществляемым на котельных с применением частотно-регулируемого привода насосных групп циркуляции теплоносителя в системе автоматического управления верхнего уровня.</w:t>
      </w:r>
    </w:p>
    <w:p w:rsidR="004C7F41" w:rsidRDefault="004C7F41" w:rsidP="00516673">
      <w:pPr>
        <w:autoSpaceDE w:val="0"/>
        <w:autoSpaceDN w:val="0"/>
        <w:adjustRightInd w:val="0"/>
        <w:spacing w:after="0" w:line="240" w:lineRule="auto"/>
        <w:rPr>
          <w:rFonts w:ascii="Arial" w:hAnsi="Arial" w:cs="Arial"/>
          <w:bCs/>
          <w:color w:val="000000"/>
        </w:rPr>
      </w:pPr>
      <w:r>
        <w:rPr>
          <w:rFonts w:ascii="Arial" w:hAnsi="Arial" w:cs="Arial"/>
          <w:bCs/>
          <w:color w:val="000000"/>
        </w:rPr>
        <w:t>Тепловые сети:</w:t>
      </w:r>
    </w:p>
    <w:p w:rsidR="004C7F41" w:rsidRDefault="004C7F41" w:rsidP="00516673">
      <w:pPr>
        <w:autoSpaceDE w:val="0"/>
        <w:autoSpaceDN w:val="0"/>
        <w:adjustRightInd w:val="0"/>
        <w:spacing w:after="0" w:line="240" w:lineRule="auto"/>
        <w:rPr>
          <w:rFonts w:ascii="Arial" w:hAnsi="Arial" w:cs="Arial"/>
          <w:bCs/>
          <w:color w:val="000000"/>
        </w:rPr>
      </w:pPr>
      <w:r>
        <w:rPr>
          <w:rFonts w:ascii="Arial" w:hAnsi="Arial" w:cs="Arial"/>
          <w:bCs/>
          <w:color w:val="000000"/>
        </w:rPr>
        <w:t>Тепловые сети от котельной до потребителей должны быть проложены без канала имеющих спиралевидную гофрированную трубу, изготовленную из нержавеющей стали. Теплоизолирующий слой должен быть оборудован сигнальным кабелем для подключения оперативного дистанционного контроля.</w:t>
      </w:r>
    </w:p>
    <w:p w:rsidR="004C7F41" w:rsidRDefault="004C7F41" w:rsidP="00516673">
      <w:pPr>
        <w:autoSpaceDE w:val="0"/>
        <w:autoSpaceDN w:val="0"/>
        <w:adjustRightInd w:val="0"/>
        <w:spacing w:after="0" w:line="240" w:lineRule="auto"/>
        <w:rPr>
          <w:rFonts w:ascii="Arial" w:hAnsi="Arial" w:cs="Arial"/>
          <w:bCs/>
          <w:color w:val="000000"/>
        </w:rPr>
      </w:pPr>
      <w:r>
        <w:rPr>
          <w:rFonts w:ascii="Arial" w:hAnsi="Arial" w:cs="Arial"/>
          <w:bCs/>
          <w:color w:val="000000"/>
        </w:rPr>
        <w:t>В случае невозможности организации в котельных удаления из теплоносителя растворенных газов, строительство новых и реконструкция старых теплопроводов осуществляется сальными теплопроводами в заводской пенополимерной изоляции.</w:t>
      </w:r>
    </w:p>
    <w:p w:rsidR="004C7F41" w:rsidRDefault="004C7F41" w:rsidP="00516673">
      <w:pPr>
        <w:autoSpaceDE w:val="0"/>
        <w:autoSpaceDN w:val="0"/>
        <w:adjustRightInd w:val="0"/>
        <w:spacing w:after="0" w:line="240" w:lineRule="auto"/>
        <w:rPr>
          <w:rFonts w:ascii="Arial" w:hAnsi="Arial" w:cs="Arial"/>
          <w:bCs/>
          <w:color w:val="000000"/>
        </w:rPr>
      </w:pPr>
      <w:r>
        <w:rPr>
          <w:rFonts w:ascii="Arial" w:hAnsi="Arial" w:cs="Arial"/>
          <w:bCs/>
          <w:color w:val="000000"/>
        </w:rPr>
        <w:t>5.1.4. Оценка финансовых потребностей для реализации проекта</w:t>
      </w:r>
    </w:p>
    <w:p w:rsidR="004C7F41" w:rsidRDefault="004C7F41" w:rsidP="00516673">
      <w:pPr>
        <w:autoSpaceDE w:val="0"/>
        <w:autoSpaceDN w:val="0"/>
        <w:adjustRightInd w:val="0"/>
        <w:spacing w:after="0" w:line="240" w:lineRule="auto"/>
        <w:rPr>
          <w:rFonts w:ascii="Arial" w:hAnsi="Arial" w:cs="Arial"/>
          <w:bCs/>
          <w:color w:val="000000"/>
        </w:rPr>
      </w:pPr>
      <w:r>
        <w:rPr>
          <w:rFonts w:ascii="Arial" w:hAnsi="Arial" w:cs="Arial"/>
          <w:bCs/>
          <w:color w:val="000000"/>
        </w:rPr>
        <w:t>Стоимость работ по автоматизации действующих котельных – 9 000 000 рублей</w:t>
      </w:r>
    </w:p>
    <w:p w:rsidR="004C7F41" w:rsidRDefault="004C7F41" w:rsidP="00516673">
      <w:pPr>
        <w:autoSpaceDE w:val="0"/>
        <w:autoSpaceDN w:val="0"/>
        <w:adjustRightInd w:val="0"/>
        <w:spacing w:after="0" w:line="240" w:lineRule="auto"/>
        <w:rPr>
          <w:rFonts w:ascii="Arial" w:hAnsi="Arial" w:cs="Arial"/>
          <w:bCs/>
          <w:color w:val="000000"/>
        </w:rPr>
      </w:pPr>
      <w:r>
        <w:rPr>
          <w:rFonts w:ascii="Arial" w:hAnsi="Arial" w:cs="Arial"/>
          <w:bCs/>
          <w:color w:val="000000"/>
        </w:rPr>
        <w:t>Стоимость работ по строительству новых и реконструкции старых тепловых сетей- 10 000 000 рублей.</w:t>
      </w:r>
    </w:p>
    <w:p w:rsidR="004C7F41" w:rsidRDefault="004C7F41" w:rsidP="00516673">
      <w:pPr>
        <w:autoSpaceDE w:val="0"/>
        <w:autoSpaceDN w:val="0"/>
        <w:adjustRightInd w:val="0"/>
        <w:spacing w:after="0" w:line="240" w:lineRule="auto"/>
        <w:rPr>
          <w:rFonts w:ascii="Arial" w:hAnsi="Arial" w:cs="Arial"/>
          <w:bCs/>
          <w:color w:val="000000"/>
        </w:rPr>
      </w:pPr>
    </w:p>
    <w:p w:rsidR="004C7F41" w:rsidRPr="0048358C" w:rsidRDefault="004C7F41" w:rsidP="0048358C">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6. </w:t>
      </w:r>
      <w:r w:rsidRPr="0048358C">
        <w:rPr>
          <w:rFonts w:ascii="Arial" w:hAnsi="Arial" w:cs="Arial"/>
          <w:b/>
          <w:bCs/>
          <w:color w:val="000000"/>
        </w:rPr>
        <w:t>Заключительные положения.</w:t>
      </w:r>
    </w:p>
    <w:p w:rsidR="004C7F41" w:rsidRPr="008E6372" w:rsidRDefault="004C7F41" w:rsidP="00B33A0C">
      <w:pPr>
        <w:autoSpaceDE w:val="0"/>
        <w:autoSpaceDN w:val="0"/>
        <w:adjustRightInd w:val="0"/>
        <w:spacing w:after="0" w:line="240" w:lineRule="auto"/>
        <w:rPr>
          <w:rFonts w:ascii="Arial" w:hAnsi="Arial" w:cs="Arial"/>
          <w:bCs/>
          <w:color w:val="000000"/>
        </w:rPr>
      </w:pPr>
      <w:r>
        <w:rPr>
          <w:rFonts w:ascii="Arial" w:hAnsi="Arial" w:cs="Arial"/>
          <w:bCs/>
          <w:color w:val="000000"/>
        </w:rPr>
        <w:t>Уровень централизованного теплоснабжения в Сергеевском сельском поселении низок, центральным отоплением охвачена небольшая часть населения капитальной застройки. В соответствии с генеральным планом развития в поселении не предполагается значительного увеличения отапливаемых площадей. Из этого следует что для бесперебойного обеспечения населения тепловой энергией достаточно будет Реконструкции действующих котельных. А так же реконструкции тепловых сетей поселения.</w:t>
      </w:r>
    </w:p>
    <w:sectPr w:rsidR="004C7F41" w:rsidRPr="008E6372" w:rsidSect="003103B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F41" w:rsidRDefault="004C7F41" w:rsidP="0016016D">
      <w:pPr>
        <w:spacing w:after="0" w:line="240" w:lineRule="auto"/>
      </w:pPr>
      <w:r>
        <w:separator/>
      </w:r>
    </w:p>
  </w:endnote>
  <w:endnote w:type="continuationSeparator" w:id="0">
    <w:p w:rsidR="004C7F41" w:rsidRDefault="004C7F41" w:rsidP="00160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Bold">
    <w:panose1 w:val="00000000000000000000"/>
    <w:charset w:val="CC"/>
    <w:family w:val="auto"/>
    <w:notTrueType/>
    <w:pitch w:val="default"/>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F41" w:rsidRDefault="004C7F41">
    <w:pPr>
      <w:pStyle w:val="Footer"/>
      <w:jc w:val="right"/>
    </w:pPr>
    <w:fldSimple w:instr="PAGE   \* MERGEFORMAT">
      <w:r>
        <w:rPr>
          <w:noProof/>
        </w:rPr>
        <w:t>18</w:t>
      </w:r>
    </w:fldSimple>
  </w:p>
  <w:p w:rsidR="004C7F41" w:rsidRDefault="004C7F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F41" w:rsidRDefault="004C7F41" w:rsidP="0016016D">
      <w:pPr>
        <w:spacing w:after="0" w:line="240" w:lineRule="auto"/>
      </w:pPr>
      <w:r>
        <w:separator/>
      </w:r>
    </w:p>
  </w:footnote>
  <w:footnote w:type="continuationSeparator" w:id="0">
    <w:p w:rsidR="004C7F41" w:rsidRDefault="004C7F41" w:rsidP="001601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E490E"/>
    <w:multiLevelType w:val="hybridMultilevel"/>
    <w:tmpl w:val="B70CF966"/>
    <w:lvl w:ilvl="0" w:tplc="283CF7C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A533217"/>
    <w:multiLevelType w:val="hybridMultilevel"/>
    <w:tmpl w:val="64C67AA2"/>
    <w:lvl w:ilvl="0" w:tplc="6096E02A">
      <w:start w:val="203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6673"/>
    <w:rsid w:val="000005F7"/>
    <w:rsid w:val="00002729"/>
    <w:rsid w:val="00005105"/>
    <w:rsid w:val="0000522B"/>
    <w:rsid w:val="00010052"/>
    <w:rsid w:val="00010285"/>
    <w:rsid w:val="000109B9"/>
    <w:rsid w:val="00010BE4"/>
    <w:rsid w:val="00011FAF"/>
    <w:rsid w:val="00012CED"/>
    <w:rsid w:val="00014136"/>
    <w:rsid w:val="000201BE"/>
    <w:rsid w:val="00020BF0"/>
    <w:rsid w:val="00021CBC"/>
    <w:rsid w:val="0003254B"/>
    <w:rsid w:val="0003262E"/>
    <w:rsid w:val="0003418D"/>
    <w:rsid w:val="00046B6F"/>
    <w:rsid w:val="0005274F"/>
    <w:rsid w:val="0005389C"/>
    <w:rsid w:val="00060EF2"/>
    <w:rsid w:val="00063C3C"/>
    <w:rsid w:val="00064937"/>
    <w:rsid w:val="00070166"/>
    <w:rsid w:val="000714CB"/>
    <w:rsid w:val="00071F4C"/>
    <w:rsid w:val="000816B4"/>
    <w:rsid w:val="000843AA"/>
    <w:rsid w:val="00086119"/>
    <w:rsid w:val="0009369A"/>
    <w:rsid w:val="00093966"/>
    <w:rsid w:val="000966CC"/>
    <w:rsid w:val="000A18B5"/>
    <w:rsid w:val="000A309C"/>
    <w:rsid w:val="000A48AA"/>
    <w:rsid w:val="000A54BA"/>
    <w:rsid w:val="000A67F4"/>
    <w:rsid w:val="000B69B4"/>
    <w:rsid w:val="000C28B1"/>
    <w:rsid w:val="000C7E49"/>
    <w:rsid w:val="000D0030"/>
    <w:rsid w:val="000D0A5F"/>
    <w:rsid w:val="000D2CC1"/>
    <w:rsid w:val="000D3BEB"/>
    <w:rsid w:val="000D72A9"/>
    <w:rsid w:val="000D7359"/>
    <w:rsid w:val="000E0761"/>
    <w:rsid w:val="000E0FF4"/>
    <w:rsid w:val="000E5205"/>
    <w:rsid w:val="000E6B20"/>
    <w:rsid w:val="000F02F8"/>
    <w:rsid w:val="000F1AE3"/>
    <w:rsid w:val="000F213B"/>
    <w:rsid w:val="00104640"/>
    <w:rsid w:val="00106755"/>
    <w:rsid w:val="001121DC"/>
    <w:rsid w:val="00112239"/>
    <w:rsid w:val="00115B45"/>
    <w:rsid w:val="001258C6"/>
    <w:rsid w:val="001327FE"/>
    <w:rsid w:val="001371F9"/>
    <w:rsid w:val="001374C3"/>
    <w:rsid w:val="0014598F"/>
    <w:rsid w:val="0014740A"/>
    <w:rsid w:val="0015013F"/>
    <w:rsid w:val="00150D92"/>
    <w:rsid w:val="00153F76"/>
    <w:rsid w:val="0015441B"/>
    <w:rsid w:val="00157FEA"/>
    <w:rsid w:val="0016016D"/>
    <w:rsid w:val="00164E6F"/>
    <w:rsid w:val="001666B9"/>
    <w:rsid w:val="001718EC"/>
    <w:rsid w:val="001833EA"/>
    <w:rsid w:val="001858A2"/>
    <w:rsid w:val="00190C08"/>
    <w:rsid w:val="001913B6"/>
    <w:rsid w:val="00192E16"/>
    <w:rsid w:val="00193167"/>
    <w:rsid w:val="00193627"/>
    <w:rsid w:val="001948C4"/>
    <w:rsid w:val="001A0B91"/>
    <w:rsid w:val="001A5530"/>
    <w:rsid w:val="001A69D3"/>
    <w:rsid w:val="001A7B76"/>
    <w:rsid w:val="001B75D3"/>
    <w:rsid w:val="001C1D5D"/>
    <w:rsid w:val="001C3B1A"/>
    <w:rsid w:val="001C605A"/>
    <w:rsid w:val="001C6CC0"/>
    <w:rsid w:val="001D0514"/>
    <w:rsid w:val="001E35B3"/>
    <w:rsid w:val="001E6614"/>
    <w:rsid w:val="001F68F5"/>
    <w:rsid w:val="001F7A61"/>
    <w:rsid w:val="001F7ECD"/>
    <w:rsid w:val="00201532"/>
    <w:rsid w:val="00206681"/>
    <w:rsid w:val="00210352"/>
    <w:rsid w:val="00226A31"/>
    <w:rsid w:val="00230778"/>
    <w:rsid w:val="00232641"/>
    <w:rsid w:val="002342BC"/>
    <w:rsid w:val="00234AF0"/>
    <w:rsid w:val="00237579"/>
    <w:rsid w:val="0024341B"/>
    <w:rsid w:val="00243927"/>
    <w:rsid w:val="00244877"/>
    <w:rsid w:val="00246725"/>
    <w:rsid w:val="0025179F"/>
    <w:rsid w:val="002606F7"/>
    <w:rsid w:val="00260A8B"/>
    <w:rsid w:val="00260CF5"/>
    <w:rsid w:val="00261753"/>
    <w:rsid w:val="002636C8"/>
    <w:rsid w:val="00265A65"/>
    <w:rsid w:val="00280D62"/>
    <w:rsid w:val="002838AD"/>
    <w:rsid w:val="00284085"/>
    <w:rsid w:val="00284099"/>
    <w:rsid w:val="00291BA7"/>
    <w:rsid w:val="00296A6C"/>
    <w:rsid w:val="002A0046"/>
    <w:rsid w:val="002A65B2"/>
    <w:rsid w:val="002B15C0"/>
    <w:rsid w:val="002B2123"/>
    <w:rsid w:val="002B7949"/>
    <w:rsid w:val="002C03D4"/>
    <w:rsid w:val="002C37E4"/>
    <w:rsid w:val="002C6047"/>
    <w:rsid w:val="002C774C"/>
    <w:rsid w:val="002D03A1"/>
    <w:rsid w:val="002E0270"/>
    <w:rsid w:val="002E6121"/>
    <w:rsid w:val="002F14DA"/>
    <w:rsid w:val="002F3D00"/>
    <w:rsid w:val="002F5CF7"/>
    <w:rsid w:val="002F67D8"/>
    <w:rsid w:val="002F7BD1"/>
    <w:rsid w:val="00302C6E"/>
    <w:rsid w:val="00302CFF"/>
    <w:rsid w:val="0030507D"/>
    <w:rsid w:val="00306BC1"/>
    <w:rsid w:val="003103B8"/>
    <w:rsid w:val="003122AF"/>
    <w:rsid w:val="00315796"/>
    <w:rsid w:val="0031799C"/>
    <w:rsid w:val="00317FD1"/>
    <w:rsid w:val="00320117"/>
    <w:rsid w:val="00322BF3"/>
    <w:rsid w:val="00327639"/>
    <w:rsid w:val="003326D8"/>
    <w:rsid w:val="00332B70"/>
    <w:rsid w:val="00341A60"/>
    <w:rsid w:val="00342066"/>
    <w:rsid w:val="00350DBF"/>
    <w:rsid w:val="0036106F"/>
    <w:rsid w:val="00361698"/>
    <w:rsid w:val="00362168"/>
    <w:rsid w:val="003629AE"/>
    <w:rsid w:val="003632AC"/>
    <w:rsid w:val="0036796F"/>
    <w:rsid w:val="0037716C"/>
    <w:rsid w:val="0038023F"/>
    <w:rsid w:val="003821FF"/>
    <w:rsid w:val="00383778"/>
    <w:rsid w:val="00385A54"/>
    <w:rsid w:val="00385DEA"/>
    <w:rsid w:val="0038782E"/>
    <w:rsid w:val="00394B54"/>
    <w:rsid w:val="003964FE"/>
    <w:rsid w:val="003A0868"/>
    <w:rsid w:val="003A0ADB"/>
    <w:rsid w:val="003A4105"/>
    <w:rsid w:val="003B23CA"/>
    <w:rsid w:val="003B6B0E"/>
    <w:rsid w:val="003B73AE"/>
    <w:rsid w:val="003B7E66"/>
    <w:rsid w:val="003C0716"/>
    <w:rsid w:val="003C4C5A"/>
    <w:rsid w:val="003D1715"/>
    <w:rsid w:val="003D40AF"/>
    <w:rsid w:val="003D478A"/>
    <w:rsid w:val="003D740B"/>
    <w:rsid w:val="003E1C82"/>
    <w:rsid w:val="003E2947"/>
    <w:rsid w:val="003F0574"/>
    <w:rsid w:val="003F2801"/>
    <w:rsid w:val="00401929"/>
    <w:rsid w:val="00401E5E"/>
    <w:rsid w:val="0040215D"/>
    <w:rsid w:val="004025F9"/>
    <w:rsid w:val="0040775F"/>
    <w:rsid w:val="00412452"/>
    <w:rsid w:val="00421F1A"/>
    <w:rsid w:val="00430FB3"/>
    <w:rsid w:val="004349D7"/>
    <w:rsid w:val="004366FE"/>
    <w:rsid w:val="00436AC6"/>
    <w:rsid w:val="004372A6"/>
    <w:rsid w:val="00437753"/>
    <w:rsid w:val="00437EEE"/>
    <w:rsid w:val="004417F0"/>
    <w:rsid w:val="00442FE7"/>
    <w:rsid w:val="004430E1"/>
    <w:rsid w:val="00443A45"/>
    <w:rsid w:val="004447F9"/>
    <w:rsid w:val="00447D89"/>
    <w:rsid w:val="00453DA5"/>
    <w:rsid w:val="00455E60"/>
    <w:rsid w:val="004561FA"/>
    <w:rsid w:val="00461EB8"/>
    <w:rsid w:val="00462045"/>
    <w:rsid w:val="004665C3"/>
    <w:rsid w:val="00467D7C"/>
    <w:rsid w:val="00470B1D"/>
    <w:rsid w:val="00471107"/>
    <w:rsid w:val="00472EF8"/>
    <w:rsid w:val="00473C7C"/>
    <w:rsid w:val="00473CF9"/>
    <w:rsid w:val="00474E56"/>
    <w:rsid w:val="00475687"/>
    <w:rsid w:val="0047618E"/>
    <w:rsid w:val="004803BB"/>
    <w:rsid w:val="0048358C"/>
    <w:rsid w:val="0049142E"/>
    <w:rsid w:val="00491895"/>
    <w:rsid w:val="00496023"/>
    <w:rsid w:val="004A71E3"/>
    <w:rsid w:val="004B0EBB"/>
    <w:rsid w:val="004B16BA"/>
    <w:rsid w:val="004B2E27"/>
    <w:rsid w:val="004B34E3"/>
    <w:rsid w:val="004B3828"/>
    <w:rsid w:val="004C6DEF"/>
    <w:rsid w:val="004C71DC"/>
    <w:rsid w:val="004C7F41"/>
    <w:rsid w:val="004D12C5"/>
    <w:rsid w:val="004D2CBA"/>
    <w:rsid w:val="004F037D"/>
    <w:rsid w:val="004F7A19"/>
    <w:rsid w:val="00503F71"/>
    <w:rsid w:val="00516673"/>
    <w:rsid w:val="005176B0"/>
    <w:rsid w:val="00517FF9"/>
    <w:rsid w:val="00523F18"/>
    <w:rsid w:val="0052501F"/>
    <w:rsid w:val="00525627"/>
    <w:rsid w:val="00535FFF"/>
    <w:rsid w:val="00541D08"/>
    <w:rsid w:val="005477C1"/>
    <w:rsid w:val="00551036"/>
    <w:rsid w:val="00555BD2"/>
    <w:rsid w:val="0055706F"/>
    <w:rsid w:val="00560D05"/>
    <w:rsid w:val="0056357E"/>
    <w:rsid w:val="00570BD9"/>
    <w:rsid w:val="005862DF"/>
    <w:rsid w:val="005903CA"/>
    <w:rsid w:val="005934C4"/>
    <w:rsid w:val="005964FA"/>
    <w:rsid w:val="005968A3"/>
    <w:rsid w:val="005A5C2A"/>
    <w:rsid w:val="005B3B44"/>
    <w:rsid w:val="005B5651"/>
    <w:rsid w:val="005C1869"/>
    <w:rsid w:val="005C466D"/>
    <w:rsid w:val="005C5144"/>
    <w:rsid w:val="005C5C94"/>
    <w:rsid w:val="005C7FC6"/>
    <w:rsid w:val="005D1C7C"/>
    <w:rsid w:val="005D242B"/>
    <w:rsid w:val="005E2C43"/>
    <w:rsid w:val="005E4439"/>
    <w:rsid w:val="005E451F"/>
    <w:rsid w:val="005E56C6"/>
    <w:rsid w:val="005F0B74"/>
    <w:rsid w:val="005F0C26"/>
    <w:rsid w:val="00612743"/>
    <w:rsid w:val="00612DE8"/>
    <w:rsid w:val="00623A7B"/>
    <w:rsid w:val="00626DA3"/>
    <w:rsid w:val="00630D4F"/>
    <w:rsid w:val="00632306"/>
    <w:rsid w:val="00632333"/>
    <w:rsid w:val="00636977"/>
    <w:rsid w:val="00636EB5"/>
    <w:rsid w:val="00641CDF"/>
    <w:rsid w:val="00643FDB"/>
    <w:rsid w:val="00670927"/>
    <w:rsid w:val="006828F7"/>
    <w:rsid w:val="006857BB"/>
    <w:rsid w:val="00697748"/>
    <w:rsid w:val="006A0B9D"/>
    <w:rsid w:val="006B1511"/>
    <w:rsid w:val="006C0116"/>
    <w:rsid w:val="006C6797"/>
    <w:rsid w:val="006C7208"/>
    <w:rsid w:val="006D2ED2"/>
    <w:rsid w:val="006E1DC5"/>
    <w:rsid w:val="006E2069"/>
    <w:rsid w:val="006E2147"/>
    <w:rsid w:val="006E65C7"/>
    <w:rsid w:val="006F5C9F"/>
    <w:rsid w:val="006F7CA1"/>
    <w:rsid w:val="00700710"/>
    <w:rsid w:val="007063C7"/>
    <w:rsid w:val="00706881"/>
    <w:rsid w:val="0070748F"/>
    <w:rsid w:val="00714CD0"/>
    <w:rsid w:val="00717B6B"/>
    <w:rsid w:val="0072179B"/>
    <w:rsid w:val="00721CBD"/>
    <w:rsid w:val="00721E62"/>
    <w:rsid w:val="00726916"/>
    <w:rsid w:val="00726BA8"/>
    <w:rsid w:val="007278C2"/>
    <w:rsid w:val="00730E6B"/>
    <w:rsid w:val="00732534"/>
    <w:rsid w:val="007352AA"/>
    <w:rsid w:val="00741C35"/>
    <w:rsid w:val="00742392"/>
    <w:rsid w:val="00746F00"/>
    <w:rsid w:val="0074795F"/>
    <w:rsid w:val="00753948"/>
    <w:rsid w:val="00762ECC"/>
    <w:rsid w:val="0076339E"/>
    <w:rsid w:val="00764720"/>
    <w:rsid w:val="00766099"/>
    <w:rsid w:val="007662AA"/>
    <w:rsid w:val="00791C07"/>
    <w:rsid w:val="007935FE"/>
    <w:rsid w:val="00794C4E"/>
    <w:rsid w:val="00794D4A"/>
    <w:rsid w:val="00794FA3"/>
    <w:rsid w:val="00794FEF"/>
    <w:rsid w:val="007A49B1"/>
    <w:rsid w:val="007A7628"/>
    <w:rsid w:val="007B5BDE"/>
    <w:rsid w:val="007D1A96"/>
    <w:rsid w:val="007D6D03"/>
    <w:rsid w:val="007E3586"/>
    <w:rsid w:val="007E546F"/>
    <w:rsid w:val="007F1DA1"/>
    <w:rsid w:val="007F20FA"/>
    <w:rsid w:val="007F4337"/>
    <w:rsid w:val="008038A0"/>
    <w:rsid w:val="00803E49"/>
    <w:rsid w:val="008155A8"/>
    <w:rsid w:val="008179C1"/>
    <w:rsid w:val="00820525"/>
    <w:rsid w:val="00832B27"/>
    <w:rsid w:val="008331A1"/>
    <w:rsid w:val="00833A90"/>
    <w:rsid w:val="00835FE2"/>
    <w:rsid w:val="00840C43"/>
    <w:rsid w:val="008427FC"/>
    <w:rsid w:val="008502AB"/>
    <w:rsid w:val="0085192B"/>
    <w:rsid w:val="00853A26"/>
    <w:rsid w:val="00854629"/>
    <w:rsid w:val="00854847"/>
    <w:rsid w:val="00861FDB"/>
    <w:rsid w:val="00864A2B"/>
    <w:rsid w:val="00866185"/>
    <w:rsid w:val="008663B5"/>
    <w:rsid w:val="0086699F"/>
    <w:rsid w:val="00874764"/>
    <w:rsid w:val="00874CD4"/>
    <w:rsid w:val="00875621"/>
    <w:rsid w:val="0088028F"/>
    <w:rsid w:val="008808E6"/>
    <w:rsid w:val="008858DC"/>
    <w:rsid w:val="00890B80"/>
    <w:rsid w:val="00892D78"/>
    <w:rsid w:val="00895833"/>
    <w:rsid w:val="008A3B47"/>
    <w:rsid w:val="008A53E6"/>
    <w:rsid w:val="008B4AA2"/>
    <w:rsid w:val="008C1AA1"/>
    <w:rsid w:val="008C4B5E"/>
    <w:rsid w:val="008D2F72"/>
    <w:rsid w:val="008E1701"/>
    <w:rsid w:val="008E36EC"/>
    <w:rsid w:val="008E55C3"/>
    <w:rsid w:val="008E580A"/>
    <w:rsid w:val="008E6372"/>
    <w:rsid w:val="00923D24"/>
    <w:rsid w:val="0092446E"/>
    <w:rsid w:val="009268AC"/>
    <w:rsid w:val="009313D2"/>
    <w:rsid w:val="00934AD1"/>
    <w:rsid w:val="00935122"/>
    <w:rsid w:val="00942C79"/>
    <w:rsid w:val="00943E9D"/>
    <w:rsid w:val="00945086"/>
    <w:rsid w:val="00947378"/>
    <w:rsid w:val="009545FF"/>
    <w:rsid w:val="00960B2E"/>
    <w:rsid w:val="00961FB4"/>
    <w:rsid w:val="009635CC"/>
    <w:rsid w:val="00971939"/>
    <w:rsid w:val="00975979"/>
    <w:rsid w:val="0097690F"/>
    <w:rsid w:val="00983C0E"/>
    <w:rsid w:val="00986392"/>
    <w:rsid w:val="0099068D"/>
    <w:rsid w:val="00991124"/>
    <w:rsid w:val="009928A2"/>
    <w:rsid w:val="009956F3"/>
    <w:rsid w:val="009A16ED"/>
    <w:rsid w:val="009A25B7"/>
    <w:rsid w:val="009A6E2F"/>
    <w:rsid w:val="009A70B3"/>
    <w:rsid w:val="009B4441"/>
    <w:rsid w:val="009B4B4C"/>
    <w:rsid w:val="009B6430"/>
    <w:rsid w:val="009C1212"/>
    <w:rsid w:val="009C2398"/>
    <w:rsid w:val="009C2B6E"/>
    <w:rsid w:val="009C2E30"/>
    <w:rsid w:val="009D1CEE"/>
    <w:rsid w:val="009D5681"/>
    <w:rsid w:val="009D5913"/>
    <w:rsid w:val="009E417F"/>
    <w:rsid w:val="009F13CA"/>
    <w:rsid w:val="009F23C7"/>
    <w:rsid w:val="009F33C4"/>
    <w:rsid w:val="009F3C61"/>
    <w:rsid w:val="009F48D6"/>
    <w:rsid w:val="009F4C17"/>
    <w:rsid w:val="009F6799"/>
    <w:rsid w:val="009F75CB"/>
    <w:rsid w:val="00A007D9"/>
    <w:rsid w:val="00A10646"/>
    <w:rsid w:val="00A15163"/>
    <w:rsid w:val="00A153DD"/>
    <w:rsid w:val="00A2284B"/>
    <w:rsid w:val="00A27FE9"/>
    <w:rsid w:val="00A3274A"/>
    <w:rsid w:val="00A351A0"/>
    <w:rsid w:val="00A36AB0"/>
    <w:rsid w:val="00A374D8"/>
    <w:rsid w:val="00A403A7"/>
    <w:rsid w:val="00A5070D"/>
    <w:rsid w:val="00A52348"/>
    <w:rsid w:val="00A556E6"/>
    <w:rsid w:val="00A56099"/>
    <w:rsid w:val="00A60820"/>
    <w:rsid w:val="00A6238F"/>
    <w:rsid w:val="00A62814"/>
    <w:rsid w:val="00A63538"/>
    <w:rsid w:val="00A64364"/>
    <w:rsid w:val="00A64635"/>
    <w:rsid w:val="00A67B13"/>
    <w:rsid w:val="00A70C3E"/>
    <w:rsid w:val="00A71528"/>
    <w:rsid w:val="00A75728"/>
    <w:rsid w:val="00A7649A"/>
    <w:rsid w:val="00A76F77"/>
    <w:rsid w:val="00A808C4"/>
    <w:rsid w:val="00A93995"/>
    <w:rsid w:val="00AA0CE3"/>
    <w:rsid w:val="00AA72B9"/>
    <w:rsid w:val="00AB11A7"/>
    <w:rsid w:val="00AB24BA"/>
    <w:rsid w:val="00AB42BC"/>
    <w:rsid w:val="00AB4CBF"/>
    <w:rsid w:val="00AC3057"/>
    <w:rsid w:val="00AC4841"/>
    <w:rsid w:val="00AC65FD"/>
    <w:rsid w:val="00AD24B5"/>
    <w:rsid w:val="00AD6744"/>
    <w:rsid w:val="00AD7F9B"/>
    <w:rsid w:val="00AF482A"/>
    <w:rsid w:val="00AF5939"/>
    <w:rsid w:val="00B01E28"/>
    <w:rsid w:val="00B02ED1"/>
    <w:rsid w:val="00B045D1"/>
    <w:rsid w:val="00B11F1A"/>
    <w:rsid w:val="00B15234"/>
    <w:rsid w:val="00B20EA2"/>
    <w:rsid w:val="00B217C5"/>
    <w:rsid w:val="00B25B9E"/>
    <w:rsid w:val="00B3127B"/>
    <w:rsid w:val="00B33A0C"/>
    <w:rsid w:val="00B35043"/>
    <w:rsid w:val="00B47B85"/>
    <w:rsid w:val="00B50557"/>
    <w:rsid w:val="00B56100"/>
    <w:rsid w:val="00B5644C"/>
    <w:rsid w:val="00B63098"/>
    <w:rsid w:val="00B63B5E"/>
    <w:rsid w:val="00B67740"/>
    <w:rsid w:val="00B67769"/>
    <w:rsid w:val="00B679B6"/>
    <w:rsid w:val="00B70AC7"/>
    <w:rsid w:val="00B71413"/>
    <w:rsid w:val="00B74AE3"/>
    <w:rsid w:val="00B754AF"/>
    <w:rsid w:val="00B76802"/>
    <w:rsid w:val="00B768D2"/>
    <w:rsid w:val="00B847B2"/>
    <w:rsid w:val="00B85F24"/>
    <w:rsid w:val="00B872E8"/>
    <w:rsid w:val="00B9155B"/>
    <w:rsid w:val="00B91571"/>
    <w:rsid w:val="00B95755"/>
    <w:rsid w:val="00B97715"/>
    <w:rsid w:val="00BA1F7C"/>
    <w:rsid w:val="00BA7A16"/>
    <w:rsid w:val="00BB3684"/>
    <w:rsid w:val="00BC02B8"/>
    <w:rsid w:val="00BC067E"/>
    <w:rsid w:val="00BC24E5"/>
    <w:rsid w:val="00BC379B"/>
    <w:rsid w:val="00BD0B08"/>
    <w:rsid w:val="00BD0B6C"/>
    <w:rsid w:val="00BD181C"/>
    <w:rsid w:val="00BD5390"/>
    <w:rsid w:val="00BD54F7"/>
    <w:rsid w:val="00BD5A6D"/>
    <w:rsid w:val="00BD60F8"/>
    <w:rsid w:val="00BD7094"/>
    <w:rsid w:val="00BE0684"/>
    <w:rsid w:val="00BE0AFC"/>
    <w:rsid w:val="00BE3D7F"/>
    <w:rsid w:val="00BF462F"/>
    <w:rsid w:val="00BF549F"/>
    <w:rsid w:val="00BF5758"/>
    <w:rsid w:val="00BF5B27"/>
    <w:rsid w:val="00BF70C8"/>
    <w:rsid w:val="00BF7358"/>
    <w:rsid w:val="00C001EB"/>
    <w:rsid w:val="00C00424"/>
    <w:rsid w:val="00C012AC"/>
    <w:rsid w:val="00C01CC8"/>
    <w:rsid w:val="00C04ABC"/>
    <w:rsid w:val="00C11B4B"/>
    <w:rsid w:val="00C14161"/>
    <w:rsid w:val="00C1453D"/>
    <w:rsid w:val="00C15F46"/>
    <w:rsid w:val="00C24D9C"/>
    <w:rsid w:val="00C25F75"/>
    <w:rsid w:val="00C27040"/>
    <w:rsid w:val="00C27C14"/>
    <w:rsid w:val="00C31F5C"/>
    <w:rsid w:val="00C412B6"/>
    <w:rsid w:val="00C468CA"/>
    <w:rsid w:val="00C537C4"/>
    <w:rsid w:val="00C544A7"/>
    <w:rsid w:val="00C55DE5"/>
    <w:rsid w:val="00C55E47"/>
    <w:rsid w:val="00C62348"/>
    <w:rsid w:val="00C62BC9"/>
    <w:rsid w:val="00C63A1D"/>
    <w:rsid w:val="00C827BA"/>
    <w:rsid w:val="00C84617"/>
    <w:rsid w:val="00C876FC"/>
    <w:rsid w:val="00C9589B"/>
    <w:rsid w:val="00CA38A3"/>
    <w:rsid w:val="00CA4ADA"/>
    <w:rsid w:val="00CB28C0"/>
    <w:rsid w:val="00CB328C"/>
    <w:rsid w:val="00CB5E45"/>
    <w:rsid w:val="00CC1978"/>
    <w:rsid w:val="00CC4004"/>
    <w:rsid w:val="00CC49D4"/>
    <w:rsid w:val="00CC5556"/>
    <w:rsid w:val="00CC66DA"/>
    <w:rsid w:val="00CC7B48"/>
    <w:rsid w:val="00CD3199"/>
    <w:rsid w:val="00CD346E"/>
    <w:rsid w:val="00CD541F"/>
    <w:rsid w:val="00CD604A"/>
    <w:rsid w:val="00CE2246"/>
    <w:rsid w:val="00CE2EC6"/>
    <w:rsid w:val="00CE5656"/>
    <w:rsid w:val="00CE6510"/>
    <w:rsid w:val="00CE7CBF"/>
    <w:rsid w:val="00CF104A"/>
    <w:rsid w:val="00CF4840"/>
    <w:rsid w:val="00CF5644"/>
    <w:rsid w:val="00CF5FE7"/>
    <w:rsid w:val="00CF6018"/>
    <w:rsid w:val="00D106B9"/>
    <w:rsid w:val="00D1230B"/>
    <w:rsid w:val="00D12BCD"/>
    <w:rsid w:val="00D16C5D"/>
    <w:rsid w:val="00D20DA3"/>
    <w:rsid w:val="00D21991"/>
    <w:rsid w:val="00D30749"/>
    <w:rsid w:val="00D352CE"/>
    <w:rsid w:val="00D41771"/>
    <w:rsid w:val="00D43595"/>
    <w:rsid w:val="00D43F80"/>
    <w:rsid w:val="00D513C8"/>
    <w:rsid w:val="00D52529"/>
    <w:rsid w:val="00D52784"/>
    <w:rsid w:val="00D5416E"/>
    <w:rsid w:val="00D54260"/>
    <w:rsid w:val="00D57877"/>
    <w:rsid w:val="00D673E9"/>
    <w:rsid w:val="00D7201D"/>
    <w:rsid w:val="00D74B01"/>
    <w:rsid w:val="00D7759A"/>
    <w:rsid w:val="00D8096D"/>
    <w:rsid w:val="00D81C39"/>
    <w:rsid w:val="00D902AC"/>
    <w:rsid w:val="00D92C06"/>
    <w:rsid w:val="00D9405C"/>
    <w:rsid w:val="00D94368"/>
    <w:rsid w:val="00D96466"/>
    <w:rsid w:val="00DA0F69"/>
    <w:rsid w:val="00DA32C5"/>
    <w:rsid w:val="00DB7DFB"/>
    <w:rsid w:val="00DC03D6"/>
    <w:rsid w:val="00DC1959"/>
    <w:rsid w:val="00DC52BD"/>
    <w:rsid w:val="00DD5C79"/>
    <w:rsid w:val="00DE2BF7"/>
    <w:rsid w:val="00DE2E58"/>
    <w:rsid w:val="00DE3655"/>
    <w:rsid w:val="00DE7C00"/>
    <w:rsid w:val="00DE7E4C"/>
    <w:rsid w:val="00DF4572"/>
    <w:rsid w:val="00E010B9"/>
    <w:rsid w:val="00E0149C"/>
    <w:rsid w:val="00E0367C"/>
    <w:rsid w:val="00E05EA8"/>
    <w:rsid w:val="00E06F87"/>
    <w:rsid w:val="00E1362E"/>
    <w:rsid w:val="00E1483C"/>
    <w:rsid w:val="00E22801"/>
    <w:rsid w:val="00E239F9"/>
    <w:rsid w:val="00E248B5"/>
    <w:rsid w:val="00E25E0A"/>
    <w:rsid w:val="00E3510A"/>
    <w:rsid w:val="00E412C3"/>
    <w:rsid w:val="00E4601E"/>
    <w:rsid w:val="00E4640C"/>
    <w:rsid w:val="00E50F23"/>
    <w:rsid w:val="00E50FDD"/>
    <w:rsid w:val="00E60EBB"/>
    <w:rsid w:val="00E61D99"/>
    <w:rsid w:val="00E63854"/>
    <w:rsid w:val="00E64055"/>
    <w:rsid w:val="00E678A3"/>
    <w:rsid w:val="00E678F3"/>
    <w:rsid w:val="00E70087"/>
    <w:rsid w:val="00E7055C"/>
    <w:rsid w:val="00E74166"/>
    <w:rsid w:val="00E7751F"/>
    <w:rsid w:val="00E77D23"/>
    <w:rsid w:val="00E80CA4"/>
    <w:rsid w:val="00E8479D"/>
    <w:rsid w:val="00E84F3D"/>
    <w:rsid w:val="00E92206"/>
    <w:rsid w:val="00E96093"/>
    <w:rsid w:val="00EA0B28"/>
    <w:rsid w:val="00EA5824"/>
    <w:rsid w:val="00EB07CB"/>
    <w:rsid w:val="00EB4FEB"/>
    <w:rsid w:val="00EB524B"/>
    <w:rsid w:val="00EC2FCD"/>
    <w:rsid w:val="00EC560C"/>
    <w:rsid w:val="00EC6B4A"/>
    <w:rsid w:val="00EC7298"/>
    <w:rsid w:val="00EC7D01"/>
    <w:rsid w:val="00ED0352"/>
    <w:rsid w:val="00ED60B7"/>
    <w:rsid w:val="00EE1596"/>
    <w:rsid w:val="00EF32AC"/>
    <w:rsid w:val="00EF3DA6"/>
    <w:rsid w:val="00F000AF"/>
    <w:rsid w:val="00F0087C"/>
    <w:rsid w:val="00F079A3"/>
    <w:rsid w:val="00F07C0C"/>
    <w:rsid w:val="00F15C5D"/>
    <w:rsid w:val="00F16978"/>
    <w:rsid w:val="00F2288A"/>
    <w:rsid w:val="00F22C08"/>
    <w:rsid w:val="00F26AC9"/>
    <w:rsid w:val="00F270F5"/>
    <w:rsid w:val="00F37C76"/>
    <w:rsid w:val="00F37E5F"/>
    <w:rsid w:val="00F41B48"/>
    <w:rsid w:val="00F4253E"/>
    <w:rsid w:val="00F447F2"/>
    <w:rsid w:val="00F50FFA"/>
    <w:rsid w:val="00F54BE4"/>
    <w:rsid w:val="00F6132D"/>
    <w:rsid w:val="00F61DC7"/>
    <w:rsid w:val="00F63CAC"/>
    <w:rsid w:val="00F70661"/>
    <w:rsid w:val="00F8229A"/>
    <w:rsid w:val="00F83475"/>
    <w:rsid w:val="00F873F4"/>
    <w:rsid w:val="00F95DFB"/>
    <w:rsid w:val="00FA24FB"/>
    <w:rsid w:val="00FA35D3"/>
    <w:rsid w:val="00FA387F"/>
    <w:rsid w:val="00FB2043"/>
    <w:rsid w:val="00FC6163"/>
    <w:rsid w:val="00FD5C74"/>
    <w:rsid w:val="00FD5E3D"/>
    <w:rsid w:val="00FE26BD"/>
    <w:rsid w:val="00FE2D54"/>
    <w:rsid w:val="00FE6CC0"/>
    <w:rsid w:val="00FF2DE7"/>
    <w:rsid w:val="00FF5965"/>
    <w:rsid w:val="00FF5AB1"/>
    <w:rsid w:val="00FF7A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939"/>
    <w:pPr>
      <w:spacing w:after="200" w:line="276" w:lineRule="auto"/>
    </w:pPr>
    <w:rPr>
      <w:sz w:val="22"/>
      <w:szCs w:val="22"/>
      <w:lang w:eastAsia="en-US"/>
    </w:rPr>
  </w:style>
  <w:style w:type="paragraph" w:styleId="Heading1">
    <w:name w:val="heading 1"/>
    <w:basedOn w:val="Normal"/>
    <w:next w:val="Normal"/>
    <w:link w:val="Heading1Char"/>
    <w:uiPriority w:val="99"/>
    <w:qFormat/>
    <w:rsid w:val="006C7208"/>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C7208"/>
    <w:pPr>
      <w:keepNext/>
      <w:spacing w:before="240" w:after="60" w:line="240" w:lineRule="auto"/>
      <w:outlineLvl w:val="1"/>
    </w:pPr>
    <w:rPr>
      <w:rFonts w:ascii="Arial" w:hAnsi="Arial"/>
      <w:b/>
      <w:bCs/>
      <w:i/>
      <w:iCs/>
      <w:sz w:val="28"/>
      <w:szCs w:val="2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7208"/>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C7208"/>
    <w:rPr>
      <w:rFonts w:ascii="Arial" w:hAnsi="Arial" w:cs="Times New Roman"/>
      <w:b/>
      <w:bCs/>
      <w:i/>
      <w:iCs/>
      <w:sz w:val="28"/>
      <w:szCs w:val="28"/>
    </w:rPr>
  </w:style>
  <w:style w:type="paragraph" w:styleId="BalloonText">
    <w:name w:val="Balloon Text"/>
    <w:basedOn w:val="Normal"/>
    <w:link w:val="BalloonTextChar"/>
    <w:uiPriority w:val="99"/>
    <w:semiHidden/>
    <w:rsid w:val="00735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52AA"/>
    <w:rPr>
      <w:rFonts w:ascii="Tahoma" w:hAnsi="Tahoma" w:cs="Tahoma"/>
      <w:sz w:val="16"/>
      <w:szCs w:val="16"/>
    </w:rPr>
  </w:style>
  <w:style w:type="table" w:styleId="TableGrid">
    <w:name w:val="Table Grid"/>
    <w:basedOn w:val="TableNormal"/>
    <w:uiPriority w:val="99"/>
    <w:rsid w:val="00CC7B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6016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6016D"/>
    <w:rPr>
      <w:rFonts w:cs="Times New Roman"/>
    </w:rPr>
  </w:style>
  <w:style w:type="paragraph" w:styleId="Footer">
    <w:name w:val="footer"/>
    <w:basedOn w:val="Normal"/>
    <w:link w:val="FooterChar"/>
    <w:uiPriority w:val="99"/>
    <w:rsid w:val="0016016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6016D"/>
    <w:rPr>
      <w:rFonts w:cs="Times New Roman"/>
    </w:rPr>
  </w:style>
  <w:style w:type="paragraph" w:styleId="NormalWeb">
    <w:name w:val="Normal (Web)"/>
    <w:basedOn w:val="Normal"/>
    <w:uiPriority w:val="99"/>
    <w:rsid w:val="0092446E"/>
    <w:pPr>
      <w:spacing w:before="100" w:beforeAutospacing="1" w:after="100" w:afterAutospacing="1" w:line="240" w:lineRule="auto"/>
    </w:pPr>
    <w:rPr>
      <w:rFonts w:ascii="Times New Roman" w:hAnsi="Times New Roman"/>
      <w:sz w:val="24"/>
      <w:szCs w:val="24"/>
      <w:lang w:eastAsia="ru-RU"/>
    </w:rPr>
  </w:style>
  <w:style w:type="character" w:customStyle="1" w:styleId="1">
    <w:name w:val="Заголовок 1 Знак"/>
    <w:uiPriority w:val="99"/>
    <w:rsid w:val="006C7208"/>
    <w:rPr>
      <w:rFonts w:ascii="Arial" w:hAnsi="Arial"/>
      <w:b/>
      <w:kern w:val="32"/>
      <w:sz w:val="32"/>
      <w:lang w:val="ru-RU" w:eastAsia="ru-RU"/>
    </w:rPr>
  </w:style>
  <w:style w:type="paragraph" w:customStyle="1" w:styleId="ConsPlusNormal">
    <w:name w:val="ConsPlusNormal"/>
    <w:next w:val="Normal"/>
    <w:uiPriority w:val="99"/>
    <w:rsid w:val="006C7208"/>
    <w:pPr>
      <w:widowControl w:val="0"/>
      <w:autoSpaceDE w:val="0"/>
      <w:autoSpaceDN w:val="0"/>
      <w:adjustRightInd w:val="0"/>
      <w:ind w:firstLine="720"/>
    </w:pPr>
    <w:rPr>
      <w:rFonts w:ascii="Arial" w:hAnsi="Arial" w:cs="Arial"/>
    </w:rPr>
  </w:style>
  <w:style w:type="paragraph" w:customStyle="1" w:styleId="10">
    <w:name w:val="Уровень1"/>
    <w:basedOn w:val="Heading1"/>
    <w:link w:val="11"/>
    <w:uiPriority w:val="99"/>
    <w:rsid w:val="006C7208"/>
    <w:pPr>
      <w:keepNext w:val="0"/>
      <w:keepLines w:val="0"/>
      <w:spacing w:before="100" w:beforeAutospacing="1" w:after="100" w:afterAutospacing="1" w:line="240" w:lineRule="auto"/>
    </w:pPr>
    <w:rPr>
      <w:rFonts w:ascii="Times New Roman" w:hAnsi="Times New Roman"/>
      <w:bCs w:val="0"/>
      <w:caps/>
      <w:color w:val="000000"/>
      <w:kern w:val="36"/>
      <w:sz w:val="24"/>
      <w:szCs w:val="20"/>
      <w:lang w:eastAsia="ru-RU"/>
    </w:rPr>
  </w:style>
  <w:style w:type="character" w:customStyle="1" w:styleId="11">
    <w:name w:val="Уровень1 Знак"/>
    <w:link w:val="10"/>
    <w:uiPriority w:val="99"/>
    <w:locked/>
    <w:rsid w:val="006C7208"/>
    <w:rPr>
      <w:rFonts w:ascii="Times New Roman" w:hAnsi="Times New Roman"/>
      <w:b/>
      <w:caps/>
      <w:color w:val="000000"/>
      <w:kern w:val="36"/>
      <w:sz w:val="24"/>
      <w:lang w:eastAsia="ru-RU"/>
    </w:rPr>
  </w:style>
  <w:style w:type="paragraph" w:customStyle="1" w:styleId="xl65">
    <w:name w:val="xl65"/>
    <w:basedOn w:val="Normal"/>
    <w:uiPriority w:val="99"/>
    <w:rsid w:val="006C7208"/>
    <w:pPr>
      <w:spacing w:before="100" w:beforeAutospacing="1" w:after="100" w:afterAutospacing="1" w:line="240" w:lineRule="auto"/>
    </w:pPr>
    <w:rPr>
      <w:rFonts w:ascii="Times New Roman" w:hAnsi="Times New Roman"/>
      <w:sz w:val="24"/>
      <w:szCs w:val="24"/>
      <w:lang w:eastAsia="ru-RU"/>
    </w:rPr>
  </w:style>
  <w:style w:type="paragraph" w:styleId="ListParagraph">
    <w:name w:val="List Paragraph"/>
    <w:basedOn w:val="Normal"/>
    <w:uiPriority w:val="99"/>
    <w:qFormat/>
    <w:rsid w:val="004021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 Глава Администрации</dc:title>
  <dc:subject/>
  <dc:creator>днс</dc:creator>
  <cp:keywords/>
  <dc:description/>
  <cp:lastModifiedBy>1</cp:lastModifiedBy>
  <cp:revision>3</cp:revision>
  <cp:lastPrinted>2013-12-16T03:09:00Z</cp:lastPrinted>
  <dcterms:created xsi:type="dcterms:W3CDTF">2014-04-02T01:49:00Z</dcterms:created>
  <dcterms:modified xsi:type="dcterms:W3CDTF">2014-04-02T01:52:00Z</dcterms:modified>
</cp:coreProperties>
</file>