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1A" w:rsidRDefault="00312EDC" w:rsidP="00312EDC">
      <w:pPr>
        <w:jc w:val="both"/>
        <w:rPr>
          <w:rFonts w:ascii="Times New Roman" w:hAnsi="Times New Roman" w:cs="Times New Roman"/>
          <w:sz w:val="24"/>
          <w:szCs w:val="24"/>
        </w:rPr>
      </w:pPr>
      <w:r>
        <w:rPr>
          <w:rFonts w:ascii="Times New Roman" w:hAnsi="Times New Roman" w:cs="Times New Roman"/>
          <w:sz w:val="24"/>
          <w:szCs w:val="24"/>
        </w:rPr>
        <w:t xml:space="preserve">     </w:t>
      </w:r>
      <w:r w:rsidR="00984F88">
        <w:rPr>
          <w:rFonts w:ascii="Times New Roman" w:hAnsi="Times New Roman" w:cs="Times New Roman"/>
          <w:sz w:val="24"/>
          <w:szCs w:val="24"/>
        </w:rPr>
        <w:t xml:space="preserve">    </w:t>
      </w:r>
      <w:r>
        <w:rPr>
          <w:rFonts w:ascii="Times New Roman" w:hAnsi="Times New Roman" w:cs="Times New Roman"/>
          <w:sz w:val="24"/>
          <w:szCs w:val="24"/>
        </w:rPr>
        <w:t xml:space="preserve">20.07.2020 опубликован Федеральный закон № 236-ФЗ О внесении изменений в Федеральный закон «Об общих принципах организации </w:t>
      </w:r>
      <w:proofErr w:type="gramStart"/>
      <w:r>
        <w:rPr>
          <w:rFonts w:ascii="Times New Roman" w:hAnsi="Times New Roman" w:cs="Times New Roman"/>
          <w:sz w:val="24"/>
          <w:szCs w:val="24"/>
        </w:rPr>
        <w:t>местного</w:t>
      </w:r>
      <w:proofErr w:type="gramEnd"/>
      <w:r>
        <w:rPr>
          <w:rFonts w:ascii="Times New Roman" w:hAnsi="Times New Roman" w:cs="Times New Roman"/>
          <w:sz w:val="24"/>
          <w:szCs w:val="24"/>
        </w:rPr>
        <w:t xml:space="preserve"> самоуправления в Российской Федерации» </w:t>
      </w: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был дополнен статьями 26.1 и 56.1 следующего содержания:</w:t>
      </w:r>
    </w:p>
    <w:p w:rsidR="00312EDC" w:rsidRDefault="00984F88" w:rsidP="00312E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2EDC">
        <w:rPr>
          <w:rFonts w:ascii="Times New Roman" w:hAnsi="Times New Roman" w:cs="Times New Roman"/>
          <w:sz w:val="24"/>
          <w:szCs w:val="24"/>
        </w:rPr>
        <w:t>Статья 26.1.</w:t>
      </w:r>
      <w:r w:rsidR="00312EDC">
        <w:rPr>
          <w:rFonts w:ascii="Times New Roman" w:hAnsi="Times New Roman" w:cs="Times New Roman"/>
          <w:sz w:val="24"/>
          <w:szCs w:val="24"/>
        </w:rPr>
        <w:t xml:space="preserve"> Инициативные проекты</w:t>
      </w:r>
    </w:p>
    <w:p w:rsidR="00312EDC" w:rsidRDefault="00312EDC" w:rsidP="00312EDC">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12EDC" w:rsidRDefault="00312EDC" w:rsidP="00312ED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rFonts w:ascii="Times New Roman" w:hAnsi="Times New Roman" w:cs="Times New Roman"/>
          <w:sz w:val="24"/>
          <w:szCs w:val="24"/>
        </w:rPr>
        <w:t>решения</w:t>
      </w:r>
      <w:proofErr w:type="gramEnd"/>
      <w:r>
        <w:rPr>
          <w:rFonts w:ascii="Times New Roman" w:hAnsi="Times New Roman" w:cs="Times New Roman"/>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Инициативный проект должен содержать следующие сведения:</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обоснование предложений по решению указанной проблемы;</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планируемые сроки реализации инициативного проекта;</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9) иные сведения, предусмотренные нормативным правовым актом представительного органа муниципального образования.</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Pr>
          <w:rFonts w:ascii="Times New Roman" w:hAnsi="Times New Roman" w:cs="Times New Roman"/>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 Местная администрация принимает решение об отказе в поддержке инициативного проекта в одном из следующих случаев:</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признание инициативного проекта не прошедшим конкурсный отбор.</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Pr>
          <w:rFonts w:ascii="Times New Roman" w:hAnsi="Times New Roman" w:cs="Times New Roman"/>
          <w:sz w:val="24"/>
          <w:szCs w:val="24"/>
        </w:rPr>
        <w:t xml:space="preserve"> Российской Федерации. В этом случае требования частей 3, 6, 7, 8, 9, 11 и 12 настоящей статьи не применяются.</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w:t>
      </w:r>
      <w:r>
        <w:rPr>
          <w:rFonts w:ascii="Times New Roman" w:hAnsi="Times New Roman" w:cs="Times New Roman"/>
          <w:sz w:val="24"/>
          <w:szCs w:val="24"/>
        </w:rPr>
        <w:lastRenderedPageBreak/>
        <w:t>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реализацией инициативного проекта в формах, не противоречащих законодательству Российской Федерации.</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w:t>
      </w:r>
      <w:r>
        <w:rPr>
          <w:rFonts w:ascii="Times New Roman" w:hAnsi="Times New Roman" w:cs="Times New Roman"/>
          <w:sz w:val="24"/>
          <w:szCs w:val="24"/>
        </w:rPr>
        <w:t>городов федерального значения.</w:t>
      </w:r>
    </w:p>
    <w:p w:rsidR="00984F88" w:rsidRDefault="00984F88" w:rsidP="00312EDC">
      <w:pPr>
        <w:autoSpaceDE w:val="0"/>
        <w:autoSpaceDN w:val="0"/>
        <w:adjustRightInd w:val="0"/>
        <w:spacing w:before="240" w:after="0" w:line="240" w:lineRule="auto"/>
        <w:ind w:firstLine="540"/>
        <w:jc w:val="both"/>
        <w:rPr>
          <w:rFonts w:ascii="Times New Roman" w:hAnsi="Times New Roman" w:cs="Times New Roman"/>
          <w:sz w:val="24"/>
          <w:szCs w:val="24"/>
        </w:rPr>
      </w:pPr>
    </w:p>
    <w:p w:rsidR="00312EDC" w:rsidRDefault="00984F88" w:rsidP="00312E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312EDC">
        <w:rPr>
          <w:rFonts w:ascii="Times New Roman" w:hAnsi="Times New Roman" w:cs="Times New Roman"/>
          <w:sz w:val="24"/>
          <w:szCs w:val="24"/>
        </w:rPr>
        <w:t>Статья 56.1. Финансовое и иное обеспечение реализации инициативных проектов</w:t>
      </w:r>
    </w:p>
    <w:p w:rsidR="00312EDC" w:rsidRDefault="00312EDC" w:rsidP="00312EDC">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12EDC" w:rsidRDefault="00312EDC" w:rsidP="00312ED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26.1 настоящего Федерального закона, являются предусмотренные решением о местном бюджете бюджетные ассигнования на реализацию инициативных проектов, </w:t>
      </w:r>
      <w:proofErr w:type="gramStart"/>
      <w:r>
        <w:rPr>
          <w:rFonts w:ascii="Times New Roman" w:hAnsi="Times New Roman" w:cs="Times New Roman"/>
          <w:sz w:val="24"/>
          <w:szCs w:val="24"/>
        </w:rPr>
        <w:t>формируемые</w:t>
      </w:r>
      <w:proofErr w:type="gramEnd"/>
      <w:r>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в местный бюджет в целях реализации конкретных инициативных проектов.</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местный</w:t>
      </w:r>
      <w:proofErr w:type="gramEnd"/>
      <w:r>
        <w:rPr>
          <w:rFonts w:ascii="Times New Roman" w:hAnsi="Times New Roman" w:cs="Times New Roman"/>
          <w:sz w:val="24"/>
          <w:szCs w:val="24"/>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w:t>
      </w:r>
      <w:r>
        <w:rPr>
          <w:rFonts w:ascii="Times New Roman" w:hAnsi="Times New Roman" w:cs="Times New Roman"/>
          <w:sz w:val="24"/>
          <w:szCs w:val="24"/>
        </w:rPr>
        <w:t xml:space="preserve"> участия заинтересованных лиц.</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вступает в силу с 1 января 2021 года.</w:t>
      </w:r>
    </w:p>
    <w:p w:rsidR="00312EDC" w:rsidRDefault="00312EDC" w:rsidP="00312EDC">
      <w:pPr>
        <w:autoSpaceDE w:val="0"/>
        <w:autoSpaceDN w:val="0"/>
        <w:adjustRightInd w:val="0"/>
        <w:spacing w:before="240" w:after="0" w:line="240" w:lineRule="auto"/>
        <w:ind w:firstLine="540"/>
        <w:jc w:val="both"/>
        <w:rPr>
          <w:rFonts w:ascii="Times New Roman" w:hAnsi="Times New Roman" w:cs="Times New Roman"/>
          <w:sz w:val="24"/>
          <w:szCs w:val="24"/>
        </w:rPr>
      </w:pPr>
    </w:p>
    <w:p w:rsidR="00312EDC" w:rsidRPr="009C3490" w:rsidRDefault="00312EDC" w:rsidP="00312EDC">
      <w:pPr>
        <w:jc w:val="both"/>
        <w:rPr>
          <w:rFonts w:ascii="Times New Roman" w:hAnsi="Times New Roman" w:cs="Times New Roman"/>
          <w:sz w:val="24"/>
          <w:szCs w:val="24"/>
        </w:rPr>
      </w:pPr>
    </w:p>
    <w:sectPr w:rsidR="00312EDC" w:rsidRPr="009C3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52"/>
    <w:rsid w:val="00312EDC"/>
    <w:rsid w:val="00744452"/>
    <w:rsid w:val="00984F88"/>
    <w:rsid w:val="009C3490"/>
    <w:rsid w:val="00B91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45706E13119A37C4584D72715F166152A558842DDB495D6A7ECE7B70F4FA07F0A0A8258D47EBEEE5B63312F79n2yC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1900</Words>
  <Characters>10831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Гордиенко Александр Николаевич</dc:creator>
  <cp:keywords/>
  <dc:description/>
  <cp:lastModifiedBy>Гордиенко Александр Николаевич</cp:lastModifiedBy>
  <cp:revision>5</cp:revision>
  <dcterms:created xsi:type="dcterms:W3CDTF">2020-09-29T00:37:00Z</dcterms:created>
  <dcterms:modified xsi:type="dcterms:W3CDTF">2020-09-29T00:54:00Z</dcterms:modified>
</cp:coreProperties>
</file>