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0D" w:rsidRPr="004320B1" w:rsidRDefault="0082590D" w:rsidP="00482750">
      <w:pPr>
        <w:suppressAutoHyphens w:val="0"/>
        <w:spacing w:line="360" w:lineRule="auto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4320B1">
        <w:rPr>
          <w:b/>
          <w:sz w:val="26"/>
          <w:szCs w:val="26"/>
        </w:rPr>
        <w:t>Социальный бизнес</w:t>
      </w:r>
      <w:r w:rsidRPr="004320B1">
        <w:rPr>
          <w:sz w:val="26"/>
          <w:szCs w:val="26"/>
        </w:rPr>
        <w:t xml:space="preserve"> в Приморье</w:t>
      </w:r>
      <w:r w:rsidR="00482750" w:rsidRPr="004320B1">
        <w:rPr>
          <w:sz w:val="26"/>
          <w:szCs w:val="26"/>
        </w:rPr>
        <w:t xml:space="preserve"> -</w:t>
      </w:r>
      <w:r w:rsidRPr="004320B1">
        <w:rPr>
          <w:sz w:val="26"/>
          <w:szCs w:val="26"/>
        </w:rPr>
        <w:t xml:space="preserve"> новое направление и его поддержка важна для развития края. </w:t>
      </w:r>
    </w:p>
    <w:p w:rsidR="0082590D" w:rsidRPr="004320B1" w:rsidRDefault="0082590D" w:rsidP="00482750">
      <w:pPr>
        <w:suppressAutoHyphens w:val="0"/>
        <w:spacing w:line="360" w:lineRule="auto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4320B1">
        <w:rPr>
          <w:color w:val="000000"/>
          <w:sz w:val="26"/>
          <w:szCs w:val="26"/>
          <w:shd w:val="clear" w:color="auto" w:fill="FFFFFF"/>
        </w:rPr>
        <w:t>Согласно законодательству РФ, субъект малого и среднего предпринимательства </w:t>
      </w:r>
      <w:r w:rsidR="004E0863" w:rsidRPr="004320B1">
        <w:rPr>
          <w:sz w:val="26"/>
          <w:szCs w:val="26"/>
        </w:rPr>
        <w:t xml:space="preserve">считается </w:t>
      </w:r>
      <w:r w:rsidR="004E0863" w:rsidRPr="004320B1">
        <w:rPr>
          <w:b/>
          <w:sz w:val="26"/>
          <w:szCs w:val="26"/>
        </w:rPr>
        <w:t>социальным</w:t>
      </w:r>
      <w:r w:rsidR="004E0863" w:rsidRPr="004320B1">
        <w:rPr>
          <w:sz w:val="26"/>
          <w:szCs w:val="26"/>
        </w:rPr>
        <w:t>,</w:t>
      </w:r>
      <w:r w:rsidRPr="004320B1">
        <w:rPr>
          <w:sz w:val="26"/>
          <w:szCs w:val="26"/>
          <w:shd w:val="clear" w:color="auto" w:fill="FFFFFF"/>
        </w:rPr>
        <w:t xml:space="preserve"> </w:t>
      </w:r>
      <w:r w:rsidRPr="004320B1">
        <w:rPr>
          <w:color w:val="000000"/>
          <w:sz w:val="26"/>
          <w:szCs w:val="26"/>
          <w:shd w:val="clear" w:color="auto" w:fill="FFFFFF"/>
        </w:rPr>
        <w:t xml:space="preserve">если соответствует хотя бы одному из следующих критериев: обеспечивает занятость отдельных категорий граждан (инвалиды, одинокие и многодетные родители, воспитывающие несовершеннолетних детей, пенсионеры и </w:t>
      </w:r>
      <w:proofErr w:type="spellStart"/>
      <w:r w:rsidRPr="004320B1">
        <w:rPr>
          <w:color w:val="000000"/>
          <w:sz w:val="26"/>
          <w:szCs w:val="26"/>
          <w:shd w:val="clear" w:color="auto" w:fill="FFFFFF"/>
        </w:rPr>
        <w:t>предпенсионеры</w:t>
      </w:r>
      <w:proofErr w:type="spellEnd"/>
      <w:r w:rsidRPr="004320B1">
        <w:rPr>
          <w:color w:val="000000"/>
          <w:sz w:val="26"/>
          <w:szCs w:val="26"/>
          <w:shd w:val="clear" w:color="auto" w:fill="FFFFFF"/>
        </w:rPr>
        <w:t>, выпускники детских домов, бывшие осуждённые, беженцы, малоимущие и др.);  участвует в реализации</w:t>
      </w:r>
      <w:r w:rsidRPr="004320B1">
        <w:rPr>
          <w:color w:val="000000"/>
          <w:sz w:val="26"/>
          <w:szCs w:val="26"/>
        </w:rPr>
        <w:t xml:space="preserve"> </w:t>
      </w:r>
      <w:r w:rsidRPr="004320B1">
        <w:rPr>
          <w:color w:val="000000"/>
          <w:sz w:val="26"/>
          <w:szCs w:val="26"/>
          <w:shd w:val="clear" w:color="auto" w:fill="FFFFFF"/>
        </w:rPr>
        <w:t>производимых этими гражданами товаров; осуществляет деятельность, направленную на производство товаров (работ, услуг), ориентированных на указанные категории; осуществляет деятельность, направленную на достижение общественно полезных целей и решение социальных проблем общества.</w:t>
      </w:r>
    </w:p>
    <w:p w:rsidR="0082590D" w:rsidRPr="004320B1" w:rsidRDefault="0082590D" w:rsidP="00365FD6">
      <w:pPr>
        <w:suppressAutoHyphens w:val="0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</w:p>
    <w:p w:rsidR="0082590D" w:rsidRPr="004320B1" w:rsidRDefault="0082590D" w:rsidP="00482750">
      <w:pPr>
        <w:pStyle w:val="a6"/>
        <w:numPr>
          <w:ilvl w:val="0"/>
          <w:numId w:val="15"/>
        </w:numPr>
        <w:suppressAutoHyphens w:val="0"/>
        <w:spacing w:after="100" w:afterAutospacing="1"/>
        <w:ind w:left="0" w:firstLine="709"/>
        <w:jc w:val="both"/>
        <w:rPr>
          <w:b/>
          <w:sz w:val="26"/>
          <w:szCs w:val="26"/>
          <w:u w:val="single"/>
        </w:rPr>
      </w:pPr>
      <w:r w:rsidRPr="004320B1">
        <w:rPr>
          <w:b/>
          <w:sz w:val="26"/>
          <w:szCs w:val="26"/>
          <w:u w:val="single"/>
        </w:rPr>
        <w:t>Существует четыре критерия социального предпринима</w:t>
      </w:r>
      <w:r w:rsidR="00482750" w:rsidRPr="004320B1">
        <w:rPr>
          <w:b/>
          <w:sz w:val="26"/>
          <w:szCs w:val="26"/>
          <w:u w:val="single"/>
        </w:rPr>
        <w:t xml:space="preserve">тельства, на основании которых </w:t>
      </w:r>
      <w:r w:rsidRPr="004320B1">
        <w:rPr>
          <w:b/>
          <w:sz w:val="26"/>
          <w:szCs w:val="26"/>
          <w:u w:val="single"/>
        </w:rPr>
        <w:t xml:space="preserve"> создается реестр.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sz w:val="26"/>
          <w:szCs w:val="26"/>
        </w:rPr>
      </w:pPr>
      <w:r w:rsidRPr="004320B1">
        <w:rPr>
          <w:b/>
          <w:bCs/>
          <w:color w:val="E36C0A" w:themeColor="accent6" w:themeShade="BF"/>
          <w:sz w:val="26"/>
          <w:szCs w:val="26"/>
        </w:rPr>
        <w:t>Категория №1</w:t>
      </w:r>
      <w:r w:rsidRPr="004320B1">
        <w:rPr>
          <w:color w:val="E36C0A" w:themeColor="accent6" w:themeShade="BF"/>
          <w:sz w:val="26"/>
          <w:szCs w:val="26"/>
        </w:rPr>
        <w:t> </w:t>
      </w:r>
      <w:r w:rsidRPr="004320B1">
        <w:rPr>
          <w:sz w:val="26"/>
          <w:szCs w:val="26"/>
        </w:rPr>
        <w:t>— компании, занимающиеся трудоустройством социально уязвимых категорий населения.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Требование:</w:t>
      </w:r>
      <w:r w:rsidRPr="004320B1">
        <w:rPr>
          <w:sz w:val="26"/>
          <w:szCs w:val="26"/>
        </w:rPr>
        <w:t> доля таких работников от общего штата – не менее 50% (но не менее двух человек), а фонд оплаты труда – не менее 25%.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sz w:val="26"/>
          <w:szCs w:val="26"/>
        </w:rPr>
      </w:pPr>
      <w:r w:rsidRPr="004320B1">
        <w:rPr>
          <w:b/>
          <w:bCs/>
          <w:color w:val="E36C0A" w:themeColor="accent6" w:themeShade="BF"/>
          <w:sz w:val="26"/>
          <w:szCs w:val="26"/>
        </w:rPr>
        <w:t>Категория №2</w:t>
      </w:r>
      <w:r w:rsidRPr="004320B1">
        <w:rPr>
          <w:color w:val="E36C0A" w:themeColor="accent6" w:themeShade="BF"/>
          <w:sz w:val="26"/>
          <w:szCs w:val="26"/>
        </w:rPr>
        <w:t> </w:t>
      </w:r>
      <w:r w:rsidRPr="004320B1">
        <w:rPr>
          <w:sz w:val="26"/>
          <w:szCs w:val="26"/>
        </w:rPr>
        <w:t>— компании, реализующие продукты и услуги, произведенные социально уязвимыми категориями населения.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Требование: </w:t>
      </w:r>
      <w:r w:rsidRPr="004320B1">
        <w:rPr>
          <w:sz w:val="26"/>
          <w:szCs w:val="26"/>
        </w:rPr>
        <w:t xml:space="preserve">доля доходов от указанной деятельности по итогам предыдущего года составляет не менее 50% в общем объеме. А также не менее 50% чистой прибыли, полученной за предшествующий год, </w:t>
      </w:r>
      <w:proofErr w:type="gramStart"/>
      <w:r w:rsidRPr="004320B1">
        <w:rPr>
          <w:sz w:val="26"/>
          <w:szCs w:val="26"/>
        </w:rPr>
        <w:t>направлена</w:t>
      </w:r>
      <w:proofErr w:type="gramEnd"/>
      <w:r w:rsidRPr="004320B1">
        <w:rPr>
          <w:sz w:val="26"/>
          <w:szCs w:val="26"/>
        </w:rPr>
        <w:t xml:space="preserve"> на осуществление деятельности в текущем году.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sz w:val="26"/>
          <w:szCs w:val="26"/>
        </w:rPr>
      </w:pPr>
      <w:r w:rsidRPr="004320B1">
        <w:rPr>
          <w:b/>
          <w:bCs/>
          <w:color w:val="E36C0A" w:themeColor="accent6" w:themeShade="BF"/>
          <w:sz w:val="26"/>
          <w:szCs w:val="26"/>
        </w:rPr>
        <w:t>Категория №3</w:t>
      </w:r>
      <w:r w:rsidRPr="004320B1">
        <w:rPr>
          <w:color w:val="E36C0A" w:themeColor="accent6" w:themeShade="BF"/>
          <w:sz w:val="26"/>
          <w:szCs w:val="26"/>
        </w:rPr>
        <w:t> </w:t>
      </w:r>
      <w:r w:rsidRPr="004320B1">
        <w:rPr>
          <w:sz w:val="26"/>
          <w:szCs w:val="26"/>
        </w:rPr>
        <w:t>— компании, производящие определенные товары, работы и услуги для социально уязвимых категорий населения.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Осуществляемая деятельность должна относиться к одному или нескольким из следующих направлений: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Услуги, направленные на поддержание жизнедеятельности в быту.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Примеры:</w:t>
      </w:r>
    </w:p>
    <w:p w:rsidR="0082590D" w:rsidRPr="004320B1" w:rsidRDefault="0082590D" w:rsidP="00482750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>обеспечение питанием, помощь в приеме пищи (кормление) предоставление гигиенических услуг лицам, не способным</w:t>
      </w:r>
      <w:r w:rsidRPr="004320B1">
        <w:rPr>
          <w:sz w:val="26"/>
          <w:szCs w:val="26"/>
        </w:rPr>
        <w:br/>
        <w:t>по состоянию здоровья самостоятельно осуществлять за собой уход</w:t>
      </w:r>
    </w:p>
    <w:p w:rsidR="0082590D" w:rsidRPr="004320B1" w:rsidRDefault="0082590D" w:rsidP="00482750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lastRenderedPageBreak/>
        <w:t>обеспечение одеждой, обувью, нательным бельем и постельными принадлежностями</w:t>
      </w:r>
    </w:p>
    <w:p w:rsidR="0082590D" w:rsidRPr="004320B1" w:rsidRDefault="0082590D" w:rsidP="00482750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>обеспечение кратковременного присмотра за детьми</w:t>
      </w:r>
    </w:p>
    <w:p w:rsidR="0082590D" w:rsidRPr="004320B1" w:rsidRDefault="0082590D" w:rsidP="00482750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>уборка жилых помещений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Услуги, направленные на поддержание и сохранение здоровья.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Примеры:</w:t>
      </w:r>
    </w:p>
    <w:p w:rsidR="0082590D" w:rsidRPr="004320B1" w:rsidRDefault="0082590D" w:rsidP="00482750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>организация ухода, наблюдения за состоянием здоровья</w:t>
      </w:r>
    </w:p>
    <w:p w:rsidR="0082590D" w:rsidRPr="004320B1" w:rsidRDefault="0082590D" w:rsidP="00482750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>оказание содействия в проведении оздоровительных мероприятий</w:t>
      </w:r>
    </w:p>
    <w:p w:rsidR="0082590D" w:rsidRPr="004320B1" w:rsidRDefault="0082590D" w:rsidP="00482750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>деятельность по профилактике социально значимых заболеваний курения, алкоголизма, наркомании</w:t>
      </w:r>
    </w:p>
    <w:p w:rsidR="0082590D" w:rsidRPr="004320B1" w:rsidRDefault="0082590D" w:rsidP="00482750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>консультирование по социально медицинским вопросам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Услуги, направленные на коррекцию психологического состояния и адаптацию в социальной среде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Примеры:</w:t>
      </w:r>
    </w:p>
    <w:p w:rsidR="0082590D" w:rsidRPr="004320B1" w:rsidRDefault="0082590D" w:rsidP="00482750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>консультирование по вопросам внутрисемейных отношений</w:t>
      </w:r>
    </w:p>
    <w:p w:rsidR="0082590D" w:rsidRPr="004320B1" w:rsidRDefault="0082590D" w:rsidP="00482750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>оказание помощи в коррекции психологического состояния</w:t>
      </w:r>
    </w:p>
    <w:p w:rsidR="0082590D" w:rsidRPr="004320B1" w:rsidRDefault="0082590D" w:rsidP="00482750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>оказание консультационной психологической помощи, в том числе анонимно и с использованием телефона доверия</w:t>
      </w:r>
    </w:p>
    <w:p w:rsidR="0082590D" w:rsidRPr="004320B1" w:rsidRDefault="0082590D" w:rsidP="00482750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>организация групповых занятий, направленных на адаптацию в социальной среде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Услуги, направленные на профилактику отклонений в поведении.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Примеры:</w:t>
      </w:r>
    </w:p>
    <w:p w:rsidR="0082590D" w:rsidRPr="004320B1" w:rsidRDefault="0082590D" w:rsidP="00482750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>организация помощи родителям и иным законным представителям детей инвалидов в обучении таких детей навыкам, направленным на развитие личности, самообслуживания, общения</w:t>
      </w:r>
    </w:p>
    <w:p w:rsidR="0082590D" w:rsidRPr="004320B1" w:rsidRDefault="0082590D" w:rsidP="00482750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>услуги, направленные на социальную адаптацию и семейное устройство детей, оставшихся без попечения родителей</w:t>
      </w:r>
    </w:p>
    <w:p w:rsidR="00365FD6" w:rsidRPr="00365FD6" w:rsidRDefault="0082590D" w:rsidP="00365FD6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>инклюзивные образовательные услуги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Помощь в трудоустройстве и трудовой адаптации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Примеры:</w:t>
      </w:r>
    </w:p>
    <w:p w:rsidR="0082590D" w:rsidRPr="004320B1" w:rsidRDefault="0082590D" w:rsidP="00482750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>оказание помощи в получении образования и трудоустройстве</w:t>
      </w:r>
    </w:p>
    <w:p w:rsidR="0082590D" w:rsidRPr="004320B1" w:rsidRDefault="0082590D" w:rsidP="00482750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>обеспечение сопровождения на рабочем месте</w:t>
      </w:r>
    </w:p>
    <w:p w:rsidR="0082590D" w:rsidRPr="004320B1" w:rsidRDefault="0082590D" w:rsidP="00482750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>оказание помощи в организации рабочих мест для инвалидов</w:t>
      </w:r>
    </w:p>
    <w:p w:rsidR="0082590D" w:rsidRPr="004320B1" w:rsidRDefault="0082590D" w:rsidP="00482750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>профессиональная переподготовка</w:t>
      </w:r>
    </w:p>
    <w:p w:rsidR="0082590D" w:rsidRPr="004320B1" w:rsidRDefault="0082590D" w:rsidP="00482750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>юридическое консультирование по вопросам защиты трудовых прав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lastRenderedPageBreak/>
        <w:t>Услуги, направленные на повышение коммуникативного потенциала и социальную адаптацию.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Примеры:</w:t>
      </w:r>
    </w:p>
    <w:p w:rsidR="0082590D" w:rsidRPr="004320B1" w:rsidRDefault="0082590D" w:rsidP="00482750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>услуги по адаптации беженцев и вынужденных переселенцев</w:t>
      </w:r>
    </w:p>
    <w:p w:rsidR="0082590D" w:rsidRPr="004320B1" w:rsidRDefault="0082590D" w:rsidP="00482750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>оказание помощи в обучении навыкам компьютерной грамотности</w:t>
      </w:r>
    </w:p>
    <w:p w:rsidR="0082590D" w:rsidRPr="004320B1" w:rsidRDefault="0082590D" w:rsidP="00482750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>социальное сопровождение семей, воспитывающих детей с ограниченными возможностями здоровья</w:t>
      </w:r>
    </w:p>
    <w:p w:rsidR="0082590D" w:rsidRPr="004320B1" w:rsidRDefault="0082590D" w:rsidP="00482750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 xml:space="preserve">помощь </w:t>
      </w:r>
      <w:proofErr w:type="gramStart"/>
      <w:r w:rsidRPr="004320B1">
        <w:rPr>
          <w:sz w:val="26"/>
          <w:szCs w:val="26"/>
        </w:rPr>
        <w:t>обучающимся</w:t>
      </w:r>
      <w:proofErr w:type="gramEnd"/>
      <w:r w:rsidRPr="004320B1">
        <w:rPr>
          <w:sz w:val="26"/>
          <w:szCs w:val="26"/>
        </w:rPr>
        <w:t>, испытывающим трудности в освоении основных общеобразовательных программ, развитии и социальной адаптации</w:t>
      </w:r>
    </w:p>
    <w:p w:rsidR="0082590D" w:rsidRPr="004320B1" w:rsidRDefault="0082590D" w:rsidP="00482750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>организация горячих линий и телефонов доверия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Производство и/или реализация медицинских изделий, используемых для профилактики и/или реабилитации инвалидности.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Примеры:</w:t>
      </w:r>
    </w:p>
    <w:p w:rsidR="0082590D" w:rsidRPr="004320B1" w:rsidRDefault="0082590D" w:rsidP="00482750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>мотоколяски, кресла коляски</w:t>
      </w:r>
    </w:p>
    <w:p w:rsidR="0082590D" w:rsidRPr="004320B1" w:rsidRDefault="0082590D" w:rsidP="00482750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>трости опорные и тактильные, костыли, опоры, поручни</w:t>
      </w:r>
    </w:p>
    <w:p w:rsidR="0082590D" w:rsidRPr="004320B1" w:rsidRDefault="0082590D" w:rsidP="00482750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 xml:space="preserve">ортопедическая обувь, протезы и </w:t>
      </w:r>
      <w:proofErr w:type="spellStart"/>
      <w:r w:rsidRPr="004320B1">
        <w:rPr>
          <w:sz w:val="26"/>
          <w:szCs w:val="26"/>
        </w:rPr>
        <w:t>ортезы</w:t>
      </w:r>
      <w:proofErr w:type="spellEnd"/>
      <w:r w:rsidRPr="004320B1">
        <w:rPr>
          <w:sz w:val="26"/>
          <w:szCs w:val="26"/>
        </w:rPr>
        <w:t xml:space="preserve"> специальные средства для обмена информацией для инвалидов с</w:t>
      </w:r>
      <w:r w:rsidRPr="004320B1">
        <w:rPr>
          <w:sz w:val="26"/>
          <w:szCs w:val="26"/>
        </w:rPr>
        <w:br/>
        <w:t>нарушениями зрения, слуха и голосообразования</w:t>
      </w:r>
    </w:p>
    <w:p w:rsidR="0082590D" w:rsidRPr="004320B1" w:rsidRDefault="0082590D" w:rsidP="00482750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>книги со специальным шрифтом, пишущие машинки для печати по Брайлю (шрифтолитейные)</w:t>
      </w:r>
    </w:p>
    <w:p w:rsidR="0082590D" w:rsidRPr="004320B1" w:rsidRDefault="0082590D" w:rsidP="00482750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>специальное тренажерное и спортивное оборудование для инвалидов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Организация отдыха и оздоровления инвалидов и пенсионеров.</w:t>
      </w:r>
    </w:p>
    <w:p w:rsidR="0082590D" w:rsidRPr="004320B1" w:rsidRDefault="0082590D" w:rsidP="00482750">
      <w:pPr>
        <w:suppressAutoHyphens w:val="0"/>
        <w:spacing w:after="100" w:afterAutospacing="1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Примеры:</w:t>
      </w:r>
    </w:p>
    <w:p w:rsidR="0082590D" w:rsidRPr="004320B1" w:rsidRDefault="0082590D" w:rsidP="00482750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6"/>
          <w:szCs w:val="26"/>
        </w:rPr>
      </w:pPr>
      <w:r w:rsidRPr="004320B1">
        <w:rPr>
          <w:sz w:val="26"/>
          <w:szCs w:val="26"/>
        </w:rPr>
        <w:t>деятельность реабилитационных центров</w:t>
      </w:r>
    </w:p>
    <w:p w:rsidR="0082590D" w:rsidRPr="004320B1" w:rsidRDefault="0082590D" w:rsidP="00482750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6"/>
          <w:szCs w:val="26"/>
        </w:rPr>
      </w:pPr>
      <w:r w:rsidRPr="004320B1">
        <w:rPr>
          <w:sz w:val="26"/>
          <w:szCs w:val="26"/>
        </w:rPr>
        <w:t>санаторно-курортная деятельность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b/>
          <w:bCs/>
          <w:sz w:val="26"/>
          <w:szCs w:val="26"/>
        </w:rPr>
      </w:pPr>
      <w:r w:rsidRPr="004320B1">
        <w:rPr>
          <w:b/>
          <w:bCs/>
          <w:sz w:val="26"/>
          <w:szCs w:val="26"/>
        </w:rPr>
        <w:t>Услуги в сфере дополнительного образования.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b/>
          <w:bCs/>
          <w:sz w:val="26"/>
          <w:szCs w:val="26"/>
        </w:rPr>
      </w:pPr>
      <w:r w:rsidRPr="004320B1">
        <w:rPr>
          <w:b/>
          <w:bCs/>
          <w:sz w:val="26"/>
          <w:szCs w:val="26"/>
        </w:rPr>
        <w:t>Примеры:</w:t>
      </w:r>
    </w:p>
    <w:p w:rsidR="0082590D" w:rsidRPr="004320B1" w:rsidRDefault="0082590D" w:rsidP="0048275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>дополнительное образование для взрослых и детей в области спорта, науки, искусства, драмы, архитектуры, музыки и др.</w:t>
      </w:r>
    </w:p>
    <w:p w:rsidR="0082590D" w:rsidRPr="004320B1" w:rsidRDefault="0082590D" w:rsidP="0048275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>лагеря и школы, предоставляющие обучение в перечисленных областях дополнительного образования группам и индивидуально</w:t>
      </w:r>
    </w:p>
    <w:p w:rsidR="0082590D" w:rsidRPr="004320B1" w:rsidRDefault="0082590D" w:rsidP="0048275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>прочие виды дополнительного образования для взрослых и детей, включая коррекционные курсы, курсы водителей, обучение языкам, компьютерные курсы, курсы финансовой грамотности, тренинги и курсы для разных профессий, хобби, занятия для личного роста и другое.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Создание условий для беспрепятственного доступа инвалидов к объектам инфраструктуры и средствам транспорта, связи и информации.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lastRenderedPageBreak/>
        <w:t>Примеры:</w:t>
      </w:r>
    </w:p>
    <w:p w:rsidR="0082590D" w:rsidRPr="004320B1" w:rsidRDefault="0082590D" w:rsidP="00482750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 xml:space="preserve">услуги </w:t>
      </w:r>
      <w:proofErr w:type="spellStart"/>
      <w:r w:rsidRPr="004320B1">
        <w:rPr>
          <w:sz w:val="26"/>
          <w:szCs w:val="26"/>
        </w:rPr>
        <w:t>сурдопереводчиков</w:t>
      </w:r>
      <w:proofErr w:type="spellEnd"/>
      <w:r w:rsidRPr="004320B1">
        <w:rPr>
          <w:sz w:val="26"/>
          <w:szCs w:val="26"/>
        </w:rPr>
        <w:t xml:space="preserve"> и </w:t>
      </w:r>
      <w:proofErr w:type="spellStart"/>
      <w:r w:rsidRPr="004320B1">
        <w:rPr>
          <w:sz w:val="26"/>
          <w:szCs w:val="26"/>
        </w:rPr>
        <w:t>тифлосурдопереводчиков</w:t>
      </w:r>
      <w:proofErr w:type="spellEnd"/>
      <w:r w:rsidRPr="004320B1">
        <w:rPr>
          <w:sz w:val="26"/>
          <w:szCs w:val="26"/>
        </w:rPr>
        <w:t xml:space="preserve"> приспособление жилых помещений к потребностям инвалидов</w:t>
      </w:r>
    </w:p>
    <w:p w:rsidR="0082590D" w:rsidRPr="004320B1" w:rsidRDefault="0082590D" w:rsidP="00482750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>приспособление транспортных средств, объектов культуры, образования, связи, государственных органов и других объектов к потребностям инвалидов</w:t>
      </w:r>
    </w:p>
    <w:p w:rsidR="0082590D" w:rsidRPr="004320B1" w:rsidRDefault="0082590D" w:rsidP="00482750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>оказание специализированных транспортных услуг для маломобильных граждан</w:t>
      </w:r>
    </w:p>
    <w:p w:rsidR="0082590D" w:rsidRPr="004320B1" w:rsidRDefault="0082590D" w:rsidP="00482750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>дрессировка собак поводырей</w:t>
      </w:r>
    </w:p>
    <w:p w:rsidR="0082590D" w:rsidRPr="004320B1" w:rsidRDefault="0082590D" w:rsidP="00482750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>организация занятий для слепых по обучению взаимодействию с животным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Требование: </w:t>
      </w:r>
      <w:r w:rsidRPr="004320B1">
        <w:rPr>
          <w:sz w:val="26"/>
          <w:szCs w:val="26"/>
        </w:rPr>
        <w:t xml:space="preserve">доля доходов от указанной деятельности по итогам предыдущего года составляет не менее 50% в общем объеме. А также не менее 50% чистой прибыли, полученной за предшествующий год, </w:t>
      </w:r>
      <w:proofErr w:type="gramStart"/>
      <w:r w:rsidRPr="004320B1">
        <w:rPr>
          <w:sz w:val="26"/>
          <w:szCs w:val="26"/>
        </w:rPr>
        <w:t>направлена</w:t>
      </w:r>
      <w:proofErr w:type="gramEnd"/>
      <w:r w:rsidRPr="004320B1">
        <w:rPr>
          <w:sz w:val="26"/>
          <w:szCs w:val="26"/>
        </w:rPr>
        <w:t xml:space="preserve"> на осуществление деятельности в текущем году.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sz w:val="26"/>
          <w:szCs w:val="26"/>
        </w:rPr>
      </w:pPr>
      <w:r w:rsidRPr="00365FD6">
        <w:rPr>
          <w:b/>
          <w:bCs/>
          <w:color w:val="E36C0A" w:themeColor="accent6" w:themeShade="BF"/>
          <w:sz w:val="26"/>
          <w:szCs w:val="26"/>
        </w:rPr>
        <w:t>Категория №4</w:t>
      </w:r>
      <w:r w:rsidRPr="00365FD6">
        <w:rPr>
          <w:color w:val="E36C0A" w:themeColor="accent6" w:themeShade="BF"/>
          <w:sz w:val="26"/>
          <w:szCs w:val="26"/>
        </w:rPr>
        <w:t> </w:t>
      </w:r>
      <w:r w:rsidRPr="004320B1">
        <w:rPr>
          <w:sz w:val="26"/>
          <w:szCs w:val="26"/>
        </w:rPr>
        <w:t>— компании, занимающиеся определенными видами деятельности, направленными на достижение общественно полезных целей и способствующими решению социальных проблем общества.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 xml:space="preserve">Желательно, чтобы </w:t>
      </w:r>
      <w:proofErr w:type="gramStart"/>
      <w:r w:rsidRPr="004320B1">
        <w:rPr>
          <w:b/>
          <w:bCs/>
          <w:sz w:val="26"/>
          <w:szCs w:val="26"/>
        </w:rPr>
        <w:t>ваш</w:t>
      </w:r>
      <w:proofErr w:type="gramEnd"/>
      <w:r w:rsidRPr="004320B1">
        <w:rPr>
          <w:b/>
          <w:bCs/>
          <w:sz w:val="26"/>
          <w:szCs w:val="26"/>
        </w:rPr>
        <w:t xml:space="preserve"> ОКВЭД 2 согласно данным ЕГРИП соответствует одному из приведенных примеров:</w:t>
      </w:r>
    </w:p>
    <w:p w:rsidR="0082590D" w:rsidRPr="00365FD6" w:rsidRDefault="0082590D" w:rsidP="00482750">
      <w:pPr>
        <w:suppressAutoHyphens w:val="0"/>
        <w:spacing w:after="100" w:afterAutospacing="1"/>
        <w:jc w:val="both"/>
        <w:rPr>
          <w:color w:val="E36C0A" w:themeColor="accent6" w:themeShade="BF"/>
          <w:sz w:val="26"/>
          <w:szCs w:val="26"/>
        </w:rPr>
      </w:pPr>
      <w:r w:rsidRPr="00365FD6">
        <w:rPr>
          <w:b/>
          <w:bCs/>
          <w:color w:val="E36C0A" w:themeColor="accent6" w:themeShade="BF"/>
          <w:sz w:val="26"/>
          <w:szCs w:val="26"/>
        </w:rPr>
        <w:t>Психолого-педагогические и иные услуги по укреплению семьи</w:t>
      </w:r>
    </w:p>
    <w:p w:rsidR="0082590D" w:rsidRPr="004320B1" w:rsidRDefault="0082590D" w:rsidP="008677C0">
      <w:pPr>
        <w:suppressAutoHyphens w:val="0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85.1</w:t>
      </w:r>
      <w:r w:rsidRPr="004320B1">
        <w:rPr>
          <w:sz w:val="26"/>
          <w:szCs w:val="26"/>
        </w:rPr>
        <w:t> Образование общее</w:t>
      </w:r>
    </w:p>
    <w:p w:rsidR="0082590D" w:rsidRPr="004320B1" w:rsidRDefault="0082590D" w:rsidP="008677C0">
      <w:pPr>
        <w:suppressAutoHyphens w:val="0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86.10 </w:t>
      </w:r>
      <w:r w:rsidRPr="004320B1">
        <w:rPr>
          <w:sz w:val="26"/>
          <w:szCs w:val="26"/>
        </w:rPr>
        <w:t>Деятельность больничных организаций</w:t>
      </w:r>
    </w:p>
    <w:p w:rsidR="0082590D" w:rsidRDefault="0082590D" w:rsidP="008677C0">
      <w:pPr>
        <w:suppressAutoHyphens w:val="0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88.9 </w:t>
      </w:r>
      <w:r w:rsidRPr="004320B1">
        <w:rPr>
          <w:sz w:val="26"/>
          <w:szCs w:val="26"/>
        </w:rPr>
        <w:t>Предоставление прочих социальных услуг без обеспечения проживания</w:t>
      </w:r>
    </w:p>
    <w:p w:rsidR="008677C0" w:rsidRPr="004320B1" w:rsidRDefault="008677C0" w:rsidP="008677C0">
      <w:pPr>
        <w:suppressAutoHyphens w:val="0"/>
        <w:jc w:val="both"/>
        <w:rPr>
          <w:sz w:val="26"/>
          <w:szCs w:val="26"/>
        </w:rPr>
      </w:pPr>
      <w:bookmarkStart w:id="0" w:name="_GoBack"/>
      <w:bookmarkEnd w:id="0"/>
    </w:p>
    <w:p w:rsidR="0082590D" w:rsidRPr="00365FD6" w:rsidRDefault="0082590D" w:rsidP="00482750">
      <w:pPr>
        <w:suppressAutoHyphens w:val="0"/>
        <w:spacing w:after="100" w:afterAutospacing="1"/>
        <w:jc w:val="both"/>
        <w:rPr>
          <w:color w:val="E36C0A" w:themeColor="accent6" w:themeShade="BF"/>
          <w:sz w:val="26"/>
          <w:szCs w:val="26"/>
        </w:rPr>
      </w:pPr>
      <w:r w:rsidRPr="00365FD6">
        <w:rPr>
          <w:b/>
          <w:bCs/>
          <w:color w:val="E36C0A" w:themeColor="accent6" w:themeShade="BF"/>
          <w:sz w:val="26"/>
          <w:szCs w:val="26"/>
        </w:rPr>
        <w:t>Организация отдыха и оздоровления детей</w:t>
      </w:r>
    </w:p>
    <w:p w:rsidR="0082590D" w:rsidRPr="004320B1" w:rsidRDefault="0082590D" w:rsidP="008677C0">
      <w:pPr>
        <w:suppressAutoHyphens w:val="0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55.20 </w:t>
      </w:r>
      <w:r w:rsidRPr="004320B1">
        <w:rPr>
          <w:sz w:val="26"/>
          <w:szCs w:val="26"/>
        </w:rPr>
        <w:t>Деятельность по предоставлению мест для краткосрочного проживания</w:t>
      </w:r>
    </w:p>
    <w:p w:rsidR="0082590D" w:rsidRPr="004320B1" w:rsidRDefault="0082590D" w:rsidP="008677C0">
      <w:pPr>
        <w:suppressAutoHyphens w:val="0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85.41.1</w:t>
      </w:r>
      <w:r w:rsidRPr="004320B1">
        <w:rPr>
          <w:sz w:val="26"/>
          <w:szCs w:val="26"/>
        </w:rPr>
        <w:t> Образование в области спорта и отдыха</w:t>
      </w:r>
    </w:p>
    <w:p w:rsidR="0082590D" w:rsidRPr="004320B1" w:rsidRDefault="0082590D" w:rsidP="008677C0">
      <w:pPr>
        <w:suppressAutoHyphens w:val="0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86.90.4</w:t>
      </w:r>
      <w:r w:rsidRPr="004320B1">
        <w:rPr>
          <w:sz w:val="26"/>
          <w:szCs w:val="26"/>
        </w:rPr>
        <w:t> Деятельность санаторно-курортных организаций</w:t>
      </w:r>
    </w:p>
    <w:p w:rsidR="008677C0" w:rsidRDefault="0082590D" w:rsidP="008677C0">
      <w:pPr>
        <w:suppressAutoHyphens w:val="0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93.1 </w:t>
      </w:r>
      <w:r w:rsidRPr="004320B1">
        <w:rPr>
          <w:sz w:val="26"/>
          <w:szCs w:val="26"/>
        </w:rPr>
        <w:t>Деятельность в области спорта</w:t>
      </w:r>
    </w:p>
    <w:p w:rsidR="008677C0" w:rsidRDefault="008677C0" w:rsidP="008677C0">
      <w:pPr>
        <w:suppressAutoHyphens w:val="0"/>
        <w:jc w:val="both"/>
        <w:rPr>
          <w:sz w:val="26"/>
          <w:szCs w:val="26"/>
        </w:rPr>
      </w:pPr>
    </w:p>
    <w:p w:rsidR="0082590D" w:rsidRPr="00365FD6" w:rsidRDefault="0082590D" w:rsidP="008677C0">
      <w:pPr>
        <w:suppressAutoHyphens w:val="0"/>
        <w:jc w:val="both"/>
        <w:rPr>
          <w:color w:val="E36C0A" w:themeColor="accent6" w:themeShade="BF"/>
          <w:sz w:val="26"/>
          <w:szCs w:val="26"/>
        </w:rPr>
      </w:pPr>
      <w:r w:rsidRPr="00365FD6">
        <w:rPr>
          <w:b/>
          <w:bCs/>
          <w:color w:val="E36C0A" w:themeColor="accent6" w:themeShade="BF"/>
          <w:sz w:val="26"/>
          <w:szCs w:val="26"/>
        </w:rPr>
        <w:t>Услуги в сфере дошкольного и общего образования, доп. образования детей</w:t>
      </w:r>
    </w:p>
    <w:p w:rsidR="0082590D" w:rsidRPr="004320B1" w:rsidRDefault="0082590D" w:rsidP="008677C0">
      <w:pPr>
        <w:suppressAutoHyphens w:val="0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85.1 </w:t>
      </w:r>
      <w:r w:rsidRPr="004320B1">
        <w:rPr>
          <w:sz w:val="26"/>
          <w:szCs w:val="26"/>
        </w:rPr>
        <w:t>Образование общее</w:t>
      </w:r>
    </w:p>
    <w:p w:rsidR="0082590D" w:rsidRDefault="0082590D" w:rsidP="008677C0">
      <w:pPr>
        <w:suppressAutoHyphens w:val="0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85.4</w:t>
      </w:r>
      <w:r w:rsidRPr="004320B1">
        <w:rPr>
          <w:sz w:val="26"/>
          <w:szCs w:val="26"/>
        </w:rPr>
        <w:t> Образование дополнительное</w:t>
      </w:r>
    </w:p>
    <w:p w:rsidR="008677C0" w:rsidRPr="004320B1" w:rsidRDefault="008677C0" w:rsidP="008677C0">
      <w:pPr>
        <w:suppressAutoHyphens w:val="0"/>
        <w:jc w:val="both"/>
        <w:rPr>
          <w:sz w:val="26"/>
          <w:szCs w:val="26"/>
        </w:rPr>
      </w:pPr>
    </w:p>
    <w:p w:rsidR="0082590D" w:rsidRPr="00365FD6" w:rsidRDefault="0082590D" w:rsidP="00482750">
      <w:pPr>
        <w:suppressAutoHyphens w:val="0"/>
        <w:spacing w:after="100" w:afterAutospacing="1"/>
        <w:jc w:val="both"/>
        <w:rPr>
          <w:color w:val="E36C0A" w:themeColor="accent6" w:themeShade="BF"/>
          <w:sz w:val="26"/>
          <w:szCs w:val="26"/>
        </w:rPr>
      </w:pPr>
      <w:r w:rsidRPr="00365FD6">
        <w:rPr>
          <w:b/>
          <w:bCs/>
          <w:color w:val="E36C0A" w:themeColor="accent6" w:themeShade="BF"/>
          <w:sz w:val="26"/>
          <w:szCs w:val="26"/>
        </w:rPr>
        <w:t xml:space="preserve">Оказание психолого-педагогической, медицинской и соц. помощи </w:t>
      </w:r>
      <w:proofErr w:type="gramStart"/>
      <w:r w:rsidRPr="00365FD6">
        <w:rPr>
          <w:b/>
          <w:bCs/>
          <w:color w:val="E36C0A" w:themeColor="accent6" w:themeShade="BF"/>
          <w:sz w:val="26"/>
          <w:szCs w:val="26"/>
        </w:rPr>
        <w:t>обучающимся</w:t>
      </w:r>
      <w:proofErr w:type="gramEnd"/>
    </w:p>
    <w:p w:rsidR="0082590D" w:rsidRPr="004320B1" w:rsidRDefault="0082590D" w:rsidP="008677C0">
      <w:pPr>
        <w:suppressAutoHyphens w:val="0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86.2</w:t>
      </w:r>
      <w:r w:rsidRPr="004320B1">
        <w:rPr>
          <w:sz w:val="26"/>
          <w:szCs w:val="26"/>
        </w:rPr>
        <w:t> Медицинская и стоматологическая практика</w:t>
      </w:r>
    </w:p>
    <w:p w:rsidR="0082590D" w:rsidRPr="004320B1" w:rsidRDefault="0082590D" w:rsidP="008677C0">
      <w:pPr>
        <w:suppressAutoHyphens w:val="0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86.90</w:t>
      </w:r>
      <w:r w:rsidRPr="004320B1">
        <w:rPr>
          <w:sz w:val="26"/>
          <w:szCs w:val="26"/>
        </w:rPr>
        <w:t> Деятельность в области медицины прочая</w:t>
      </w:r>
    </w:p>
    <w:p w:rsidR="0082590D" w:rsidRPr="004320B1" w:rsidRDefault="0082590D" w:rsidP="008677C0">
      <w:pPr>
        <w:suppressAutoHyphens w:val="0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87.1</w:t>
      </w:r>
      <w:r w:rsidRPr="004320B1">
        <w:rPr>
          <w:sz w:val="26"/>
          <w:szCs w:val="26"/>
        </w:rPr>
        <w:t> Деятельность по медицинскому уходу с обеспечением проживания</w:t>
      </w:r>
    </w:p>
    <w:p w:rsidR="0082590D" w:rsidRPr="004320B1" w:rsidRDefault="0082590D" w:rsidP="008677C0">
      <w:pPr>
        <w:suppressAutoHyphens w:val="0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87.2</w:t>
      </w:r>
      <w:r w:rsidRPr="004320B1">
        <w:rPr>
          <w:sz w:val="26"/>
          <w:szCs w:val="26"/>
        </w:rPr>
        <w:t> Деятельность по оказанию помощи на дому для лиц с ограниченными возможностями развития, душевнобольным и наркозависимым</w:t>
      </w:r>
    </w:p>
    <w:p w:rsidR="0082590D" w:rsidRDefault="0082590D" w:rsidP="008677C0">
      <w:pPr>
        <w:suppressAutoHyphens w:val="0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lastRenderedPageBreak/>
        <w:t>88.9</w:t>
      </w:r>
      <w:r w:rsidRPr="004320B1">
        <w:rPr>
          <w:sz w:val="26"/>
          <w:szCs w:val="26"/>
        </w:rPr>
        <w:t xml:space="preserve"> Предоставление прочих соц. </w:t>
      </w:r>
      <w:r w:rsidR="008677C0">
        <w:rPr>
          <w:sz w:val="26"/>
          <w:szCs w:val="26"/>
        </w:rPr>
        <w:t>услуг</w:t>
      </w:r>
    </w:p>
    <w:p w:rsidR="008677C0" w:rsidRPr="004320B1" w:rsidRDefault="008677C0" w:rsidP="008677C0">
      <w:pPr>
        <w:suppressAutoHyphens w:val="0"/>
        <w:jc w:val="both"/>
        <w:rPr>
          <w:sz w:val="26"/>
          <w:szCs w:val="26"/>
        </w:rPr>
      </w:pPr>
    </w:p>
    <w:p w:rsidR="0082590D" w:rsidRPr="00365FD6" w:rsidRDefault="0082590D" w:rsidP="00482750">
      <w:pPr>
        <w:suppressAutoHyphens w:val="0"/>
        <w:spacing w:after="100" w:afterAutospacing="1"/>
        <w:jc w:val="both"/>
        <w:rPr>
          <w:color w:val="E36C0A" w:themeColor="accent6" w:themeShade="BF"/>
          <w:sz w:val="26"/>
          <w:szCs w:val="26"/>
        </w:rPr>
      </w:pPr>
      <w:r w:rsidRPr="00365FD6">
        <w:rPr>
          <w:b/>
          <w:bCs/>
          <w:color w:val="E36C0A" w:themeColor="accent6" w:themeShade="BF"/>
          <w:sz w:val="26"/>
          <w:szCs w:val="26"/>
        </w:rPr>
        <w:t>Обучение работников и добровольцев (волонтеров)</w:t>
      </w:r>
    </w:p>
    <w:p w:rsidR="0082590D" w:rsidRPr="004320B1" w:rsidRDefault="0082590D" w:rsidP="008677C0">
      <w:pPr>
        <w:suppressAutoHyphens w:val="0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85.2 </w:t>
      </w:r>
      <w:r w:rsidRPr="004320B1">
        <w:rPr>
          <w:sz w:val="26"/>
          <w:szCs w:val="26"/>
        </w:rPr>
        <w:t>Образование профессиональное</w:t>
      </w:r>
    </w:p>
    <w:p w:rsidR="0082590D" w:rsidRPr="004320B1" w:rsidRDefault="0082590D" w:rsidP="008677C0">
      <w:pPr>
        <w:suppressAutoHyphens w:val="0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85.3 </w:t>
      </w:r>
      <w:r w:rsidRPr="004320B1">
        <w:rPr>
          <w:sz w:val="26"/>
          <w:szCs w:val="26"/>
        </w:rPr>
        <w:t>Обучение профессиональное</w:t>
      </w:r>
    </w:p>
    <w:p w:rsidR="0082590D" w:rsidRPr="004320B1" w:rsidRDefault="0082590D" w:rsidP="008677C0">
      <w:pPr>
        <w:suppressAutoHyphens w:val="0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85.42.1</w:t>
      </w:r>
      <w:r w:rsidRPr="004320B1">
        <w:rPr>
          <w:sz w:val="26"/>
          <w:szCs w:val="26"/>
        </w:rPr>
        <w:t> Деятельность школ подготовки водителей автотранспортных средств</w:t>
      </w:r>
    </w:p>
    <w:p w:rsidR="0082590D" w:rsidRPr="004320B1" w:rsidRDefault="0082590D" w:rsidP="008677C0">
      <w:pPr>
        <w:suppressAutoHyphens w:val="0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85.42.9 </w:t>
      </w:r>
      <w:r w:rsidRPr="004320B1">
        <w:rPr>
          <w:sz w:val="26"/>
          <w:szCs w:val="26"/>
        </w:rPr>
        <w:t>Деятельность по дополнительному профессиональному образованию прочая</w:t>
      </w:r>
    </w:p>
    <w:p w:rsidR="0082590D" w:rsidRPr="00365FD6" w:rsidRDefault="0082590D" w:rsidP="00482750">
      <w:pPr>
        <w:suppressAutoHyphens w:val="0"/>
        <w:spacing w:after="100" w:afterAutospacing="1"/>
        <w:jc w:val="both"/>
        <w:rPr>
          <w:color w:val="E36C0A" w:themeColor="accent6" w:themeShade="BF"/>
          <w:sz w:val="26"/>
          <w:szCs w:val="26"/>
        </w:rPr>
      </w:pPr>
      <w:r w:rsidRPr="00365FD6">
        <w:rPr>
          <w:b/>
          <w:bCs/>
          <w:color w:val="E36C0A" w:themeColor="accent6" w:themeShade="BF"/>
          <w:sz w:val="26"/>
          <w:szCs w:val="26"/>
        </w:rPr>
        <w:t>Культурно просветительская деятельность</w:t>
      </w:r>
    </w:p>
    <w:p w:rsidR="0082590D" w:rsidRPr="004320B1" w:rsidRDefault="0082590D" w:rsidP="008677C0">
      <w:pPr>
        <w:suppressAutoHyphens w:val="0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32.99.8</w:t>
      </w:r>
      <w:r w:rsidRPr="004320B1">
        <w:rPr>
          <w:sz w:val="26"/>
          <w:szCs w:val="26"/>
        </w:rPr>
        <w:t> Производство изделий народных художественных промыслов</w:t>
      </w:r>
    </w:p>
    <w:p w:rsidR="0082590D" w:rsidRPr="004320B1" w:rsidRDefault="0082590D" w:rsidP="008677C0">
      <w:pPr>
        <w:suppressAutoHyphens w:val="0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85.41.9</w:t>
      </w:r>
      <w:r w:rsidRPr="004320B1">
        <w:rPr>
          <w:sz w:val="26"/>
          <w:szCs w:val="26"/>
        </w:rPr>
        <w:t> Образование дополнительное детей и взрослых прочее</w:t>
      </w:r>
    </w:p>
    <w:p w:rsidR="0082590D" w:rsidRPr="004320B1" w:rsidRDefault="0082590D" w:rsidP="008677C0">
      <w:pPr>
        <w:suppressAutoHyphens w:val="0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90.04.3</w:t>
      </w:r>
      <w:r w:rsidRPr="004320B1">
        <w:rPr>
          <w:sz w:val="26"/>
          <w:szCs w:val="26"/>
        </w:rPr>
        <w:t> Деятельность учреждений клубного типа</w:t>
      </w:r>
    </w:p>
    <w:p w:rsidR="0082590D" w:rsidRPr="004320B1" w:rsidRDefault="0082590D" w:rsidP="008677C0">
      <w:pPr>
        <w:suppressAutoHyphens w:val="0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91</w:t>
      </w:r>
      <w:r w:rsidRPr="004320B1">
        <w:rPr>
          <w:sz w:val="26"/>
          <w:szCs w:val="26"/>
        </w:rPr>
        <w:t> Деятельность библиотек, архивов, музеев и пр.</w:t>
      </w:r>
    </w:p>
    <w:p w:rsidR="0082590D" w:rsidRPr="00365FD6" w:rsidRDefault="0082590D" w:rsidP="00482750">
      <w:pPr>
        <w:suppressAutoHyphens w:val="0"/>
        <w:spacing w:after="100" w:afterAutospacing="1"/>
        <w:jc w:val="both"/>
        <w:rPr>
          <w:color w:val="E36C0A" w:themeColor="accent6" w:themeShade="BF"/>
          <w:sz w:val="26"/>
          <w:szCs w:val="26"/>
        </w:rPr>
      </w:pPr>
      <w:r w:rsidRPr="00365FD6">
        <w:rPr>
          <w:b/>
          <w:bCs/>
          <w:color w:val="E36C0A" w:themeColor="accent6" w:themeShade="BF"/>
          <w:sz w:val="26"/>
          <w:szCs w:val="26"/>
        </w:rPr>
        <w:t>Услуги, направленные на развитие меж национального сотрудничества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94.99 </w:t>
      </w:r>
      <w:r w:rsidRPr="004320B1">
        <w:rPr>
          <w:sz w:val="26"/>
          <w:szCs w:val="26"/>
        </w:rPr>
        <w:t>Деятельность прочих общественных организаций, не включенных в другие группировки</w:t>
      </w:r>
    </w:p>
    <w:p w:rsidR="0082590D" w:rsidRPr="00365FD6" w:rsidRDefault="0082590D" w:rsidP="00482750">
      <w:pPr>
        <w:suppressAutoHyphens w:val="0"/>
        <w:spacing w:after="100" w:afterAutospacing="1"/>
        <w:jc w:val="both"/>
        <w:rPr>
          <w:color w:val="E36C0A" w:themeColor="accent6" w:themeShade="BF"/>
          <w:sz w:val="26"/>
          <w:szCs w:val="26"/>
        </w:rPr>
      </w:pPr>
      <w:r w:rsidRPr="00365FD6">
        <w:rPr>
          <w:b/>
          <w:bCs/>
          <w:color w:val="E36C0A" w:themeColor="accent6" w:themeShade="BF"/>
          <w:sz w:val="26"/>
          <w:szCs w:val="26"/>
        </w:rPr>
        <w:t>Выпуск периодических печатных изданий и книжной продукции по образованию, науке и культуре</w:t>
      </w:r>
    </w:p>
    <w:p w:rsidR="0082590D" w:rsidRPr="004320B1" w:rsidRDefault="0082590D" w:rsidP="008677C0">
      <w:pPr>
        <w:suppressAutoHyphens w:val="0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18.11</w:t>
      </w:r>
      <w:r w:rsidRPr="004320B1">
        <w:rPr>
          <w:sz w:val="26"/>
          <w:szCs w:val="26"/>
        </w:rPr>
        <w:t> Печатание газет</w:t>
      </w:r>
    </w:p>
    <w:p w:rsidR="0082590D" w:rsidRPr="004320B1" w:rsidRDefault="0082590D" w:rsidP="008677C0">
      <w:pPr>
        <w:suppressAutoHyphens w:val="0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18.12</w:t>
      </w:r>
      <w:proofErr w:type="gramStart"/>
      <w:r w:rsidRPr="004320B1">
        <w:rPr>
          <w:b/>
          <w:bCs/>
          <w:sz w:val="26"/>
          <w:szCs w:val="26"/>
        </w:rPr>
        <w:t> </w:t>
      </w:r>
      <w:r w:rsidRPr="004320B1">
        <w:rPr>
          <w:sz w:val="26"/>
          <w:szCs w:val="26"/>
        </w:rPr>
        <w:t>П</w:t>
      </w:r>
      <w:proofErr w:type="gramEnd"/>
      <w:r w:rsidRPr="004320B1">
        <w:rPr>
          <w:sz w:val="26"/>
          <w:szCs w:val="26"/>
        </w:rPr>
        <w:t>рочие виды полиграфической деятельности</w:t>
      </w:r>
    </w:p>
    <w:p w:rsidR="0082590D" w:rsidRDefault="0082590D" w:rsidP="008677C0">
      <w:pPr>
        <w:suppressAutoHyphens w:val="0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18.13 </w:t>
      </w:r>
      <w:r w:rsidRPr="004320B1">
        <w:rPr>
          <w:sz w:val="26"/>
          <w:szCs w:val="26"/>
        </w:rPr>
        <w:t>Изготовление печатных форм и подготовительная деятельность</w:t>
      </w:r>
    </w:p>
    <w:p w:rsidR="008677C0" w:rsidRPr="004320B1" w:rsidRDefault="008677C0" w:rsidP="008677C0">
      <w:pPr>
        <w:suppressAutoHyphens w:val="0"/>
        <w:jc w:val="both"/>
        <w:rPr>
          <w:sz w:val="26"/>
          <w:szCs w:val="26"/>
        </w:rPr>
      </w:pP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sz w:val="26"/>
          <w:szCs w:val="26"/>
        </w:rPr>
      </w:pPr>
      <w:r w:rsidRPr="004320B1">
        <w:rPr>
          <w:b/>
          <w:bCs/>
          <w:sz w:val="26"/>
          <w:szCs w:val="26"/>
        </w:rPr>
        <w:t>Требование: </w:t>
      </w:r>
      <w:r w:rsidRPr="004320B1">
        <w:rPr>
          <w:sz w:val="26"/>
          <w:szCs w:val="26"/>
        </w:rPr>
        <w:t xml:space="preserve">доля доходов от указанной деятельности по итогам предыдущего года составляет не менее 50% в общем объеме. А также не менее 50% чистой прибыли, полученной за предшествующий год, </w:t>
      </w:r>
      <w:proofErr w:type="gramStart"/>
      <w:r w:rsidRPr="004320B1">
        <w:rPr>
          <w:sz w:val="26"/>
          <w:szCs w:val="26"/>
        </w:rPr>
        <w:t>направлена</w:t>
      </w:r>
      <w:proofErr w:type="gramEnd"/>
      <w:r w:rsidRPr="004320B1">
        <w:rPr>
          <w:sz w:val="26"/>
          <w:szCs w:val="26"/>
        </w:rPr>
        <w:t xml:space="preserve"> на осуществление деятельности в текущем году.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sz w:val="26"/>
          <w:szCs w:val="26"/>
        </w:rPr>
      </w:pPr>
      <w:r w:rsidRPr="004320B1">
        <w:rPr>
          <w:sz w:val="26"/>
          <w:szCs w:val="26"/>
        </w:rPr>
        <w:t xml:space="preserve">Причастность бизнеса к одной из данных категорий предприниматель подтверждает пакетом документов. </w:t>
      </w:r>
    </w:p>
    <w:p w:rsidR="0082590D" w:rsidRPr="004320B1" w:rsidRDefault="0082590D" w:rsidP="00482750">
      <w:pPr>
        <w:pStyle w:val="a6"/>
        <w:numPr>
          <w:ilvl w:val="0"/>
          <w:numId w:val="15"/>
        </w:numPr>
        <w:suppressAutoHyphens w:val="0"/>
        <w:spacing w:after="100" w:afterAutospacing="1"/>
        <w:jc w:val="both"/>
        <w:rPr>
          <w:b/>
          <w:sz w:val="26"/>
          <w:szCs w:val="26"/>
          <w:u w:val="single"/>
        </w:rPr>
      </w:pPr>
      <w:r w:rsidRPr="004320B1">
        <w:rPr>
          <w:b/>
          <w:sz w:val="26"/>
          <w:szCs w:val="26"/>
          <w:u w:val="single"/>
        </w:rPr>
        <w:t>Кто относится к социально уязвимым категориям населения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color w:val="212529"/>
          <w:sz w:val="26"/>
          <w:szCs w:val="26"/>
        </w:rPr>
      </w:pPr>
      <w:r w:rsidRPr="004320B1">
        <w:rPr>
          <w:b/>
          <w:bCs/>
          <w:color w:val="212529"/>
          <w:sz w:val="26"/>
          <w:szCs w:val="26"/>
        </w:rPr>
        <w:t>Инвалиды и лица с ограниченными возможностями здоровья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color w:val="212529"/>
          <w:sz w:val="26"/>
          <w:szCs w:val="26"/>
        </w:rPr>
      </w:pPr>
      <w:r w:rsidRPr="004320B1">
        <w:rPr>
          <w:color w:val="212529"/>
          <w:sz w:val="26"/>
          <w:szCs w:val="26"/>
        </w:rPr>
        <w:t>Подтверждающий документ</w:t>
      </w:r>
    </w:p>
    <w:p w:rsidR="0082590D" w:rsidRPr="004320B1" w:rsidRDefault="0082590D" w:rsidP="00482750">
      <w:pPr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color w:val="212529"/>
          <w:sz w:val="26"/>
          <w:szCs w:val="26"/>
        </w:rPr>
      </w:pPr>
      <w:r w:rsidRPr="004320B1">
        <w:rPr>
          <w:color w:val="212529"/>
          <w:sz w:val="26"/>
          <w:szCs w:val="26"/>
        </w:rPr>
        <w:t>справка об инвалидности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color w:val="212529"/>
          <w:sz w:val="26"/>
          <w:szCs w:val="26"/>
        </w:rPr>
      </w:pPr>
      <w:r w:rsidRPr="004320B1">
        <w:rPr>
          <w:b/>
          <w:bCs/>
          <w:color w:val="212529"/>
          <w:sz w:val="26"/>
          <w:szCs w:val="26"/>
        </w:rPr>
        <w:t>Одиноких или многодетных родителей (если их детям нет 18 лет)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color w:val="212529"/>
          <w:sz w:val="26"/>
          <w:szCs w:val="26"/>
        </w:rPr>
      </w:pPr>
      <w:r w:rsidRPr="004320B1">
        <w:rPr>
          <w:color w:val="212529"/>
          <w:sz w:val="26"/>
          <w:szCs w:val="26"/>
        </w:rPr>
        <w:t>Подтверждающий документ</w:t>
      </w:r>
    </w:p>
    <w:p w:rsidR="0082590D" w:rsidRPr="004320B1" w:rsidRDefault="0082590D" w:rsidP="00482750">
      <w:pPr>
        <w:numPr>
          <w:ilvl w:val="0"/>
          <w:numId w:val="12"/>
        </w:numPr>
        <w:suppressAutoHyphens w:val="0"/>
        <w:spacing w:before="100" w:beforeAutospacing="1" w:after="100" w:afterAutospacing="1"/>
        <w:jc w:val="both"/>
        <w:rPr>
          <w:color w:val="212529"/>
          <w:sz w:val="26"/>
          <w:szCs w:val="26"/>
        </w:rPr>
      </w:pPr>
      <w:r w:rsidRPr="004320B1">
        <w:rPr>
          <w:color w:val="212529"/>
          <w:sz w:val="26"/>
          <w:szCs w:val="26"/>
        </w:rPr>
        <w:t>свидетельство о рождении (усыновлении, удочерении) ребенка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color w:val="212529"/>
          <w:sz w:val="26"/>
          <w:szCs w:val="26"/>
        </w:rPr>
      </w:pPr>
      <w:r w:rsidRPr="004320B1">
        <w:rPr>
          <w:color w:val="212529"/>
          <w:sz w:val="26"/>
          <w:szCs w:val="26"/>
        </w:rPr>
        <w:lastRenderedPageBreak/>
        <w:t>Дополнительно многодетные родители должны предоставить</w:t>
      </w:r>
    </w:p>
    <w:p w:rsidR="0082590D" w:rsidRPr="004320B1" w:rsidRDefault="0082590D" w:rsidP="00482750">
      <w:pPr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rPr>
          <w:color w:val="212529"/>
          <w:sz w:val="26"/>
          <w:szCs w:val="26"/>
        </w:rPr>
      </w:pPr>
      <w:r w:rsidRPr="004320B1">
        <w:rPr>
          <w:color w:val="212529"/>
          <w:sz w:val="26"/>
          <w:szCs w:val="26"/>
        </w:rPr>
        <w:t>удостоверение многодетной семьи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color w:val="212529"/>
          <w:sz w:val="26"/>
          <w:szCs w:val="26"/>
        </w:rPr>
      </w:pPr>
      <w:r w:rsidRPr="004320B1">
        <w:rPr>
          <w:color w:val="212529"/>
          <w:sz w:val="26"/>
          <w:szCs w:val="26"/>
        </w:rPr>
        <w:t>Дополнительно одинокие родители должны предоставить (в зависимости от ситуации)</w:t>
      </w:r>
    </w:p>
    <w:p w:rsidR="0082590D" w:rsidRPr="004320B1" w:rsidRDefault="0082590D" w:rsidP="00482750">
      <w:pPr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color w:val="212529"/>
          <w:sz w:val="26"/>
          <w:szCs w:val="26"/>
        </w:rPr>
      </w:pPr>
      <w:r w:rsidRPr="004320B1">
        <w:rPr>
          <w:color w:val="212529"/>
          <w:sz w:val="26"/>
          <w:szCs w:val="26"/>
        </w:rPr>
        <w:t>документы о расторжении брака,</w:t>
      </w:r>
    </w:p>
    <w:p w:rsidR="0082590D" w:rsidRPr="004320B1" w:rsidRDefault="0082590D" w:rsidP="00482750">
      <w:pPr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color w:val="212529"/>
          <w:sz w:val="26"/>
          <w:szCs w:val="26"/>
        </w:rPr>
      </w:pPr>
      <w:r w:rsidRPr="004320B1">
        <w:rPr>
          <w:color w:val="212529"/>
          <w:sz w:val="26"/>
          <w:szCs w:val="26"/>
        </w:rPr>
        <w:t xml:space="preserve">свидетельство о смерти другого родителя, справку из </w:t>
      </w:r>
      <w:proofErr w:type="spellStart"/>
      <w:r w:rsidRPr="004320B1">
        <w:rPr>
          <w:color w:val="212529"/>
          <w:sz w:val="26"/>
          <w:szCs w:val="26"/>
        </w:rPr>
        <w:t>ЗАГСа</w:t>
      </w:r>
      <w:proofErr w:type="spellEnd"/>
      <w:r w:rsidRPr="004320B1">
        <w:rPr>
          <w:color w:val="212529"/>
          <w:sz w:val="26"/>
          <w:szCs w:val="26"/>
        </w:rPr>
        <w:t xml:space="preserve">, где указано, что в свидетельстве о рождении </w:t>
      </w:r>
      <w:proofErr w:type="gramStart"/>
      <w:r w:rsidRPr="004320B1">
        <w:rPr>
          <w:color w:val="212529"/>
          <w:sz w:val="26"/>
          <w:szCs w:val="26"/>
        </w:rPr>
        <w:t>запись</w:t>
      </w:r>
      <w:proofErr w:type="gramEnd"/>
      <w:r w:rsidRPr="004320B1">
        <w:rPr>
          <w:color w:val="212529"/>
          <w:sz w:val="26"/>
          <w:szCs w:val="26"/>
        </w:rPr>
        <w:t xml:space="preserve"> об отце ребенка сделана со слов матери, решение суда о признании другого родителя безвестно отсутствующим или объявлении умершим</w:t>
      </w:r>
    </w:p>
    <w:p w:rsidR="0082590D" w:rsidRPr="004320B1" w:rsidRDefault="0082590D" w:rsidP="00482750">
      <w:pPr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color w:val="212529"/>
          <w:sz w:val="26"/>
          <w:szCs w:val="26"/>
        </w:rPr>
      </w:pPr>
      <w:r w:rsidRPr="004320B1">
        <w:rPr>
          <w:color w:val="212529"/>
          <w:sz w:val="26"/>
          <w:szCs w:val="26"/>
        </w:rPr>
        <w:t>паспорт, в котором нет отметки о регистрации нового брака</w:t>
      </w:r>
    </w:p>
    <w:p w:rsidR="0082590D" w:rsidRPr="004320B1" w:rsidRDefault="0082590D" w:rsidP="00482750">
      <w:pPr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color w:val="212529"/>
          <w:sz w:val="26"/>
          <w:szCs w:val="26"/>
        </w:rPr>
      </w:pPr>
      <w:r w:rsidRPr="004320B1">
        <w:rPr>
          <w:color w:val="212529"/>
          <w:sz w:val="26"/>
          <w:szCs w:val="26"/>
        </w:rPr>
        <w:t>свидетельство о рождении ребенка, где в графе «Отец» стоит прочерк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color w:val="212529"/>
          <w:sz w:val="26"/>
          <w:szCs w:val="26"/>
        </w:rPr>
      </w:pPr>
      <w:r w:rsidRPr="004320B1">
        <w:rPr>
          <w:b/>
          <w:bCs/>
          <w:color w:val="212529"/>
          <w:sz w:val="26"/>
          <w:szCs w:val="26"/>
        </w:rPr>
        <w:t xml:space="preserve">Пенсионеры и граждане </w:t>
      </w:r>
      <w:proofErr w:type="spellStart"/>
      <w:r w:rsidRPr="004320B1">
        <w:rPr>
          <w:b/>
          <w:bCs/>
          <w:color w:val="212529"/>
          <w:sz w:val="26"/>
          <w:szCs w:val="26"/>
        </w:rPr>
        <w:t>предпенсионного</w:t>
      </w:r>
      <w:proofErr w:type="spellEnd"/>
      <w:r w:rsidRPr="004320B1">
        <w:rPr>
          <w:b/>
          <w:bCs/>
          <w:color w:val="212529"/>
          <w:sz w:val="26"/>
          <w:szCs w:val="26"/>
        </w:rPr>
        <w:t xml:space="preserve"> возраста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color w:val="212529"/>
          <w:sz w:val="26"/>
          <w:szCs w:val="26"/>
        </w:rPr>
      </w:pPr>
      <w:r w:rsidRPr="004320B1">
        <w:rPr>
          <w:color w:val="212529"/>
          <w:sz w:val="26"/>
          <w:szCs w:val="26"/>
        </w:rPr>
        <w:t>Подтверждающий документ</w:t>
      </w:r>
    </w:p>
    <w:p w:rsidR="0082590D" w:rsidRPr="004320B1" w:rsidRDefault="0082590D" w:rsidP="00482750">
      <w:pPr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color w:val="212529"/>
          <w:sz w:val="26"/>
          <w:szCs w:val="26"/>
        </w:rPr>
      </w:pPr>
      <w:r w:rsidRPr="004320B1">
        <w:rPr>
          <w:color w:val="212529"/>
          <w:sz w:val="26"/>
          <w:szCs w:val="26"/>
        </w:rPr>
        <w:t>паспорт гражданина России</w:t>
      </w:r>
    </w:p>
    <w:p w:rsidR="0082590D" w:rsidRPr="004320B1" w:rsidRDefault="0082590D" w:rsidP="00482750">
      <w:pPr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color w:val="212529"/>
          <w:sz w:val="26"/>
          <w:szCs w:val="26"/>
        </w:rPr>
      </w:pPr>
      <w:r w:rsidRPr="004320B1">
        <w:rPr>
          <w:color w:val="212529"/>
          <w:sz w:val="26"/>
          <w:szCs w:val="26"/>
        </w:rPr>
        <w:t>пенсионное удостоверение или справка о назначении пенсии</w:t>
      </w:r>
    </w:p>
    <w:p w:rsidR="0082590D" w:rsidRPr="004320B1" w:rsidRDefault="0082590D" w:rsidP="00482750">
      <w:pPr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color w:val="212529"/>
          <w:sz w:val="26"/>
          <w:szCs w:val="26"/>
        </w:rPr>
      </w:pPr>
      <w:r w:rsidRPr="004320B1">
        <w:rPr>
          <w:color w:val="212529"/>
          <w:sz w:val="26"/>
          <w:szCs w:val="26"/>
        </w:rPr>
        <w:t xml:space="preserve">документ, </w:t>
      </w:r>
      <w:proofErr w:type="gramStart"/>
      <w:r w:rsidRPr="004320B1">
        <w:rPr>
          <w:color w:val="212529"/>
          <w:sz w:val="26"/>
          <w:szCs w:val="26"/>
        </w:rPr>
        <w:t>подтверждающих</w:t>
      </w:r>
      <w:proofErr w:type="gramEnd"/>
      <w:r w:rsidRPr="004320B1">
        <w:rPr>
          <w:color w:val="212529"/>
          <w:sz w:val="26"/>
          <w:szCs w:val="26"/>
        </w:rPr>
        <w:t xml:space="preserve"> получение статуса гражданина </w:t>
      </w:r>
      <w:proofErr w:type="spellStart"/>
      <w:r w:rsidRPr="004320B1">
        <w:rPr>
          <w:color w:val="212529"/>
          <w:sz w:val="26"/>
          <w:szCs w:val="26"/>
        </w:rPr>
        <w:t>предпенсионного</w:t>
      </w:r>
      <w:proofErr w:type="spellEnd"/>
      <w:r w:rsidRPr="004320B1">
        <w:rPr>
          <w:color w:val="212529"/>
          <w:sz w:val="26"/>
          <w:szCs w:val="26"/>
        </w:rPr>
        <w:t xml:space="preserve"> возраста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color w:val="212529"/>
          <w:sz w:val="26"/>
          <w:szCs w:val="26"/>
        </w:rPr>
      </w:pPr>
      <w:r w:rsidRPr="004320B1">
        <w:rPr>
          <w:b/>
          <w:bCs/>
          <w:color w:val="212529"/>
          <w:sz w:val="26"/>
          <w:szCs w:val="26"/>
        </w:rPr>
        <w:t>Выпускники детских домов в возрасте до 23 лет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color w:val="212529"/>
          <w:sz w:val="26"/>
          <w:szCs w:val="26"/>
        </w:rPr>
      </w:pPr>
      <w:r w:rsidRPr="004320B1">
        <w:rPr>
          <w:color w:val="212529"/>
          <w:sz w:val="26"/>
          <w:szCs w:val="26"/>
        </w:rPr>
        <w:t>Подтверждающий документ</w:t>
      </w:r>
    </w:p>
    <w:p w:rsidR="0082590D" w:rsidRPr="004320B1" w:rsidRDefault="0082590D" w:rsidP="00482750">
      <w:pPr>
        <w:numPr>
          <w:ilvl w:val="0"/>
          <w:numId w:val="17"/>
        </w:numPr>
        <w:suppressAutoHyphens w:val="0"/>
        <w:spacing w:before="100" w:beforeAutospacing="1" w:after="100" w:afterAutospacing="1"/>
        <w:jc w:val="both"/>
        <w:rPr>
          <w:color w:val="212529"/>
          <w:sz w:val="26"/>
          <w:szCs w:val="26"/>
        </w:rPr>
      </w:pPr>
      <w:r w:rsidRPr="004320B1">
        <w:rPr>
          <w:color w:val="212529"/>
          <w:sz w:val="26"/>
          <w:szCs w:val="26"/>
        </w:rPr>
        <w:t>паспорт гражданина России</w:t>
      </w:r>
    </w:p>
    <w:p w:rsidR="0082590D" w:rsidRPr="004320B1" w:rsidRDefault="0082590D" w:rsidP="00482750">
      <w:pPr>
        <w:numPr>
          <w:ilvl w:val="0"/>
          <w:numId w:val="17"/>
        </w:numPr>
        <w:suppressAutoHyphens w:val="0"/>
        <w:spacing w:before="100" w:beforeAutospacing="1" w:after="100" w:afterAutospacing="1"/>
        <w:jc w:val="both"/>
        <w:rPr>
          <w:color w:val="212529"/>
          <w:sz w:val="26"/>
          <w:szCs w:val="26"/>
        </w:rPr>
      </w:pPr>
      <w:r w:rsidRPr="004320B1">
        <w:rPr>
          <w:color w:val="212529"/>
          <w:sz w:val="26"/>
          <w:szCs w:val="26"/>
        </w:rPr>
        <w:t>справка о пребывании в детском доме-интернате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color w:val="212529"/>
          <w:sz w:val="26"/>
          <w:szCs w:val="26"/>
        </w:rPr>
      </w:pPr>
      <w:r w:rsidRPr="004320B1">
        <w:rPr>
          <w:b/>
          <w:bCs/>
          <w:color w:val="212529"/>
          <w:sz w:val="26"/>
          <w:szCs w:val="26"/>
        </w:rPr>
        <w:t>Бывшие заключенные с неснятой судимостью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color w:val="212529"/>
          <w:sz w:val="26"/>
          <w:szCs w:val="26"/>
        </w:rPr>
      </w:pPr>
      <w:r w:rsidRPr="004320B1">
        <w:rPr>
          <w:color w:val="212529"/>
          <w:sz w:val="26"/>
          <w:szCs w:val="26"/>
        </w:rPr>
        <w:t>Подтверждающий документ</w:t>
      </w:r>
    </w:p>
    <w:p w:rsidR="0082590D" w:rsidRPr="004320B1" w:rsidRDefault="0082590D" w:rsidP="00482750">
      <w:pPr>
        <w:numPr>
          <w:ilvl w:val="0"/>
          <w:numId w:val="18"/>
        </w:numPr>
        <w:suppressAutoHyphens w:val="0"/>
        <w:spacing w:before="100" w:beforeAutospacing="1" w:after="100" w:afterAutospacing="1"/>
        <w:jc w:val="both"/>
        <w:rPr>
          <w:color w:val="212529"/>
          <w:sz w:val="26"/>
          <w:szCs w:val="26"/>
        </w:rPr>
      </w:pPr>
      <w:r w:rsidRPr="004320B1">
        <w:rPr>
          <w:color w:val="212529"/>
          <w:sz w:val="26"/>
          <w:szCs w:val="26"/>
        </w:rPr>
        <w:t>справка об освобождении или справки о наличии судимости или факта уголовного преследования, либо о прекращении уголовного преследования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color w:val="212529"/>
          <w:sz w:val="26"/>
          <w:szCs w:val="26"/>
        </w:rPr>
      </w:pPr>
      <w:r w:rsidRPr="004320B1">
        <w:rPr>
          <w:b/>
          <w:bCs/>
          <w:color w:val="212529"/>
          <w:sz w:val="26"/>
          <w:szCs w:val="26"/>
        </w:rPr>
        <w:t>Беженцы и вынужденные переселенцы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color w:val="212529"/>
          <w:sz w:val="26"/>
          <w:szCs w:val="26"/>
        </w:rPr>
      </w:pPr>
      <w:r w:rsidRPr="004320B1">
        <w:rPr>
          <w:color w:val="212529"/>
          <w:sz w:val="26"/>
          <w:szCs w:val="26"/>
        </w:rPr>
        <w:t>Подтверждающий документ</w:t>
      </w:r>
    </w:p>
    <w:p w:rsidR="0082590D" w:rsidRPr="004320B1" w:rsidRDefault="0082590D" w:rsidP="00482750">
      <w:pPr>
        <w:numPr>
          <w:ilvl w:val="0"/>
          <w:numId w:val="19"/>
        </w:numPr>
        <w:suppressAutoHyphens w:val="0"/>
        <w:spacing w:before="100" w:beforeAutospacing="1" w:after="100" w:afterAutospacing="1"/>
        <w:jc w:val="both"/>
        <w:rPr>
          <w:color w:val="212529"/>
          <w:sz w:val="26"/>
          <w:szCs w:val="26"/>
        </w:rPr>
      </w:pPr>
      <w:r w:rsidRPr="004320B1">
        <w:rPr>
          <w:color w:val="212529"/>
          <w:sz w:val="26"/>
          <w:szCs w:val="26"/>
        </w:rPr>
        <w:t>удостоверение беженца или удостоверение вынужденного переселенца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color w:val="212529"/>
          <w:sz w:val="26"/>
          <w:szCs w:val="26"/>
        </w:rPr>
      </w:pPr>
      <w:r w:rsidRPr="004320B1">
        <w:rPr>
          <w:b/>
          <w:bCs/>
          <w:color w:val="212529"/>
          <w:sz w:val="26"/>
          <w:szCs w:val="26"/>
        </w:rPr>
        <w:t>Малоимущие граждане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color w:val="212529"/>
          <w:sz w:val="26"/>
          <w:szCs w:val="26"/>
        </w:rPr>
      </w:pPr>
      <w:r w:rsidRPr="004320B1">
        <w:rPr>
          <w:color w:val="212529"/>
          <w:sz w:val="26"/>
          <w:szCs w:val="26"/>
        </w:rPr>
        <w:t>Подтверждающий документ</w:t>
      </w:r>
    </w:p>
    <w:p w:rsidR="0082590D" w:rsidRPr="004320B1" w:rsidRDefault="0082590D" w:rsidP="00482750">
      <w:pPr>
        <w:numPr>
          <w:ilvl w:val="0"/>
          <w:numId w:val="20"/>
        </w:numPr>
        <w:suppressAutoHyphens w:val="0"/>
        <w:spacing w:before="100" w:beforeAutospacing="1" w:after="100" w:afterAutospacing="1"/>
        <w:jc w:val="both"/>
        <w:rPr>
          <w:color w:val="212529"/>
          <w:sz w:val="26"/>
          <w:szCs w:val="26"/>
        </w:rPr>
      </w:pPr>
      <w:r w:rsidRPr="004320B1">
        <w:rPr>
          <w:color w:val="212529"/>
          <w:sz w:val="26"/>
          <w:szCs w:val="26"/>
        </w:rPr>
        <w:lastRenderedPageBreak/>
        <w:t xml:space="preserve">справка из органа социальной защиты населения, подтверждающая признание гражданина </w:t>
      </w:r>
      <w:proofErr w:type="gramStart"/>
      <w:r w:rsidRPr="004320B1">
        <w:rPr>
          <w:color w:val="212529"/>
          <w:sz w:val="26"/>
          <w:szCs w:val="26"/>
        </w:rPr>
        <w:t>малоимущим</w:t>
      </w:r>
      <w:proofErr w:type="gramEnd"/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color w:val="212529"/>
          <w:sz w:val="26"/>
          <w:szCs w:val="26"/>
        </w:rPr>
      </w:pPr>
      <w:r w:rsidRPr="004320B1">
        <w:rPr>
          <w:b/>
          <w:bCs/>
          <w:color w:val="212529"/>
          <w:sz w:val="26"/>
          <w:szCs w:val="26"/>
        </w:rPr>
        <w:t>Лица без определенного места жительства и занятий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color w:val="212529"/>
          <w:sz w:val="26"/>
          <w:szCs w:val="26"/>
        </w:rPr>
      </w:pPr>
      <w:r w:rsidRPr="004320B1">
        <w:rPr>
          <w:color w:val="212529"/>
          <w:sz w:val="26"/>
          <w:szCs w:val="26"/>
        </w:rPr>
        <w:t>Подтверждающий документ</w:t>
      </w:r>
    </w:p>
    <w:p w:rsidR="0082590D" w:rsidRPr="004320B1" w:rsidRDefault="0082590D" w:rsidP="00482750">
      <w:pPr>
        <w:numPr>
          <w:ilvl w:val="0"/>
          <w:numId w:val="21"/>
        </w:numPr>
        <w:suppressAutoHyphens w:val="0"/>
        <w:spacing w:before="100" w:beforeAutospacing="1" w:after="100" w:afterAutospacing="1"/>
        <w:jc w:val="both"/>
        <w:rPr>
          <w:color w:val="212529"/>
          <w:sz w:val="26"/>
          <w:szCs w:val="26"/>
        </w:rPr>
      </w:pPr>
      <w:r w:rsidRPr="004320B1">
        <w:rPr>
          <w:color w:val="212529"/>
          <w:sz w:val="26"/>
          <w:szCs w:val="26"/>
        </w:rPr>
        <w:t>паспорт гражданина России</w:t>
      </w:r>
    </w:p>
    <w:p w:rsidR="0082590D" w:rsidRPr="004320B1" w:rsidRDefault="0082590D" w:rsidP="00482750">
      <w:pPr>
        <w:numPr>
          <w:ilvl w:val="0"/>
          <w:numId w:val="21"/>
        </w:numPr>
        <w:suppressAutoHyphens w:val="0"/>
        <w:spacing w:before="100" w:beforeAutospacing="1" w:after="100" w:afterAutospacing="1"/>
        <w:jc w:val="both"/>
        <w:rPr>
          <w:color w:val="212529"/>
          <w:sz w:val="26"/>
          <w:szCs w:val="26"/>
        </w:rPr>
      </w:pPr>
      <w:r w:rsidRPr="004320B1">
        <w:rPr>
          <w:color w:val="212529"/>
          <w:sz w:val="26"/>
          <w:szCs w:val="26"/>
        </w:rPr>
        <w:t>документ, подтверждающий пребывание в учреждениях социальной помощи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color w:val="212529"/>
          <w:sz w:val="26"/>
          <w:szCs w:val="26"/>
        </w:rPr>
      </w:pPr>
      <w:r w:rsidRPr="004320B1">
        <w:rPr>
          <w:b/>
          <w:bCs/>
          <w:color w:val="212529"/>
          <w:sz w:val="26"/>
          <w:szCs w:val="26"/>
        </w:rPr>
        <w:t>Граждане, нуждающиеся в социальном обслуживании</w:t>
      </w:r>
    </w:p>
    <w:p w:rsidR="0082590D" w:rsidRPr="004320B1" w:rsidRDefault="0082590D" w:rsidP="00482750">
      <w:pPr>
        <w:suppressAutoHyphens w:val="0"/>
        <w:spacing w:after="100" w:afterAutospacing="1"/>
        <w:jc w:val="both"/>
        <w:rPr>
          <w:color w:val="212529"/>
          <w:sz w:val="26"/>
          <w:szCs w:val="26"/>
        </w:rPr>
      </w:pPr>
      <w:r w:rsidRPr="004320B1">
        <w:rPr>
          <w:color w:val="212529"/>
          <w:sz w:val="26"/>
          <w:szCs w:val="26"/>
        </w:rPr>
        <w:t>Подтверждающий документ</w:t>
      </w:r>
    </w:p>
    <w:p w:rsidR="0082590D" w:rsidRPr="004320B1" w:rsidRDefault="0082590D" w:rsidP="00482750">
      <w:pPr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color w:val="212529"/>
          <w:sz w:val="26"/>
          <w:szCs w:val="26"/>
        </w:rPr>
      </w:pPr>
      <w:r w:rsidRPr="004320B1">
        <w:rPr>
          <w:color w:val="212529"/>
          <w:sz w:val="26"/>
          <w:szCs w:val="26"/>
        </w:rPr>
        <w:t xml:space="preserve">справка из органа социальной защиты населения, подтверждающая признание гражданина </w:t>
      </w:r>
      <w:proofErr w:type="gramStart"/>
      <w:r w:rsidRPr="004320B1">
        <w:rPr>
          <w:color w:val="212529"/>
          <w:sz w:val="26"/>
          <w:szCs w:val="26"/>
        </w:rPr>
        <w:t>нуждающимся</w:t>
      </w:r>
      <w:proofErr w:type="gramEnd"/>
      <w:r w:rsidRPr="004320B1">
        <w:rPr>
          <w:color w:val="212529"/>
          <w:sz w:val="26"/>
          <w:szCs w:val="26"/>
        </w:rPr>
        <w:t xml:space="preserve"> в социальном обслуживании</w:t>
      </w:r>
    </w:p>
    <w:p w:rsidR="0082590D" w:rsidRPr="004320B1" w:rsidRDefault="005F74E8" w:rsidP="00482750">
      <w:pPr>
        <w:pStyle w:val="a4"/>
        <w:numPr>
          <w:ilvl w:val="0"/>
          <w:numId w:val="15"/>
        </w:numPr>
        <w:spacing w:before="0" w:beforeAutospacing="0" w:after="136" w:afterAutospacing="0"/>
        <w:rPr>
          <w:color w:val="262626"/>
          <w:sz w:val="26"/>
          <w:szCs w:val="26"/>
          <w:u w:val="single"/>
        </w:rPr>
      </w:pPr>
      <w:r w:rsidRPr="004320B1">
        <w:rPr>
          <w:rStyle w:val="a5"/>
          <w:color w:val="262626"/>
          <w:sz w:val="26"/>
          <w:szCs w:val="26"/>
          <w:u w:val="single"/>
        </w:rPr>
        <w:t>Меры поддержки для социальных предприятий</w:t>
      </w:r>
    </w:p>
    <w:p w:rsidR="0082590D" w:rsidRPr="004320B1" w:rsidRDefault="00223C9F" w:rsidP="00482750">
      <w:pPr>
        <w:pStyle w:val="a4"/>
        <w:numPr>
          <w:ilvl w:val="1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color w:val="262626"/>
          <w:sz w:val="26"/>
          <w:szCs w:val="26"/>
        </w:rPr>
      </w:pPr>
      <w:r w:rsidRPr="004320B1">
        <w:rPr>
          <w:color w:val="262626"/>
          <w:sz w:val="26"/>
          <w:szCs w:val="26"/>
        </w:rPr>
        <w:t>Р</w:t>
      </w:r>
      <w:r w:rsidR="0082590D" w:rsidRPr="004320B1">
        <w:rPr>
          <w:color w:val="262626"/>
          <w:sz w:val="26"/>
          <w:szCs w:val="26"/>
        </w:rPr>
        <w:t>ешением Правительства Приморского края для социальных предприятий ставка по упрощенной системе налогообложения по объекту "доходы"</w:t>
      </w:r>
      <w:r w:rsidRPr="004320B1">
        <w:rPr>
          <w:color w:val="262626"/>
          <w:sz w:val="26"/>
          <w:szCs w:val="26"/>
        </w:rPr>
        <w:t xml:space="preserve"> составляет всего 1% </w:t>
      </w:r>
      <w:r w:rsidR="0082590D" w:rsidRPr="004320B1">
        <w:rPr>
          <w:color w:val="262626"/>
          <w:sz w:val="26"/>
          <w:szCs w:val="26"/>
        </w:rPr>
        <w:t>. Тогда как большинство участников рынка платят 6% по УСН. </w:t>
      </w:r>
      <w:r w:rsidR="005F74E8" w:rsidRPr="004320B1">
        <w:rPr>
          <w:color w:val="222222"/>
          <w:sz w:val="26"/>
          <w:szCs w:val="26"/>
          <w:shd w:val="clear" w:color="auto" w:fill="FFFFFF"/>
        </w:rPr>
        <w:t>На территории Приморского края введены налоговые каникулы на 2 года при применении упрощенной системы налогообложения для налогоплательщиков — индивидуальных предпринимате</w:t>
      </w:r>
      <w:r w:rsidR="00482750" w:rsidRPr="004320B1">
        <w:rPr>
          <w:color w:val="222222"/>
          <w:sz w:val="26"/>
          <w:szCs w:val="26"/>
          <w:shd w:val="clear" w:color="auto" w:fill="FFFFFF"/>
        </w:rPr>
        <w:t>лей, впервые зарегистрированных</w:t>
      </w:r>
      <w:r w:rsidR="005F74E8" w:rsidRPr="004320B1">
        <w:rPr>
          <w:color w:val="222222"/>
          <w:sz w:val="26"/>
          <w:szCs w:val="26"/>
          <w:shd w:val="clear" w:color="auto" w:fill="FFFFFF"/>
        </w:rPr>
        <w:t> </w:t>
      </w:r>
      <w:r w:rsidR="005F74E8" w:rsidRPr="004320B1">
        <w:rPr>
          <w:rStyle w:val="a7"/>
          <w:color w:val="222222"/>
          <w:sz w:val="26"/>
          <w:szCs w:val="26"/>
          <w:shd w:val="clear" w:color="auto" w:fill="FFFFFF"/>
        </w:rPr>
        <w:t>(закон Приморского края от 23.06.2015 № 645-КЗ)</w:t>
      </w:r>
    </w:p>
    <w:p w:rsidR="0082590D" w:rsidRPr="004320B1" w:rsidRDefault="00223C9F" w:rsidP="00482750">
      <w:pPr>
        <w:pStyle w:val="a4"/>
        <w:numPr>
          <w:ilvl w:val="1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color w:val="262626"/>
          <w:sz w:val="26"/>
          <w:szCs w:val="26"/>
        </w:rPr>
      </w:pPr>
      <w:r w:rsidRPr="004320B1">
        <w:rPr>
          <w:color w:val="262626"/>
          <w:sz w:val="26"/>
          <w:szCs w:val="26"/>
        </w:rPr>
        <w:t xml:space="preserve"> </w:t>
      </w:r>
      <w:r w:rsidRPr="004320B1">
        <w:rPr>
          <w:color w:val="000000"/>
          <w:sz w:val="26"/>
          <w:szCs w:val="26"/>
          <w:shd w:val="clear" w:color="auto" w:fill="FFFFFF"/>
        </w:rPr>
        <w:t xml:space="preserve">Предприниматели, дополнительно прошедшие обучение на акселераторе «Бизнес от сердца» </w:t>
      </w:r>
      <w:r w:rsidRPr="004320B1">
        <w:rPr>
          <w:color w:val="262626"/>
          <w:sz w:val="26"/>
          <w:szCs w:val="26"/>
        </w:rPr>
        <w:t>могут</w:t>
      </w:r>
      <w:r w:rsidR="0082590D" w:rsidRPr="004320B1">
        <w:rPr>
          <w:color w:val="262626"/>
          <w:sz w:val="26"/>
          <w:szCs w:val="26"/>
        </w:rPr>
        <w:t xml:space="preserve"> получить </w:t>
      </w:r>
      <w:proofErr w:type="spellStart"/>
      <w:r w:rsidR="0082590D" w:rsidRPr="004320B1">
        <w:rPr>
          <w:color w:val="262626"/>
          <w:sz w:val="26"/>
          <w:szCs w:val="26"/>
        </w:rPr>
        <w:t>грантовую</w:t>
      </w:r>
      <w:proofErr w:type="spellEnd"/>
      <w:r w:rsidR="0082590D" w:rsidRPr="004320B1">
        <w:rPr>
          <w:color w:val="262626"/>
          <w:sz w:val="26"/>
          <w:szCs w:val="26"/>
        </w:rPr>
        <w:t xml:space="preserve"> поддержку от 100 до 500 тысяч рублей. Грант </w:t>
      </w:r>
      <w:proofErr w:type="gramStart"/>
      <w:r w:rsidR="0082590D" w:rsidRPr="004320B1">
        <w:rPr>
          <w:color w:val="262626"/>
          <w:sz w:val="26"/>
          <w:szCs w:val="26"/>
        </w:rPr>
        <w:t>имеет целевое назначение и выдается</w:t>
      </w:r>
      <w:proofErr w:type="gramEnd"/>
      <w:r w:rsidR="0082590D" w:rsidRPr="004320B1">
        <w:rPr>
          <w:color w:val="262626"/>
          <w:sz w:val="26"/>
          <w:szCs w:val="26"/>
        </w:rPr>
        <w:t xml:space="preserve"> на такие насущные нужды как ремонт нежилого помещения, покупка техники, мебели, присоединение к инженерным сетям, оплата коммунальных услуг. </w:t>
      </w:r>
    </w:p>
    <w:p w:rsidR="00223C9F" w:rsidRPr="004320B1" w:rsidRDefault="00223C9F" w:rsidP="00482750">
      <w:pPr>
        <w:pStyle w:val="a4"/>
        <w:numPr>
          <w:ilvl w:val="1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color w:val="262626"/>
          <w:sz w:val="26"/>
          <w:szCs w:val="26"/>
        </w:rPr>
      </w:pPr>
      <w:r w:rsidRPr="004320B1">
        <w:rPr>
          <w:color w:val="262626"/>
          <w:sz w:val="26"/>
          <w:szCs w:val="26"/>
          <w:shd w:val="clear" w:color="auto" w:fill="FFFFFF"/>
        </w:rPr>
        <w:t xml:space="preserve"> возможность на льготных условиях оформить кредит до 5 </w:t>
      </w:r>
      <w:proofErr w:type="gramStart"/>
      <w:r w:rsidRPr="004320B1">
        <w:rPr>
          <w:color w:val="262626"/>
          <w:sz w:val="26"/>
          <w:szCs w:val="26"/>
          <w:shd w:val="clear" w:color="auto" w:fill="FFFFFF"/>
        </w:rPr>
        <w:t>млн</w:t>
      </w:r>
      <w:proofErr w:type="gramEnd"/>
      <w:r w:rsidRPr="004320B1">
        <w:rPr>
          <w:color w:val="262626"/>
          <w:sz w:val="26"/>
          <w:szCs w:val="26"/>
          <w:shd w:val="clear" w:color="auto" w:fill="FFFFFF"/>
        </w:rPr>
        <w:t xml:space="preserve"> рублей в МКК "Фонд развития предпринимательства Приморского края". Для социальных предприятий ставка составит всего 1,5% годовых за первый год, далее ставка поднимается, но до размера ключевой Банка России, что сейчас составляет 4,25%.</w:t>
      </w:r>
    </w:p>
    <w:p w:rsidR="00223C9F" w:rsidRPr="004320B1" w:rsidRDefault="00223C9F" w:rsidP="00482750">
      <w:pPr>
        <w:pStyle w:val="a4"/>
        <w:numPr>
          <w:ilvl w:val="1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color w:val="262626"/>
          <w:sz w:val="26"/>
          <w:szCs w:val="26"/>
        </w:rPr>
      </w:pPr>
      <w:r w:rsidRPr="004320B1">
        <w:rPr>
          <w:color w:val="212529"/>
          <w:sz w:val="26"/>
          <w:szCs w:val="26"/>
        </w:rPr>
        <w:t>С 10 октября 2022 года утвержден порядок предоставления имущественной поддержки на 15 и 30 лет для предпринимателей со статусом «социального» предприятия.</w:t>
      </w:r>
    </w:p>
    <w:p w:rsidR="00223C9F" w:rsidRPr="004320B1" w:rsidRDefault="00223C9F" w:rsidP="00482750">
      <w:pPr>
        <w:pStyle w:val="a4"/>
        <w:spacing w:before="0" w:beforeAutospacing="0" w:after="0" w:afterAutospacing="0" w:line="360" w:lineRule="auto"/>
        <w:ind w:firstLine="720"/>
        <w:jc w:val="both"/>
        <w:rPr>
          <w:color w:val="212529"/>
          <w:sz w:val="26"/>
          <w:szCs w:val="26"/>
        </w:rPr>
      </w:pPr>
      <w:r w:rsidRPr="004320B1">
        <w:rPr>
          <w:color w:val="212529"/>
          <w:sz w:val="26"/>
          <w:szCs w:val="26"/>
        </w:rPr>
        <w:lastRenderedPageBreak/>
        <w:t>До 15 лет можно арендовать имущество без необходимого капитального ремонта либо с осуществлением «чистовой отделки» нежилых помещений.</w:t>
      </w:r>
    </w:p>
    <w:p w:rsidR="00223C9F" w:rsidRPr="004320B1" w:rsidRDefault="00223C9F" w:rsidP="00482750">
      <w:pPr>
        <w:pStyle w:val="a4"/>
        <w:spacing w:before="0" w:beforeAutospacing="0" w:after="0" w:afterAutospacing="0" w:line="360" w:lineRule="auto"/>
        <w:ind w:firstLine="720"/>
        <w:jc w:val="both"/>
        <w:rPr>
          <w:color w:val="212529"/>
          <w:sz w:val="26"/>
          <w:szCs w:val="26"/>
        </w:rPr>
      </w:pPr>
      <w:r w:rsidRPr="004320B1">
        <w:rPr>
          <w:color w:val="212529"/>
          <w:sz w:val="26"/>
          <w:szCs w:val="26"/>
        </w:rPr>
        <w:t>До 30 лет предоставляется имущество с необходимым проведением капитального ремонта. Обязательным условием получения имущественной поддержки является ежегодное подтверждение статуса «социального» предприятия.</w:t>
      </w:r>
    </w:p>
    <w:p w:rsidR="00223C9F" w:rsidRPr="004320B1" w:rsidRDefault="00223C9F" w:rsidP="00482750">
      <w:pPr>
        <w:pStyle w:val="a4"/>
        <w:numPr>
          <w:ilvl w:val="1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color w:val="212529"/>
          <w:sz w:val="26"/>
          <w:szCs w:val="26"/>
        </w:rPr>
      </w:pPr>
      <w:r w:rsidRPr="004320B1">
        <w:rPr>
          <w:color w:val="222222"/>
          <w:sz w:val="26"/>
          <w:szCs w:val="26"/>
          <w:shd w:val="clear" w:color="auto" w:fill="FFFFFF"/>
        </w:rPr>
        <w:t>Социальным предпринимателям Центр инноваций социальной сферы предоставляет </w:t>
      </w:r>
      <w:r w:rsidRPr="004320B1">
        <w:rPr>
          <w:rStyle w:val="a5"/>
          <w:color w:val="222222"/>
          <w:sz w:val="26"/>
          <w:szCs w:val="26"/>
          <w:shd w:val="clear" w:color="auto" w:fill="FFFFFF"/>
        </w:rPr>
        <w:t>консультационные услуги </w:t>
      </w:r>
      <w:r w:rsidR="00482750" w:rsidRPr="004320B1">
        <w:rPr>
          <w:rStyle w:val="a5"/>
          <w:color w:val="222222"/>
          <w:sz w:val="26"/>
          <w:szCs w:val="26"/>
          <w:shd w:val="clear" w:color="auto" w:fill="FFFFFF"/>
        </w:rPr>
        <w:t xml:space="preserve"> </w:t>
      </w:r>
      <w:r w:rsidRPr="004320B1">
        <w:rPr>
          <w:color w:val="222222"/>
          <w:sz w:val="26"/>
          <w:szCs w:val="26"/>
          <w:shd w:val="clear" w:color="auto" w:fill="FFFFFF"/>
        </w:rPr>
        <w:t>по различным направлениям деятельности </w:t>
      </w:r>
    </w:p>
    <w:p w:rsidR="005F74E8" w:rsidRPr="004320B1" w:rsidRDefault="00223C9F" w:rsidP="00482750">
      <w:pPr>
        <w:pStyle w:val="a4"/>
        <w:numPr>
          <w:ilvl w:val="1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color w:val="212529"/>
          <w:sz w:val="26"/>
          <w:szCs w:val="26"/>
        </w:rPr>
      </w:pPr>
      <w:r w:rsidRPr="004320B1">
        <w:rPr>
          <w:rStyle w:val="a5"/>
          <w:color w:val="222222"/>
          <w:sz w:val="26"/>
          <w:szCs w:val="26"/>
          <w:shd w:val="clear" w:color="auto" w:fill="FFFFFF"/>
        </w:rPr>
        <w:t>Меры по поддержке социального предпринимательства в рамках муниципальных программ </w:t>
      </w:r>
      <w:r w:rsidRPr="004320B1">
        <w:rPr>
          <w:color w:val="222222"/>
          <w:sz w:val="26"/>
          <w:szCs w:val="26"/>
          <w:shd w:val="clear" w:color="auto" w:fill="FFFFFF"/>
        </w:rPr>
        <w:t>по поддержке малого и среднего предпринимательства.</w:t>
      </w:r>
    </w:p>
    <w:p w:rsidR="00223C9F" w:rsidRPr="004320B1" w:rsidRDefault="00223C9F" w:rsidP="00482750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4320B1">
        <w:rPr>
          <w:sz w:val="26"/>
          <w:szCs w:val="26"/>
          <w:shd w:val="clear" w:color="auto" w:fill="FFFFFF"/>
        </w:rPr>
        <w:t xml:space="preserve">Также регулярно для социальных предприятий проводятся событийные мероприятия, оказываются услуги по </w:t>
      </w:r>
      <w:proofErr w:type="spellStart"/>
      <w:r w:rsidRPr="004320B1">
        <w:rPr>
          <w:sz w:val="26"/>
          <w:szCs w:val="26"/>
          <w:shd w:val="clear" w:color="auto" w:fill="FFFFFF"/>
        </w:rPr>
        <w:t>брендированию</w:t>
      </w:r>
      <w:proofErr w:type="spellEnd"/>
      <w:r w:rsidRPr="004320B1">
        <w:rPr>
          <w:sz w:val="26"/>
          <w:szCs w:val="26"/>
          <w:shd w:val="clear" w:color="auto" w:fill="FFFFFF"/>
        </w:rPr>
        <w:t xml:space="preserve"> и продвижению».</w:t>
      </w:r>
    </w:p>
    <w:p w:rsidR="00482750" w:rsidRPr="004320B1" w:rsidRDefault="00482750" w:rsidP="00365FD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23C9F" w:rsidRPr="004320B1" w:rsidRDefault="005F74E8" w:rsidP="00482750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4320B1">
        <w:rPr>
          <w:rStyle w:val="s10"/>
          <w:sz w:val="26"/>
          <w:szCs w:val="26"/>
          <w:bdr w:val="none" w:sz="0" w:space="0" w:color="auto" w:frame="1"/>
          <w:shd w:val="clear" w:color="auto" w:fill="FFFFFF"/>
        </w:rPr>
        <w:t>Поддержка социальных предпринимателей в Приморье, является одним из ключевых направлений работы центра «Мой бизнес»</w:t>
      </w:r>
      <w:r w:rsidR="00482750" w:rsidRPr="004320B1">
        <w:rPr>
          <w:rStyle w:val="s1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4320B1">
        <w:rPr>
          <w:rStyle w:val="s10"/>
          <w:sz w:val="26"/>
          <w:szCs w:val="26"/>
          <w:bdr w:val="none" w:sz="0" w:space="0" w:color="auto" w:frame="1"/>
          <w:shd w:val="clear" w:color="auto" w:fill="FFFFFF"/>
        </w:rPr>
        <w:t xml:space="preserve"> в рамках </w:t>
      </w:r>
      <w:hyperlink r:id="rId6" w:history="1">
        <w:r w:rsidRPr="004320B1">
          <w:rPr>
            <w:rStyle w:val="s16"/>
            <w:sz w:val="26"/>
            <w:szCs w:val="26"/>
            <w:bdr w:val="none" w:sz="0" w:space="0" w:color="auto" w:frame="1"/>
          </w:rPr>
          <w:t>национального проекта «МСП и поддержка индивидуальной предпринимательской инициативы»</w:t>
        </w:r>
      </w:hyperlink>
      <w:r w:rsidRPr="004320B1">
        <w:rPr>
          <w:rStyle w:val="s10"/>
          <w:sz w:val="26"/>
          <w:szCs w:val="26"/>
          <w:bdr w:val="none" w:sz="0" w:space="0" w:color="auto" w:frame="1"/>
          <w:shd w:val="clear" w:color="auto" w:fill="FFFFFF"/>
        </w:rPr>
        <w:t>, а также частью большого комплекса мероприятий по улучшению инвестиционного климата в регионе.</w:t>
      </w:r>
    </w:p>
    <w:p w:rsidR="00482750" w:rsidRPr="004320B1" w:rsidRDefault="00482750" w:rsidP="00482750">
      <w:pPr>
        <w:pStyle w:val="a6"/>
        <w:spacing w:line="360" w:lineRule="auto"/>
        <w:ind w:left="0" w:firstLine="720"/>
        <w:jc w:val="both"/>
        <w:rPr>
          <w:sz w:val="26"/>
          <w:szCs w:val="26"/>
          <w:shd w:val="clear" w:color="auto" w:fill="F8F9FB"/>
        </w:rPr>
      </w:pPr>
      <w:r w:rsidRPr="004320B1">
        <w:rPr>
          <w:sz w:val="26"/>
          <w:szCs w:val="26"/>
        </w:rPr>
        <w:t>Телефон Центра инноваций социальной сферы (ЦИСС)</w:t>
      </w:r>
      <w:r w:rsidRPr="004320B1">
        <w:rPr>
          <w:sz w:val="26"/>
          <w:szCs w:val="26"/>
          <w:shd w:val="clear" w:color="auto" w:fill="F8F9FB"/>
        </w:rPr>
        <w:t xml:space="preserve"> </w:t>
      </w:r>
    </w:p>
    <w:p w:rsidR="00A36028" w:rsidRPr="004320B1" w:rsidRDefault="002D48C0" w:rsidP="00482750">
      <w:pPr>
        <w:pStyle w:val="a6"/>
        <w:spacing w:line="360" w:lineRule="auto"/>
        <w:ind w:left="0" w:firstLine="720"/>
        <w:jc w:val="both"/>
        <w:rPr>
          <w:sz w:val="26"/>
          <w:szCs w:val="26"/>
        </w:rPr>
      </w:pPr>
      <w:hyperlink r:id="rId7" w:tgtFrame="_blank" w:history="1">
        <w:r w:rsidR="00482750" w:rsidRPr="004320B1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8 (423) 279-59-09</w:t>
        </w:r>
      </w:hyperlink>
    </w:p>
    <w:sectPr w:rsidR="00A36028" w:rsidRPr="004320B1" w:rsidSect="001D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4E6D"/>
    <w:multiLevelType w:val="multilevel"/>
    <w:tmpl w:val="CEAA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F46BE"/>
    <w:multiLevelType w:val="multilevel"/>
    <w:tmpl w:val="349C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C0679"/>
    <w:multiLevelType w:val="multilevel"/>
    <w:tmpl w:val="FFAE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B2C08"/>
    <w:multiLevelType w:val="multilevel"/>
    <w:tmpl w:val="C19A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1032E"/>
    <w:multiLevelType w:val="multilevel"/>
    <w:tmpl w:val="4974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875A4"/>
    <w:multiLevelType w:val="multilevel"/>
    <w:tmpl w:val="BB06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8D2CD3"/>
    <w:multiLevelType w:val="multilevel"/>
    <w:tmpl w:val="90C4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A11BE6"/>
    <w:multiLevelType w:val="multilevel"/>
    <w:tmpl w:val="E000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14702C"/>
    <w:multiLevelType w:val="multilevel"/>
    <w:tmpl w:val="4982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9069B0"/>
    <w:multiLevelType w:val="multilevel"/>
    <w:tmpl w:val="BD16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6B69EC"/>
    <w:multiLevelType w:val="multilevel"/>
    <w:tmpl w:val="8D10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AE5631"/>
    <w:multiLevelType w:val="multilevel"/>
    <w:tmpl w:val="B236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A500A7"/>
    <w:multiLevelType w:val="multilevel"/>
    <w:tmpl w:val="77E8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DB6B67"/>
    <w:multiLevelType w:val="multilevel"/>
    <w:tmpl w:val="2A04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B7755B"/>
    <w:multiLevelType w:val="multilevel"/>
    <w:tmpl w:val="0D74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632FE8"/>
    <w:multiLevelType w:val="multilevel"/>
    <w:tmpl w:val="4E12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802669"/>
    <w:multiLevelType w:val="multilevel"/>
    <w:tmpl w:val="723C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963B70"/>
    <w:multiLevelType w:val="multilevel"/>
    <w:tmpl w:val="E1B0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454330"/>
    <w:multiLevelType w:val="multilevel"/>
    <w:tmpl w:val="6A548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6B5972DF"/>
    <w:multiLevelType w:val="multilevel"/>
    <w:tmpl w:val="40E4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294036"/>
    <w:multiLevelType w:val="multilevel"/>
    <w:tmpl w:val="1F68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A115CB"/>
    <w:multiLevelType w:val="multilevel"/>
    <w:tmpl w:val="9B84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2"/>
  </w:num>
  <w:num w:numId="5">
    <w:abstractNumId w:val="6"/>
  </w:num>
  <w:num w:numId="6">
    <w:abstractNumId w:val="19"/>
  </w:num>
  <w:num w:numId="7">
    <w:abstractNumId w:val="11"/>
  </w:num>
  <w:num w:numId="8">
    <w:abstractNumId w:val="14"/>
  </w:num>
  <w:num w:numId="9">
    <w:abstractNumId w:val="17"/>
  </w:num>
  <w:num w:numId="10">
    <w:abstractNumId w:val="3"/>
  </w:num>
  <w:num w:numId="11">
    <w:abstractNumId w:val="13"/>
  </w:num>
  <w:num w:numId="12">
    <w:abstractNumId w:val="1"/>
  </w:num>
  <w:num w:numId="13">
    <w:abstractNumId w:val="15"/>
  </w:num>
  <w:num w:numId="14">
    <w:abstractNumId w:val="20"/>
  </w:num>
  <w:num w:numId="15">
    <w:abstractNumId w:val="18"/>
  </w:num>
  <w:num w:numId="16">
    <w:abstractNumId w:val="16"/>
  </w:num>
  <w:num w:numId="17">
    <w:abstractNumId w:val="0"/>
  </w:num>
  <w:num w:numId="18">
    <w:abstractNumId w:val="7"/>
  </w:num>
  <w:num w:numId="19">
    <w:abstractNumId w:val="2"/>
  </w:num>
  <w:num w:numId="20">
    <w:abstractNumId w:val="8"/>
  </w:num>
  <w:num w:numId="21">
    <w:abstractNumId w:val="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0D"/>
    <w:rsid w:val="00195F95"/>
    <w:rsid w:val="001B6F71"/>
    <w:rsid w:val="001D4F8D"/>
    <w:rsid w:val="00223C9F"/>
    <w:rsid w:val="002D48C0"/>
    <w:rsid w:val="00365FD6"/>
    <w:rsid w:val="004320B1"/>
    <w:rsid w:val="00482750"/>
    <w:rsid w:val="004E0863"/>
    <w:rsid w:val="0050379C"/>
    <w:rsid w:val="00537904"/>
    <w:rsid w:val="005F74E8"/>
    <w:rsid w:val="0082590D"/>
    <w:rsid w:val="008677C0"/>
    <w:rsid w:val="008A6147"/>
    <w:rsid w:val="00CB6890"/>
    <w:rsid w:val="00E0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9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590D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82590D"/>
    <w:rPr>
      <w:b/>
      <w:bCs/>
    </w:rPr>
  </w:style>
  <w:style w:type="paragraph" w:styleId="a6">
    <w:name w:val="List Paragraph"/>
    <w:basedOn w:val="a"/>
    <w:uiPriority w:val="34"/>
    <w:qFormat/>
    <w:rsid w:val="0082590D"/>
    <w:pPr>
      <w:ind w:left="720"/>
      <w:contextualSpacing/>
    </w:pPr>
  </w:style>
  <w:style w:type="character" w:styleId="a7">
    <w:name w:val="Emphasis"/>
    <w:basedOn w:val="a0"/>
    <w:uiPriority w:val="20"/>
    <w:qFormat/>
    <w:rsid w:val="005F74E8"/>
    <w:rPr>
      <w:i/>
      <w:iCs/>
    </w:rPr>
  </w:style>
  <w:style w:type="character" w:customStyle="1" w:styleId="s10">
    <w:name w:val="s10"/>
    <w:basedOn w:val="a0"/>
    <w:rsid w:val="005F74E8"/>
  </w:style>
  <w:style w:type="character" w:customStyle="1" w:styleId="s15">
    <w:name w:val="s15"/>
    <w:basedOn w:val="a0"/>
    <w:rsid w:val="005F74E8"/>
  </w:style>
  <w:style w:type="character" w:customStyle="1" w:styleId="s16">
    <w:name w:val="s16"/>
    <w:basedOn w:val="a0"/>
    <w:rsid w:val="005F74E8"/>
  </w:style>
  <w:style w:type="character" w:styleId="a8">
    <w:name w:val="FollowedHyperlink"/>
    <w:basedOn w:val="a0"/>
    <w:uiPriority w:val="99"/>
    <w:semiHidden/>
    <w:unhideWhenUsed/>
    <w:rsid w:val="004E0863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677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77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9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590D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82590D"/>
    <w:rPr>
      <w:b/>
      <w:bCs/>
    </w:rPr>
  </w:style>
  <w:style w:type="paragraph" w:styleId="a6">
    <w:name w:val="List Paragraph"/>
    <w:basedOn w:val="a"/>
    <w:uiPriority w:val="34"/>
    <w:qFormat/>
    <w:rsid w:val="0082590D"/>
    <w:pPr>
      <w:ind w:left="720"/>
      <w:contextualSpacing/>
    </w:pPr>
  </w:style>
  <w:style w:type="character" w:styleId="a7">
    <w:name w:val="Emphasis"/>
    <w:basedOn w:val="a0"/>
    <w:uiPriority w:val="20"/>
    <w:qFormat/>
    <w:rsid w:val="005F74E8"/>
    <w:rPr>
      <w:i/>
      <w:iCs/>
    </w:rPr>
  </w:style>
  <w:style w:type="character" w:customStyle="1" w:styleId="s10">
    <w:name w:val="s10"/>
    <w:basedOn w:val="a0"/>
    <w:rsid w:val="005F74E8"/>
  </w:style>
  <w:style w:type="character" w:customStyle="1" w:styleId="s15">
    <w:name w:val="s15"/>
    <w:basedOn w:val="a0"/>
    <w:rsid w:val="005F74E8"/>
  </w:style>
  <w:style w:type="character" w:customStyle="1" w:styleId="s16">
    <w:name w:val="s16"/>
    <w:basedOn w:val="a0"/>
    <w:rsid w:val="005F74E8"/>
  </w:style>
  <w:style w:type="character" w:styleId="a8">
    <w:name w:val="FollowedHyperlink"/>
    <w:basedOn w:val="a0"/>
    <w:uiPriority w:val="99"/>
    <w:semiHidden/>
    <w:unhideWhenUsed/>
    <w:rsid w:val="004E0863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677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77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842327959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imorsky.ru/regionalnye-proekty/msp-i-podderzhka-individualnoy-predprinimatelskoy-initsiativ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user843</dc:creator>
  <cp:lastModifiedBy>Кудимова Елена Васильевна</cp:lastModifiedBy>
  <cp:revision>4</cp:revision>
  <cp:lastPrinted>2023-07-21T00:08:00Z</cp:lastPrinted>
  <dcterms:created xsi:type="dcterms:W3CDTF">2023-07-20T06:56:00Z</dcterms:created>
  <dcterms:modified xsi:type="dcterms:W3CDTF">2023-07-21T00:23:00Z</dcterms:modified>
</cp:coreProperties>
</file>