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FE" w:rsidRDefault="00FB2F06">
      <w:pPr>
        <w:pStyle w:val="af6"/>
        <w:rPr>
          <w:sz w:val="40"/>
        </w:rPr>
      </w:pPr>
      <w:r>
        <w:rPr>
          <w:noProof/>
        </w:rPr>
        <w:drawing>
          <wp:inline distT="0" distB="0" distL="0" distR="0">
            <wp:extent cx="771525" cy="9620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5FE" w:rsidRDefault="00FB2F06">
      <w:pPr>
        <w:pStyle w:val="af6"/>
        <w:tabs>
          <w:tab w:val="left" w:pos="3623"/>
          <w:tab w:val="center" w:pos="4819"/>
        </w:tabs>
        <w:rPr>
          <w:sz w:val="40"/>
        </w:rPr>
      </w:pPr>
      <w:r>
        <w:rPr>
          <w:sz w:val="40"/>
        </w:rPr>
        <w:t>ДУМА</w:t>
      </w:r>
    </w:p>
    <w:p w:rsidR="004525FE" w:rsidRDefault="00FB2F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ПАРТИЗАНСКОГО МУНИЦИПАЛЬНОГО ОКРУГА</w:t>
      </w:r>
    </w:p>
    <w:p w:rsidR="004525FE" w:rsidRDefault="00FB2F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ПРИМОРСКОГО КРАЯ</w:t>
      </w:r>
    </w:p>
    <w:p w:rsidR="004525FE" w:rsidRDefault="004525FE">
      <w:pPr>
        <w:jc w:val="center"/>
        <w:rPr>
          <w:b/>
          <w:bCs/>
          <w:sz w:val="40"/>
          <w:szCs w:val="40"/>
        </w:rPr>
      </w:pPr>
    </w:p>
    <w:p w:rsidR="004525FE" w:rsidRDefault="00FB2F0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РЕШЕНИЕ                         </w:t>
      </w:r>
    </w:p>
    <w:p w:rsidR="004525FE" w:rsidRDefault="00FB2F0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село </w:t>
      </w:r>
      <w:proofErr w:type="gramStart"/>
      <w:r>
        <w:rPr>
          <w:sz w:val="22"/>
          <w:szCs w:val="22"/>
        </w:rPr>
        <w:t>Владимиро-Александровское</w:t>
      </w:r>
      <w:proofErr w:type="gramEnd"/>
    </w:p>
    <w:p w:rsidR="004525FE" w:rsidRDefault="004525FE">
      <w:pPr>
        <w:rPr>
          <w:sz w:val="22"/>
          <w:szCs w:val="22"/>
        </w:rPr>
      </w:pPr>
    </w:p>
    <w:p w:rsidR="004525FE" w:rsidRPr="00FB2F06" w:rsidRDefault="00CD6523" w:rsidP="00FB2F06">
      <w:pPr>
        <w:jc w:val="both"/>
        <w:rPr>
          <w:sz w:val="28"/>
          <w:szCs w:val="28"/>
        </w:rPr>
      </w:pPr>
      <w:r>
        <w:rPr>
          <w:sz w:val="28"/>
          <w:szCs w:val="28"/>
        </w:rPr>
        <w:t>26.09</w:t>
      </w:r>
      <w:r w:rsidR="00FB2F06" w:rsidRPr="00FB2F06">
        <w:rPr>
          <w:sz w:val="28"/>
          <w:szCs w:val="28"/>
        </w:rPr>
        <w:t>.2024</w:t>
      </w:r>
      <w:r w:rsidR="00FB2F06" w:rsidRPr="00FB2F06">
        <w:rPr>
          <w:sz w:val="28"/>
          <w:szCs w:val="28"/>
        </w:rPr>
        <w:tab/>
      </w:r>
      <w:r w:rsidR="00FB2F06" w:rsidRPr="00FB2F06">
        <w:rPr>
          <w:sz w:val="28"/>
          <w:szCs w:val="28"/>
        </w:rPr>
        <w:tab/>
      </w:r>
      <w:r w:rsidR="00FB2F06" w:rsidRPr="00FB2F06">
        <w:rPr>
          <w:sz w:val="28"/>
          <w:szCs w:val="28"/>
        </w:rPr>
        <w:tab/>
      </w:r>
      <w:r w:rsidR="00FB2F06" w:rsidRPr="00FB2F06">
        <w:rPr>
          <w:sz w:val="28"/>
          <w:szCs w:val="28"/>
        </w:rPr>
        <w:tab/>
      </w:r>
      <w:r w:rsidR="00FB2F06" w:rsidRPr="00FB2F06">
        <w:rPr>
          <w:sz w:val="28"/>
          <w:szCs w:val="28"/>
        </w:rPr>
        <w:tab/>
      </w:r>
      <w:r w:rsidR="00FB2F06" w:rsidRPr="00FB2F06">
        <w:rPr>
          <w:sz w:val="28"/>
          <w:szCs w:val="28"/>
        </w:rPr>
        <w:tab/>
      </w:r>
      <w:r w:rsidR="00FB2F06" w:rsidRPr="00FB2F06">
        <w:rPr>
          <w:sz w:val="28"/>
          <w:szCs w:val="28"/>
        </w:rPr>
        <w:tab/>
      </w:r>
      <w:r w:rsidR="00FB2F06" w:rsidRPr="00FB2F06">
        <w:rPr>
          <w:sz w:val="28"/>
          <w:szCs w:val="28"/>
        </w:rPr>
        <w:tab/>
      </w:r>
      <w:r w:rsidR="00FB2F06" w:rsidRPr="00FB2F06">
        <w:rPr>
          <w:sz w:val="28"/>
          <w:szCs w:val="28"/>
        </w:rPr>
        <w:tab/>
      </w:r>
      <w:r w:rsidR="00FB2F06" w:rsidRPr="00FB2F06">
        <w:rPr>
          <w:sz w:val="28"/>
          <w:szCs w:val="28"/>
        </w:rPr>
        <w:tab/>
      </w:r>
      <w:r w:rsidR="00FB2F06" w:rsidRPr="00FB2F0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239</w:t>
      </w:r>
    </w:p>
    <w:tbl>
      <w:tblPr>
        <w:tblW w:w="51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4525FE" w:rsidRPr="00FB2F06" w:rsidTr="00FB2F06">
        <w:tc>
          <w:tcPr>
            <w:tcW w:w="5103" w:type="dxa"/>
          </w:tcPr>
          <w:p w:rsidR="00FB2F06" w:rsidRDefault="00FB2F06" w:rsidP="00FB2F06">
            <w:pPr>
              <w:widowControl w:val="0"/>
              <w:shd w:val="clear" w:color="auto" w:fill="FFFFFF"/>
              <w:tabs>
                <w:tab w:val="left" w:pos="2897"/>
              </w:tabs>
              <w:jc w:val="both"/>
              <w:rPr>
                <w:sz w:val="28"/>
                <w:szCs w:val="28"/>
              </w:rPr>
            </w:pPr>
          </w:p>
          <w:p w:rsidR="004525FE" w:rsidRPr="00FB2F06" w:rsidRDefault="00FB2F06" w:rsidP="00FB2F06">
            <w:pPr>
              <w:widowControl w:val="0"/>
              <w:shd w:val="clear" w:color="auto" w:fill="FFFFFF"/>
              <w:tabs>
                <w:tab w:val="left" w:pos="2897"/>
              </w:tabs>
              <w:jc w:val="both"/>
              <w:rPr>
                <w:sz w:val="28"/>
                <w:szCs w:val="28"/>
              </w:rPr>
            </w:pPr>
            <w:r w:rsidRPr="00FB2F06">
              <w:rPr>
                <w:sz w:val="28"/>
                <w:szCs w:val="28"/>
              </w:rPr>
              <w:t xml:space="preserve">О Порядке </w:t>
            </w:r>
            <w:r w:rsidRPr="00FB2F06">
              <w:rPr>
                <w:spacing w:val="2"/>
                <w:sz w:val="28"/>
                <w:szCs w:val="28"/>
                <w:shd w:val="clear" w:color="auto" w:fill="FFFFFF"/>
              </w:rPr>
              <w:t xml:space="preserve">регистрации и рассмотрения </w:t>
            </w:r>
            <w:proofErr w:type="gramStart"/>
            <w:r w:rsidRPr="00FB2F06">
              <w:rPr>
                <w:spacing w:val="2"/>
                <w:sz w:val="28"/>
                <w:szCs w:val="28"/>
                <w:shd w:val="clear" w:color="auto" w:fill="FFFFFF"/>
              </w:rPr>
              <w:t xml:space="preserve">заявлений </w:t>
            </w:r>
            <w:r w:rsidRPr="00FB2F06">
              <w:rPr>
                <w:sz w:val="28"/>
                <w:szCs w:val="28"/>
              </w:rPr>
              <w:t>муниципальных служащих органов местного самоуправления Партизанского муниципального округа Приморского края</w:t>
            </w:r>
            <w:proofErr w:type="gramEnd"/>
            <w:r w:rsidRPr="00FB2F06">
              <w:rPr>
                <w:sz w:val="28"/>
                <w:szCs w:val="28"/>
              </w:rPr>
              <w:t xml:space="preserve"> </w:t>
            </w:r>
            <w:r w:rsidRPr="00FB2F06">
              <w:rPr>
                <w:spacing w:val="2"/>
                <w:sz w:val="28"/>
                <w:szCs w:val="28"/>
                <w:shd w:val="clear" w:color="auto" w:fill="FFFFFF"/>
              </w:rPr>
              <w:t xml:space="preserve">о получении разрешения </w:t>
            </w:r>
            <w:r w:rsidRPr="00FB2F06">
              <w:rPr>
                <w:sz w:val="28"/>
                <w:szCs w:val="28"/>
              </w:rPr>
              <w:t xml:space="preserve">представителя нанимателя (работодателя) </w:t>
            </w:r>
            <w:r w:rsidRPr="00FB2F06">
              <w:rPr>
                <w:spacing w:val="2"/>
                <w:sz w:val="28"/>
                <w:szCs w:val="28"/>
                <w:shd w:val="clear" w:color="auto" w:fill="FFFFFF"/>
              </w:rPr>
              <w:t xml:space="preserve">на участие на безвозмездной основе в управлении </w:t>
            </w:r>
            <w:r w:rsidRPr="00FB2F06">
              <w:rPr>
                <w:sz w:val="28"/>
                <w:szCs w:val="28"/>
              </w:rPr>
              <w:t xml:space="preserve">некоммерческими организациями </w:t>
            </w:r>
          </w:p>
        </w:tc>
      </w:tr>
    </w:tbl>
    <w:p w:rsidR="004525FE" w:rsidRPr="00FB2F06" w:rsidRDefault="004525FE" w:rsidP="00FB2F06">
      <w:pPr>
        <w:pStyle w:val="a4"/>
        <w:jc w:val="both"/>
      </w:pPr>
    </w:p>
    <w:p w:rsidR="004525FE" w:rsidRPr="00FB2F06" w:rsidRDefault="00FB2F06" w:rsidP="00FB2F06">
      <w:pPr>
        <w:ind w:firstLine="567"/>
        <w:jc w:val="both"/>
        <w:rPr>
          <w:sz w:val="28"/>
          <w:szCs w:val="28"/>
        </w:rPr>
      </w:pPr>
      <w:r w:rsidRPr="00FB2F06"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Законом Приморского края от 04.06.2007 № 82-КЗ «О муниципальной службе в Приморском крае», руководствуясь Уставом Партизанского муниципального округа Приморского края, Дума Партизанского муниципального округа Приморского края </w:t>
      </w:r>
    </w:p>
    <w:p w:rsidR="004525FE" w:rsidRPr="00FB2F06" w:rsidRDefault="004525FE" w:rsidP="00FB2F06">
      <w:pPr>
        <w:ind w:firstLine="567"/>
        <w:jc w:val="both"/>
        <w:rPr>
          <w:sz w:val="28"/>
          <w:szCs w:val="28"/>
        </w:rPr>
      </w:pPr>
    </w:p>
    <w:p w:rsidR="004525FE" w:rsidRPr="00FB2F06" w:rsidRDefault="00FB2F06" w:rsidP="00FB2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z w:val="28"/>
          <w:szCs w:val="28"/>
        </w:rPr>
        <w:t>РЕШИЛА:</w:t>
      </w:r>
    </w:p>
    <w:p w:rsidR="004525FE" w:rsidRPr="00FB2F06" w:rsidRDefault="004525FE" w:rsidP="00FB2F06">
      <w:pPr>
        <w:shd w:val="clear" w:color="auto" w:fill="FFFFFF"/>
        <w:jc w:val="both"/>
        <w:rPr>
          <w:sz w:val="28"/>
          <w:szCs w:val="28"/>
        </w:rPr>
      </w:pPr>
    </w:p>
    <w:p w:rsidR="004525FE" w:rsidRPr="00FB2F06" w:rsidRDefault="00FB2F06" w:rsidP="00FB2F06">
      <w:pPr>
        <w:shd w:val="clear" w:color="auto" w:fill="FFFFFF"/>
        <w:ind w:firstLine="567"/>
        <w:jc w:val="both"/>
        <w:rPr>
          <w:sz w:val="28"/>
          <w:szCs w:val="28"/>
        </w:rPr>
      </w:pPr>
      <w:r w:rsidRPr="00FB2F06">
        <w:rPr>
          <w:sz w:val="28"/>
          <w:szCs w:val="28"/>
        </w:rPr>
        <w:t xml:space="preserve">1. Принять муниципальный правовой акт «Порядок регистрации и рассмотрения </w:t>
      </w:r>
      <w:proofErr w:type="gramStart"/>
      <w:r w:rsidRPr="00FB2F06">
        <w:rPr>
          <w:sz w:val="28"/>
          <w:szCs w:val="28"/>
        </w:rPr>
        <w:t>заявлений муниципальных служащих органов местного самоуправления Партизанского муниципального округа Приморского края</w:t>
      </w:r>
      <w:proofErr w:type="gramEnd"/>
      <w:r w:rsidRPr="00FB2F06">
        <w:rPr>
          <w:sz w:val="28"/>
          <w:szCs w:val="28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некоммерческими организациями» (прилагается).</w:t>
      </w:r>
    </w:p>
    <w:p w:rsidR="004525FE" w:rsidRPr="00FB2F06" w:rsidRDefault="00FB2F06" w:rsidP="00FB2F06">
      <w:pPr>
        <w:ind w:firstLine="567"/>
        <w:jc w:val="both"/>
        <w:rPr>
          <w:sz w:val="28"/>
          <w:szCs w:val="28"/>
        </w:rPr>
      </w:pPr>
      <w:r w:rsidRPr="00FB2F06">
        <w:rPr>
          <w:sz w:val="28"/>
          <w:szCs w:val="28"/>
        </w:rPr>
        <w:t>2. Признать утратившим силу решение Думы Партизанского муниципального района от</w:t>
      </w:r>
      <w:r w:rsidRPr="00FB2F06">
        <w:rPr>
          <w:color w:val="000000"/>
          <w:sz w:val="28"/>
          <w:szCs w:val="28"/>
        </w:rPr>
        <w:t xml:space="preserve"> 28.04.2020 № 208 «О Порядке </w:t>
      </w:r>
      <w:r w:rsidRPr="00FB2F06">
        <w:rPr>
          <w:color w:val="000000"/>
          <w:spacing w:val="2"/>
          <w:sz w:val="28"/>
          <w:szCs w:val="28"/>
          <w:shd w:val="clear" w:color="auto" w:fill="FFFFFF"/>
        </w:rPr>
        <w:t xml:space="preserve">регистрации и рассмотрения заявлений </w:t>
      </w:r>
      <w:r w:rsidRPr="00FB2F06">
        <w:rPr>
          <w:color w:val="000000"/>
          <w:sz w:val="28"/>
          <w:szCs w:val="28"/>
        </w:rPr>
        <w:t xml:space="preserve">муниципальных служащих органов местного самоуправления Партизанского муниципального района </w:t>
      </w:r>
      <w:r w:rsidRPr="00FB2F06">
        <w:rPr>
          <w:color w:val="000000"/>
          <w:spacing w:val="2"/>
          <w:sz w:val="28"/>
          <w:szCs w:val="28"/>
          <w:shd w:val="clear" w:color="auto" w:fill="FFFFFF"/>
        </w:rPr>
        <w:t xml:space="preserve">о получении разрешения </w:t>
      </w:r>
      <w:r w:rsidRPr="00FB2F06">
        <w:rPr>
          <w:color w:val="000000"/>
          <w:sz w:val="28"/>
          <w:szCs w:val="28"/>
        </w:rPr>
        <w:t xml:space="preserve">представителя нанимателя (работодателя) </w:t>
      </w:r>
      <w:r w:rsidRPr="00FB2F06">
        <w:rPr>
          <w:color w:val="000000"/>
          <w:spacing w:val="2"/>
          <w:sz w:val="28"/>
          <w:szCs w:val="28"/>
          <w:shd w:val="clear" w:color="auto" w:fill="FFFFFF"/>
        </w:rPr>
        <w:t xml:space="preserve">на участие на безвозмездной основе в управлении </w:t>
      </w:r>
      <w:r w:rsidRPr="00FB2F06">
        <w:rPr>
          <w:color w:val="000000"/>
          <w:sz w:val="28"/>
          <w:szCs w:val="28"/>
        </w:rPr>
        <w:t>некоммерческими организациями</w:t>
      </w:r>
      <w:r w:rsidRPr="00FB2F06">
        <w:rPr>
          <w:sz w:val="28"/>
          <w:szCs w:val="28"/>
        </w:rPr>
        <w:t>».</w:t>
      </w:r>
    </w:p>
    <w:p w:rsidR="004525FE" w:rsidRPr="00FB2F06" w:rsidRDefault="004525FE" w:rsidP="00FB2F06">
      <w:pPr>
        <w:jc w:val="both"/>
        <w:rPr>
          <w:color w:val="000000"/>
          <w:sz w:val="28"/>
          <w:szCs w:val="28"/>
        </w:rPr>
      </w:pPr>
    </w:p>
    <w:p w:rsidR="004525FE" w:rsidRPr="00FB2F06" w:rsidRDefault="00FB2F06" w:rsidP="00FB2F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z w:val="28"/>
          <w:szCs w:val="28"/>
        </w:rPr>
        <w:t xml:space="preserve">3. Направить муниципальный правовой акт </w:t>
      </w:r>
      <w:proofErr w:type="spellStart"/>
      <w:r w:rsidR="00C20BA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20BAC">
        <w:rPr>
          <w:rFonts w:ascii="Times New Roman" w:hAnsi="Times New Roman" w:cs="Times New Roman"/>
          <w:sz w:val="28"/>
          <w:szCs w:val="28"/>
        </w:rPr>
        <w:t xml:space="preserve">. </w:t>
      </w:r>
      <w:r w:rsidRPr="00FB2F06">
        <w:rPr>
          <w:rFonts w:ascii="Times New Roman" w:hAnsi="Times New Roman" w:cs="Times New Roman"/>
          <w:sz w:val="28"/>
          <w:szCs w:val="28"/>
        </w:rPr>
        <w:t>глав</w:t>
      </w:r>
      <w:r w:rsidR="00C20BAC">
        <w:rPr>
          <w:rFonts w:ascii="Times New Roman" w:hAnsi="Times New Roman" w:cs="Times New Roman"/>
          <w:sz w:val="28"/>
          <w:szCs w:val="28"/>
        </w:rPr>
        <w:t>ы</w:t>
      </w:r>
      <w:r w:rsidRPr="00FB2F06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округа Приморского края для подписания и официального обнародования в газете «Золотая Долина».</w:t>
      </w:r>
    </w:p>
    <w:p w:rsidR="004525FE" w:rsidRPr="00FB2F06" w:rsidRDefault="00FB2F06" w:rsidP="00FB2F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B2F06">
        <w:rPr>
          <w:rFonts w:ascii="Times New Roman" w:hAnsi="Times New Roman" w:cs="Times New Roman"/>
          <w:sz w:val="28"/>
          <w:szCs w:val="28"/>
        </w:rPr>
        <w:t>принятия.</w:t>
      </w:r>
    </w:p>
    <w:p w:rsidR="004525FE" w:rsidRPr="00FB2F06" w:rsidRDefault="004525FE" w:rsidP="00FB2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5FE" w:rsidRDefault="004525FE" w:rsidP="00FB2F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20BAC" w:rsidRPr="00FB2F06" w:rsidRDefault="00C20BAC" w:rsidP="00FB2F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B2F06" w:rsidRDefault="00FB2F06" w:rsidP="00FB2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5FE" w:rsidRPr="00FB2F06" w:rsidRDefault="00FB2F06" w:rsidP="00FB2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B2F06">
        <w:rPr>
          <w:rFonts w:ascii="Times New Roman" w:hAnsi="Times New Roman" w:cs="Times New Roman"/>
          <w:sz w:val="28"/>
          <w:szCs w:val="28"/>
        </w:rPr>
        <w:tab/>
      </w:r>
      <w:r w:rsidRPr="00FB2F06">
        <w:rPr>
          <w:rFonts w:ascii="Times New Roman" w:hAnsi="Times New Roman" w:cs="Times New Roman"/>
          <w:sz w:val="28"/>
          <w:szCs w:val="28"/>
        </w:rPr>
        <w:tab/>
      </w:r>
      <w:r w:rsidRPr="00FB2F06">
        <w:rPr>
          <w:rFonts w:ascii="Times New Roman" w:hAnsi="Times New Roman" w:cs="Times New Roman"/>
          <w:sz w:val="28"/>
          <w:szCs w:val="28"/>
        </w:rPr>
        <w:tab/>
      </w:r>
      <w:r w:rsidRPr="00FB2F06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50637A">
        <w:rPr>
          <w:rFonts w:ascii="Times New Roman" w:hAnsi="Times New Roman" w:cs="Times New Roman"/>
          <w:sz w:val="28"/>
          <w:szCs w:val="28"/>
        </w:rPr>
        <w:t>Н.Г. Бутурлин</w:t>
      </w:r>
    </w:p>
    <w:p w:rsidR="004525FE" w:rsidRPr="00FB2F06" w:rsidRDefault="004525FE" w:rsidP="00FB2F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525FE" w:rsidRPr="00FB2F06" w:rsidRDefault="004525FE" w:rsidP="00FB2F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525FE" w:rsidRPr="00FB2F06" w:rsidRDefault="004525FE" w:rsidP="00FB2F06">
      <w:pPr>
        <w:pStyle w:val="a4"/>
        <w:ind w:firstLine="708"/>
        <w:jc w:val="both"/>
      </w:pPr>
    </w:p>
    <w:p w:rsidR="004525FE" w:rsidRPr="00FB2F06" w:rsidRDefault="004525FE" w:rsidP="00FB2F06">
      <w:pPr>
        <w:pStyle w:val="a4"/>
        <w:ind w:firstLine="708"/>
        <w:jc w:val="both"/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C20BAC" w:rsidRDefault="00C20BAC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C20BAC" w:rsidRDefault="00C20BAC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C20BAC" w:rsidRPr="00FB2F06" w:rsidRDefault="00C20BAC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4525FE" w:rsidP="00FB2F06">
      <w:pPr>
        <w:shd w:val="clear" w:color="auto" w:fill="FFFFFF"/>
        <w:tabs>
          <w:tab w:val="left" w:pos="2897"/>
          <w:tab w:val="left" w:pos="7704"/>
        </w:tabs>
        <w:rPr>
          <w:color w:val="000000"/>
          <w:sz w:val="28"/>
          <w:szCs w:val="28"/>
        </w:rPr>
      </w:pPr>
    </w:p>
    <w:p w:rsidR="004525FE" w:rsidRPr="00FB2F06" w:rsidRDefault="00FB2F06" w:rsidP="00FB2F06">
      <w:pPr>
        <w:shd w:val="clear" w:color="auto" w:fill="FFFFFF"/>
        <w:tabs>
          <w:tab w:val="left" w:pos="2897"/>
          <w:tab w:val="left" w:pos="7704"/>
        </w:tabs>
        <w:jc w:val="center"/>
        <w:rPr>
          <w:sz w:val="28"/>
          <w:szCs w:val="28"/>
        </w:rPr>
      </w:pPr>
      <w:r w:rsidRPr="00FB2F06">
        <w:rPr>
          <w:color w:val="000000"/>
          <w:sz w:val="28"/>
          <w:szCs w:val="28"/>
        </w:rPr>
        <w:lastRenderedPageBreak/>
        <w:t>МУНИЦИПАЛЬНЫЙ ПРАВОВОЙ АКТ</w:t>
      </w:r>
    </w:p>
    <w:p w:rsidR="004525FE" w:rsidRPr="00FB2F06" w:rsidRDefault="00FB2F06" w:rsidP="00C20BAC">
      <w:pPr>
        <w:shd w:val="clear" w:color="auto" w:fill="FFFFFF"/>
        <w:tabs>
          <w:tab w:val="left" w:pos="2897"/>
        </w:tabs>
        <w:jc w:val="center"/>
        <w:rPr>
          <w:sz w:val="28"/>
          <w:szCs w:val="28"/>
        </w:rPr>
      </w:pPr>
      <w:r w:rsidRPr="00FB2F06">
        <w:rPr>
          <w:b/>
          <w:sz w:val="28"/>
          <w:szCs w:val="28"/>
        </w:rPr>
        <w:t xml:space="preserve">Порядок регистрации и рассмотрения </w:t>
      </w:r>
      <w:proofErr w:type="gramStart"/>
      <w:r w:rsidRPr="00FB2F06">
        <w:rPr>
          <w:b/>
          <w:sz w:val="28"/>
          <w:szCs w:val="28"/>
        </w:rPr>
        <w:t>заявлений муниципальных служащих органов местного самоуправления Партизанского муниципального округа Приморского края</w:t>
      </w:r>
      <w:proofErr w:type="gramEnd"/>
      <w:r w:rsidRPr="00FB2F06">
        <w:rPr>
          <w:b/>
          <w:sz w:val="28"/>
          <w:szCs w:val="28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4525FE" w:rsidRPr="00FB2F06" w:rsidRDefault="00FB2F06" w:rsidP="00C20BAC">
      <w:pPr>
        <w:shd w:val="clear" w:color="auto" w:fill="FFFFFF"/>
        <w:tabs>
          <w:tab w:val="left" w:pos="2897"/>
        </w:tabs>
        <w:ind w:firstLine="6096"/>
        <w:jc w:val="both"/>
        <w:rPr>
          <w:sz w:val="28"/>
          <w:szCs w:val="28"/>
        </w:rPr>
      </w:pPr>
      <w:proofErr w:type="gramStart"/>
      <w:r w:rsidRPr="00FB2F06">
        <w:rPr>
          <w:color w:val="000000"/>
          <w:sz w:val="28"/>
          <w:szCs w:val="28"/>
        </w:rPr>
        <w:t>Принят</w:t>
      </w:r>
      <w:proofErr w:type="gramEnd"/>
      <w:r w:rsidRPr="00FB2F06">
        <w:rPr>
          <w:color w:val="000000"/>
          <w:sz w:val="28"/>
          <w:szCs w:val="28"/>
        </w:rPr>
        <w:t xml:space="preserve"> решением </w:t>
      </w:r>
    </w:p>
    <w:p w:rsidR="004525FE" w:rsidRPr="00FB2F06" w:rsidRDefault="00FB2F06" w:rsidP="00C20BAC">
      <w:pPr>
        <w:shd w:val="clear" w:color="auto" w:fill="FFFFFF"/>
        <w:tabs>
          <w:tab w:val="left" w:pos="2897"/>
        </w:tabs>
        <w:ind w:firstLine="6096"/>
        <w:jc w:val="both"/>
        <w:rPr>
          <w:sz w:val="28"/>
          <w:szCs w:val="28"/>
        </w:rPr>
      </w:pPr>
      <w:r w:rsidRPr="00FB2F06">
        <w:rPr>
          <w:color w:val="000000"/>
          <w:sz w:val="28"/>
          <w:szCs w:val="28"/>
        </w:rPr>
        <w:t xml:space="preserve">Думы </w:t>
      </w:r>
      <w:proofErr w:type="gramStart"/>
      <w:r w:rsidRPr="00FB2F06">
        <w:rPr>
          <w:color w:val="000000"/>
          <w:sz w:val="28"/>
          <w:szCs w:val="28"/>
        </w:rPr>
        <w:t>Партизанского</w:t>
      </w:r>
      <w:proofErr w:type="gramEnd"/>
    </w:p>
    <w:p w:rsidR="004525FE" w:rsidRPr="00FB2F06" w:rsidRDefault="00FB2F06" w:rsidP="00C20BAC">
      <w:pPr>
        <w:shd w:val="clear" w:color="auto" w:fill="FFFFFF"/>
        <w:tabs>
          <w:tab w:val="left" w:pos="2897"/>
        </w:tabs>
        <w:ind w:firstLine="6096"/>
        <w:jc w:val="both"/>
        <w:rPr>
          <w:sz w:val="28"/>
          <w:szCs w:val="28"/>
        </w:rPr>
      </w:pPr>
      <w:r w:rsidRPr="00FB2F06">
        <w:rPr>
          <w:color w:val="000000"/>
          <w:sz w:val="28"/>
          <w:szCs w:val="28"/>
        </w:rPr>
        <w:t>муниципального округа</w:t>
      </w:r>
    </w:p>
    <w:p w:rsidR="004525FE" w:rsidRPr="00FB2F06" w:rsidRDefault="00FB2F06" w:rsidP="00C20BAC">
      <w:pPr>
        <w:shd w:val="clear" w:color="auto" w:fill="FFFFFF"/>
        <w:tabs>
          <w:tab w:val="left" w:pos="2897"/>
        </w:tabs>
        <w:ind w:firstLine="6096"/>
        <w:jc w:val="both"/>
        <w:rPr>
          <w:sz w:val="28"/>
          <w:szCs w:val="28"/>
        </w:rPr>
      </w:pPr>
      <w:r w:rsidRPr="00FB2F06">
        <w:rPr>
          <w:color w:val="000000"/>
          <w:sz w:val="28"/>
          <w:szCs w:val="28"/>
        </w:rPr>
        <w:t>Приморского края</w:t>
      </w:r>
    </w:p>
    <w:p w:rsidR="004525FE" w:rsidRPr="00FB2F06" w:rsidRDefault="00FB2F06" w:rsidP="00C20BAC">
      <w:pPr>
        <w:shd w:val="clear" w:color="auto" w:fill="FFFFFF"/>
        <w:tabs>
          <w:tab w:val="left" w:pos="2897"/>
        </w:tabs>
        <w:ind w:firstLine="6096"/>
        <w:jc w:val="both"/>
        <w:rPr>
          <w:sz w:val="28"/>
          <w:szCs w:val="28"/>
        </w:rPr>
      </w:pPr>
      <w:r w:rsidRPr="00FB2F06">
        <w:rPr>
          <w:color w:val="000000"/>
          <w:sz w:val="28"/>
          <w:szCs w:val="28"/>
        </w:rPr>
        <w:t xml:space="preserve">от </w:t>
      </w:r>
      <w:r w:rsidR="00CD6523">
        <w:rPr>
          <w:color w:val="000000"/>
          <w:sz w:val="28"/>
          <w:szCs w:val="28"/>
        </w:rPr>
        <w:t>26.09.</w:t>
      </w:r>
      <w:r w:rsidRPr="00FB2F06">
        <w:rPr>
          <w:color w:val="000000"/>
          <w:sz w:val="28"/>
          <w:szCs w:val="28"/>
        </w:rPr>
        <w:t xml:space="preserve">2024 № </w:t>
      </w:r>
      <w:r w:rsidR="00CD6523">
        <w:rPr>
          <w:color w:val="000000"/>
          <w:sz w:val="28"/>
          <w:szCs w:val="28"/>
        </w:rPr>
        <w:t>239</w:t>
      </w:r>
    </w:p>
    <w:p w:rsidR="004525FE" w:rsidRPr="00FB2F06" w:rsidRDefault="00FB2F06" w:rsidP="00C20B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подпунктом б) пункта 3 части первой статьи 14 Федерального закона от 02.03.2007 № 25-ФЗ «О муниципальной службе в Российской Федерации», а также во исполнение части 3 статьи 7 Закона Приморского края от 04.06.2007 № 82-КЗ «О муниципальной службе в Приморском крае» и определяет:</w:t>
      </w:r>
    </w:p>
    <w:p w:rsidR="004525FE" w:rsidRPr="00FB2F06" w:rsidRDefault="00FB2F06" w:rsidP="00C20B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F06">
        <w:rPr>
          <w:rFonts w:ascii="Times New Roman" w:hAnsi="Times New Roman" w:cs="Times New Roman"/>
          <w:sz w:val="28"/>
          <w:szCs w:val="28"/>
        </w:rPr>
        <w:t xml:space="preserve">- процедуру </w:t>
      </w:r>
      <w:r w:rsidRPr="00FB2F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регистрации и рассмотрения заявлений </w:t>
      </w:r>
      <w:r w:rsidRPr="00FB2F06">
        <w:rPr>
          <w:rFonts w:ascii="Times New Roman" w:hAnsi="Times New Roman" w:cs="Times New Roman"/>
          <w:sz w:val="28"/>
          <w:szCs w:val="28"/>
        </w:rPr>
        <w:t xml:space="preserve">муниципальных служащих органов местного самоуправления Партизанского муниципального округа Приморского края (далее — муниципальный округ) </w:t>
      </w:r>
      <w:r w:rsidRPr="00FB2F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получении разрешения</w:t>
      </w:r>
      <w:r w:rsidRPr="00FB2F06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на участие на безвозмездной основе в управлении некоммерческими организациями </w:t>
      </w:r>
      <w:r w:rsidRPr="00FB2F06">
        <w:rPr>
          <w:rFonts w:ascii="Times New Roman" w:hAnsi="Times New Roman" w:cs="Times New Roman"/>
          <w:sz w:val="28"/>
          <w:szCs w:val="28"/>
          <w:shd w:val="clear" w:color="auto" w:fill="FFFFFF"/>
        </w:rPr>
        <w:t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proofErr w:type="gramEnd"/>
      <w:r w:rsidRPr="00FB2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FB2F0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Pr="00FB2F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B2F06">
        <w:rPr>
          <w:rFonts w:ascii="Times New Roman" w:hAnsi="Times New Roman" w:cs="Times New Roman"/>
          <w:sz w:val="28"/>
          <w:szCs w:val="28"/>
        </w:rPr>
        <w:t>(далее – муниципальные служащие, заявление);</w:t>
      </w:r>
      <w:proofErr w:type="gramEnd"/>
    </w:p>
    <w:p w:rsidR="004525FE" w:rsidRPr="00FB2F06" w:rsidRDefault="00FB2F06" w:rsidP="00C20B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форму заявления; </w:t>
      </w:r>
    </w:p>
    <w:p w:rsidR="004525FE" w:rsidRPr="00FB2F06" w:rsidRDefault="00FB2F06" w:rsidP="00C20B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способ уведомления муниципального служащего о принятом решении. </w:t>
      </w:r>
    </w:p>
    <w:p w:rsidR="004525FE" w:rsidRPr="00FB2F06" w:rsidRDefault="00FB2F06" w:rsidP="00C20B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z w:val="28"/>
          <w:szCs w:val="28"/>
        </w:rPr>
        <w:t>2. Заявление составляется по форме согласно приложению № 1 к настоящему Порядку. Муниципальный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4525FE" w:rsidRPr="00FB2F06" w:rsidRDefault="00FB2F06" w:rsidP="00C20B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z w:val="28"/>
          <w:szCs w:val="28"/>
        </w:rPr>
        <w:t xml:space="preserve">3. Кадровая служба осуществляет регистрацию заявления в день его поступления в Журнале регистрации заявлений и в течение трех рабочих дней со дня регистрации заявления осуществляет его предварительное рассмотрение и подготовку мотивированного заключения, которое должно содержать вывод о </w:t>
      </w:r>
      <w:r w:rsidRPr="00FB2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возможности (невозможности) участия муниципального служащего на безвозмездной основе в управлении некоммерческой организацией. </w:t>
      </w:r>
    </w:p>
    <w:p w:rsidR="004525FE" w:rsidRPr="00FB2F06" w:rsidRDefault="00FB2F06" w:rsidP="00C20B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z w:val="28"/>
          <w:szCs w:val="28"/>
        </w:rPr>
        <w:t>Журнал регистрации заявлений оформляется и ведется по форме согласно приложению № 2 к настоящему Порядку, хранится в месте, защищенном от несанкционированного доступа.</w:t>
      </w:r>
    </w:p>
    <w:p w:rsidR="004525FE" w:rsidRPr="00FB2F06" w:rsidRDefault="00FB2F06" w:rsidP="00C20B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B2F06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рассматривает заявление с учетом изучения мотивированного заключения, в том числе н</w:t>
      </w:r>
      <w:r w:rsidRPr="00FB2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предмет </w:t>
      </w:r>
      <w:r w:rsidRPr="00FB2F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возможности возникновения конфликта интересов, и в</w:t>
      </w:r>
      <w:r w:rsidRPr="00FB2F06">
        <w:rPr>
          <w:rFonts w:ascii="Times New Roman" w:hAnsi="Times New Roman" w:cs="Times New Roman"/>
          <w:sz w:val="28"/>
          <w:szCs w:val="28"/>
        </w:rPr>
        <w:t xml:space="preserve"> соответствии с частью 3 статьи 7 Закона Приморского края от 04.06.2007 № 82-КЗ «О муниципальной службе в Приморском крае» </w:t>
      </w:r>
      <w:r w:rsidRPr="00FB2F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срок не позднее пяти рабочих дней со дня поступления такого заявления принимает в письменной форме </w:t>
      </w:r>
      <w:r w:rsidRPr="00FB2F06">
        <w:rPr>
          <w:rFonts w:ascii="Times New Roman" w:hAnsi="Times New Roman" w:cs="Times New Roman"/>
          <w:sz w:val="28"/>
          <w:szCs w:val="28"/>
        </w:rPr>
        <w:t>одно из следующих решений:</w:t>
      </w:r>
      <w:proofErr w:type="gramEnd"/>
    </w:p>
    <w:p w:rsidR="004525FE" w:rsidRPr="00FB2F06" w:rsidRDefault="00FB2F06" w:rsidP="00C20BAC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 w:rsidRPr="00FB2F06">
        <w:rPr>
          <w:spacing w:val="2"/>
          <w:sz w:val="28"/>
          <w:szCs w:val="28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4525FE" w:rsidRPr="00FB2F06" w:rsidRDefault="00FB2F06" w:rsidP="00C20BAC">
      <w:pPr>
        <w:pStyle w:val="formattext"/>
        <w:shd w:val="clear" w:color="auto" w:fill="FFFFFF"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 w:rsidRPr="00FB2F06">
        <w:rPr>
          <w:spacing w:val="2"/>
          <w:sz w:val="28"/>
          <w:szCs w:val="28"/>
        </w:rPr>
        <w:t xml:space="preserve">2) </w:t>
      </w:r>
      <w:proofErr w:type="gramStart"/>
      <w:r w:rsidRPr="00FB2F06">
        <w:rPr>
          <w:spacing w:val="2"/>
          <w:sz w:val="28"/>
          <w:szCs w:val="28"/>
        </w:rPr>
        <w:t>отказать муниципальному служащему участвовать</w:t>
      </w:r>
      <w:proofErr w:type="gramEnd"/>
      <w:r w:rsidRPr="00FB2F06">
        <w:rPr>
          <w:spacing w:val="2"/>
          <w:sz w:val="28"/>
          <w:szCs w:val="28"/>
        </w:rPr>
        <w:t xml:space="preserve"> на безвозмездной основе в управлении некоммерческой организацией.</w:t>
      </w:r>
    </w:p>
    <w:p w:rsidR="004525FE" w:rsidRPr="00FB2F06" w:rsidRDefault="00FB2F06" w:rsidP="00C20B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z w:val="28"/>
          <w:szCs w:val="28"/>
        </w:rPr>
        <w:t>Решение принимается путем наложения на заявление резолюции «разрешить» или «отказать».</w:t>
      </w:r>
    </w:p>
    <w:p w:rsidR="004525FE" w:rsidRPr="00FB2F06" w:rsidRDefault="00FB2F06" w:rsidP="00C20BAC">
      <w:pPr>
        <w:ind w:firstLine="709"/>
        <w:jc w:val="both"/>
        <w:rPr>
          <w:sz w:val="28"/>
          <w:szCs w:val="28"/>
        </w:rPr>
      </w:pPr>
      <w:r w:rsidRPr="00FB2F06">
        <w:rPr>
          <w:sz w:val="28"/>
          <w:szCs w:val="28"/>
        </w:rPr>
        <w:t xml:space="preserve">Основанием для отказа в удовлетворении заявления являются осуществление муниципальным служащим функций муниципального (административного)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обязанностей. </w:t>
      </w:r>
    </w:p>
    <w:p w:rsidR="004525FE" w:rsidRPr="00FB2F06" w:rsidRDefault="00FB2F06" w:rsidP="00C20B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z w:val="28"/>
          <w:szCs w:val="28"/>
        </w:rPr>
        <w:t>5. Кадровая служба вносит резолюцию представителя нанимателя (работодателя) в Журнал регистрации заявлений и в течение трех рабочих дней информирует муниципального служащего о принятом решении путем вручения копии соответствующего решения под роспись либо путем направления его по почте</w:t>
      </w:r>
      <w:bookmarkStart w:id="0" w:name="_GoBack"/>
      <w:bookmarkEnd w:id="0"/>
      <w:r w:rsidRPr="00FB2F06">
        <w:rPr>
          <w:rFonts w:ascii="Times New Roman" w:hAnsi="Times New Roman" w:cs="Times New Roman"/>
          <w:sz w:val="28"/>
          <w:szCs w:val="28"/>
        </w:rPr>
        <w:t xml:space="preserve"> посредством заказного письма с уведомлением о вручении.</w:t>
      </w:r>
    </w:p>
    <w:p w:rsidR="004525FE" w:rsidRPr="00FB2F06" w:rsidRDefault="00FB2F06" w:rsidP="00C20B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z w:val="28"/>
          <w:szCs w:val="28"/>
        </w:rPr>
        <w:t>6. Копия заявления с резолюцией представителя нанимателя (работодателя) выдается муниципальному служащему на руки, о чем муниципальный служащий расписывается в журнале регистрации заявлений.</w:t>
      </w:r>
    </w:p>
    <w:p w:rsidR="004525FE" w:rsidRPr="00FB2F06" w:rsidRDefault="00FB2F06" w:rsidP="00C20B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sz w:val="28"/>
          <w:szCs w:val="28"/>
        </w:rPr>
        <w:t>7. Заявление, зарегистрированное в установленном порядке с резолюцией представителя нанимателя (работодателя), приобщается к личному делу муниципального служащего.</w:t>
      </w:r>
    </w:p>
    <w:p w:rsidR="004525FE" w:rsidRPr="00FB2F06" w:rsidRDefault="00FB2F06" w:rsidP="00C20BAC">
      <w:pPr>
        <w:ind w:firstLine="709"/>
        <w:jc w:val="both"/>
        <w:rPr>
          <w:sz w:val="28"/>
          <w:szCs w:val="28"/>
        </w:rPr>
      </w:pPr>
      <w:r w:rsidRPr="00FB2F06">
        <w:rPr>
          <w:sz w:val="28"/>
          <w:szCs w:val="28"/>
        </w:rPr>
        <w:t>8. Муниципальный служащий может приступить к участию в управлении некоммерческой организацией не ранее чем в день, следующий за днем получения разрешения представителя нанимателя (работодателя).</w:t>
      </w:r>
    </w:p>
    <w:p w:rsidR="004525FE" w:rsidRPr="00FB2F06" w:rsidRDefault="00FB2F06" w:rsidP="00C20BAC">
      <w:pPr>
        <w:ind w:firstLine="709"/>
        <w:jc w:val="both"/>
        <w:rPr>
          <w:sz w:val="28"/>
          <w:szCs w:val="28"/>
        </w:rPr>
      </w:pPr>
      <w:r w:rsidRPr="00FB2F06">
        <w:rPr>
          <w:sz w:val="28"/>
          <w:szCs w:val="28"/>
        </w:rPr>
        <w:t>9. Признать утратившим силу муниципальный правовой акт от</w:t>
      </w:r>
      <w:r w:rsidRPr="00FB2F06">
        <w:rPr>
          <w:color w:val="000000"/>
          <w:sz w:val="28"/>
          <w:szCs w:val="28"/>
        </w:rPr>
        <w:t xml:space="preserve"> 28.04.2020 № 208-МПА «Порядок </w:t>
      </w:r>
      <w:r w:rsidRPr="00FB2F06">
        <w:rPr>
          <w:color w:val="000000"/>
          <w:spacing w:val="2"/>
          <w:sz w:val="28"/>
          <w:szCs w:val="28"/>
          <w:shd w:val="clear" w:color="auto" w:fill="FFFFFF"/>
        </w:rPr>
        <w:t xml:space="preserve">регистрации и рассмотрения заявлений </w:t>
      </w:r>
      <w:r w:rsidRPr="00FB2F06">
        <w:rPr>
          <w:color w:val="000000"/>
          <w:sz w:val="28"/>
          <w:szCs w:val="28"/>
        </w:rPr>
        <w:t xml:space="preserve">муниципальных служащих органов местного самоуправления Партизанского муниципального района </w:t>
      </w:r>
      <w:r w:rsidRPr="00FB2F06">
        <w:rPr>
          <w:color w:val="000000"/>
          <w:spacing w:val="2"/>
          <w:sz w:val="28"/>
          <w:szCs w:val="28"/>
          <w:shd w:val="clear" w:color="auto" w:fill="FFFFFF"/>
        </w:rPr>
        <w:t xml:space="preserve">о получении разрешения </w:t>
      </w:r>
      <w:r w:rsidRPr="00FB2F06">
        <w:rPr>
          <w:color w:val="000000"/>
          <w:sz w:val="28"/>
          <w:szCs w:val="28"/>
        </w:rPr>
        <w:t xml:space="preserve">представителя нанимателя (работодателя) </w:t>
      </w:r>
      <w:r w:rsidRPr="00FB2F06">
        <w:rPr>
          <w:color w:val="000000"/>
          <w:spacing w:val="2"/>
          <w:sz w:val="28"/>
          <w:szCs w:val="28"/>
          <w:shd w:val="clear" w:color="auto" w:fill="FFFFFF"/>
        </w:rPr>
        <w:t xml:space="preserve">на участие на безвозмездной основе в управлении </w:t>
      </w:r>
      <w:r w:rsidRPr="00FB2F06">
        <w:rPr>
          <w:color w:val="000000"/>
          <w:sz w:val="28"/>
          <w:szCs w:val="28"/>
        </w:rPr>
        <w:t>некоммерческими организациями</w:t>
      </w:r>
      <w:r w:rsidRPr="00FB2F06">
        <w:rPr>
          <w:sz w:val="28"/>
          <w:szCs w:val="28"/>
        </w:rPr>
        <w:t>», принятый решением Думы Партизанского муниципального района от</w:t>
      </w:r>
      <w:r w:rsidRPr="00FB2F06">
        <w:rPr>
          <w:color w:val="000000"/>
          <w:sz w:val="28"/>
          <w:szCs w:val="28"/>
        </w:rPr>
        <w:t xml:space="preserve"> 28.04.2020 № 208</w:t>
      </w:r>
      <w:r w:rsidRPr="00FB2F06">
        <w:rPr>
          <w:sz w:val="28"/>
          <w:szCs w:val="28"/>
        </w:rPr>
        <w:t>.</w:t>
      </w:r>
    </w:p>
    <w:p w:rsidR="004525FE" w:rsidRPr="00FB2F06" w:rsidRDefault="00FB2F06" w:rsidP="00C20BAC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6">
        <w:rPr>
          <w:rFonts w:ascii="Times New Roman" w:hAnsi="Times New Roman" w:cs="Times New Roman"/>
          <w:b w:val="0"/>
          <w:sz w:val="28"/>
          <w:szCs w:val="28"/>
        </w:rPr>
        <w:t>10. Настоящий муниципальный правовой а</w:t>
      </w:r>
      <w:proofErr w:type="gramStart"/>
      <w:r w:rsidRPr="00FB2F06">
        <w:rPr>
          <w:rFonts w:ascii="Times New Roman" w:hAnsi="Times New Roman" w:cs="Times New Roman"/>
          <w:b w:val="0"/>
          <w:sz w:val="28"/>
          <w:szCs w:val="28"/>
        </w:rPr>
        <w:t>кт вст</w:t>
      </w:r>
      <w:proofErr w:type="gramEnd"/>
      <w:r w:rsidRPr="00FB2F06">
        <w:rPr>
          <w:rFonts w:ascii="Times New Roman" w:hAnsi="Times New Roman" w:cs="Times New Roman"/>
          <w:b w:val="0"/>
          <w:sz w:val="28"/>
          <w:szCs w:val="28"/>
        </w:rPr>
        <w:t>упает в силу со дня официального обнародования в газете «Золотая Долина».</w:t>
      </w:r>
    </w:p>
    <w:p w:rsidR="004525FE" w:rsidRPr="00FB2F06" w:rsidRDefault="004525FE" w:rsidP="00C20BA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E3F02" w:rsidRDefault="00BE3F02" w:rsidP="00C20BAC">
      <w:pPr>
        <w:rPr>
          <w:sz w:val="28"/>
          <w:szCs w:val="28"/>
        </w:rPr>
      </w:pPr>
      <w:proofErr w:type="spellStart"/>
      <w:r w:rsidRPr="0029337F">
        <w:rPr>
          <w:sz w:val="28"/>
          <w:szCs w:val="28"/>
        </w:rPr>
        <w:t>И.о</w:t>
      </w:r>
      <w:proofErr w:type="spellEnd"/>
      <w:r w:rsidRPr="0029337F">
        <w:rPr>
          <w:sz w:val="28"/>
          <w:szCs w:val="28"/>
        </w:rPr>
        <w:t>. гла</w:t>
      </w: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Партизанского</w:t>
      </w:r>
      <w:proofErr w:type="gramEnd"/>
      <w:r>
        <w:rPr>
          <w:sz w:val="28"/>
          <w:szCs w:val="28"/>
        </w:rPr>
        <w:t xml:space="preserve"> </w:t>
      </w:r>
      <w:r w:rsidRPr="0029337F">
        <w:rPr>
          <w:sz w:val="28"/>
          <w:szCs w:val="28"/>
        </w:rPr>
        <w:t xml:space="preserve">муниципального </w:t>
      </w:r>
    </w:p>
    <w:p w:rsidR="00BE3F02" w:rsidRPr="0029337F" w:rsidRDefault="00BE3F02" w:rsidP="00C20BAC">
      <w:pPr>
        <w:rPr>
          <w:sz w:val="28"/>
          <w:szCs w:val="28"/>
        </w:rPr>
      </w:pPr>
      <w:r w:rsidRPr="0029337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Приморского края</w:t>
      </w:r>
      <w:r w:rsidRPr="0029337F">
        <w:rPr>
          <w:sz w:val="28"/>
          <w:szCs w:val="28"/>
        </w:rPr>
        <w:t xml:space="preserve">                                                           </w:t>
      </w:r>
      <w:r w:rsidRPr="0029337F">
        <w:rPr>
          <w:rFonts w:ascii="PT Astra Serif" w:eastAsia="Times New Roman" w:hAnsi="PT Astra Serif"/>
          <w:sz w:val="28"/>
          <w:szCs w:val="28"/>
        </w:rPr>
        <w:t xml:space="preserve">    В.Р.</w:t>
      </w:r>
      <w:r>
        <w:rPr>
          <w:rFonts w:ascii="PT Astra Serif" w:hAnsi="PT Astra Serif"/>
          <w:sz w:val="28"/>
          <w:szCs w:val="28"/>
        </w:rPr>
        <w:t xml:space="preserve"> </w:t>
      </w:r>
      <w:r w:rsidRPr="0029337F">
        <w:rPr>
          <w:rFonts w:ascii="PT Astra Serif" w:eastAsia="Times New Roman" w:hAnsi="PT Astra Serif"/>
          <w:sz w:val="28"/>
          <w:szCs w:val="28"/>
        </w:rPr>
        <w:t>Сопатенко</w:t>
      </w:r>
    </w:p>
    <w:p w:rsidR="00BE3F02" w:rsidRDefault="00CD6523" w:rsidP="00C20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BE3F02">
        <w:rPr>
          <w:sz w:val="28"/>
          <w:szCs w:val="28"/>
        </w:rPr>
        <w:t>сентября 2024 года</w:t>
      </w:r>
    </w:p>
    <w:p w:rsidR="00BE3F02" w:rsidRPr="0029337F" w:rsidRDefault="00BE3F02" w:rsidP="00C20BAC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CD6523">
        <w:rPr>
          <w:sz w:val="28"/>
          <w:szCs w:val="28"/>
        </w:rPr>
        <w:t xml:space="preserve"> 239</w:t>
      </w:r>
      <w:r>
        <w:rPr>
          <w:sz w:val="28"/>
          <w:szCs w:val="28"/>
        </w:rPr>
        <w:t>-МПА</w:t>
      </w:r>
    </w:p>
    <w:p w:rsidR="004525FE" w:rsidRDefault="00FB2F06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4525FE" w:rsidRDefault="00FB2F06">
      <w:pPr>
        <w:pStyle w:val="ConsPlusNormal"/>
        <w:widowControl/>
        <w:ind w:left="4956" w:firstLine="0"/>
        <w:jc w:val="both"/>
        <w:rPr>
          <w:color w:val="000000"/>
          <w:spacing w:val="-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регистрации и рассмотрения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заявлений муниципальных служащих органов местного самоуправления Партизанского муниципального округа Приморского края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некоммерческими организациями, принятому решением Думы Партизанского муниципального округа Приморского края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="00CD6523">
        <w:rPr>
          <w:rFonts w:ascii="Times New Roman" w:hAnsi="Times New Roman" w:cs="Times New Roman"/>
          <w:spacing w:val="-4"/>
          <w:sz w:val="24"/>
          <w:szCs w:val="24"/>
        </w:rPr>
        <w:t xml:space="preserve"> 26.09.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2024 № </w:t>
      </w:r>
      <w:r w:rsidR="00CD6523">
        <w:rPr>
          <w:rFonts w:ascii="Times New Roman" w:hAnsi="Times New Roman" w:cs="Times New Roman"/>
          <w:spacing w:val="-4"/>
          <w:sz w:val="24"/>
          <w:szCs w:val="24"/>
        </w:rPr>
        <w:t>239</w:t>
      </w:r>
    </w:p>
    <w:p w:rsidR="004525FE" w:rsidRDefault="004525FE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25FE" w:rsidRDefault="00FB2F0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4525FE" w:rsidRDefault="00FB2F06">
      <w:pPr>
        <w:pStyle w:val="Con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6"/>
        </w:rPr>
        <w:t>____________________________________</w:t>
      </w:r>
    </w:p>
    <w:p w:rsidR="004525FE" w:rsidRDefault="00FB2F06">
      <w:pPr>
        <w:pStyle w:val="ConsNonformat"/>
        <w:widowControl/>
        <w:ind w:left="4248" w:firstLine="708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(должность, Ф.И.О. руководителя органа местного </w:t>
      </w:r>
      <w:proofErr w:type="gramEnd"/>
    </w:p>
    <w:p w:rsidR="004525FE" w:rsidRDefault="00FB2F06">
      <w:pPr>
        <w:pStyle w:val="ConsNonformat"/>
        <w:widowControl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самоуправления)</w:t>
      </w:r>
    </w:p>
    <w:p w:rsidR="004525FE" w:rsidRDefault="00FB2F06">
      <w:pPr>
        <w:pStyle w:val="ConsNonformat"/>
        <w:widowControl/>
        <w:ind w:left="4248"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_________________________________</w:t>
      </w:r>
    </w:p>
    <w:p w:rsidR="004525FE" w:rsidRDefault="00FB2F06">
      <w:pPr>
        <w:pStyle w:val="ConsNonformat"/>
        <w:widowControl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(Ф.И.О., должность муниципального служащего)</w:t>
      </w:r>
    </w:p>
    <w:p w:rsidR="004525FE" w:rsidRDefault="004525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25FE" w:rsidRDefault="00FB2F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525FE" w:rsidRDefault="00FB2F06">
      <w:pPr>
        <w:pStyle w:val="ConsPlusNormal"/>
        <w:widowControl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разрешении на участие на безвозмездной основе в управлении </w:t>
      </w:r>
    </w:p>
    <w:p w:rsidR="004525FE" w:rsidRDefault="00FB2F06">
      <w:pPr>
        <w:pStyle w:val="ConsPlusNormal"/>
        <w:widowControl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некоммерческими организациями </w:t>
      </w:r>
    </w:p>
    <w:p w:rsidR="004525FE" w:rsidRDefault="004525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525FE" w:rsidRDefault="00FB2F06" w:rsidP="00FB2F0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подпунктом б) пункта 3 части первой статьи 14 Федерального закона от 02.03.2007 № 25-ФЗ «О муниципальной службе в Российской Федерации», частью 3 статьи 7 Закона Приморского края от 04.06.2007 № 82-КЗ «О муниципальной службе в Приморском крае» прошу Вас разрешить мне с «______» ____________20___ года участвовать на безвозмездной основе в управлении _____________________________</w:t>
      </w:r>
      <w:proofErr w:type="gramEnd"/>
    </w:p>
    <w:p w:rsidR="004525FE" w:rsidRDefault="00FB2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5FE" w:rsidRDefault="00FB2F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наименование, юридический адрес, ИНН некоммерческой организации)</w:t>
      </w:r>
    </w:p>
    <w:p w:rsidR="004525FE" w:rsidRDefault="004525FE" w:rsidP="00FB2F0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525FE" w:rsidRDefault="00FB2F06" w:rsidP="00FB2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Участие в управлении некоммерческой организацией не повлечет возникновение конфликта интересов. При выполнении указанной работы обязуюсь соблюдать требования, предусмотренные статьей 14 Федерального закона от 02.03.2007 № 25-ФЗ «О муниципальной службе в Российской Федерации»</w:t>
      </w:r>
    </w:p>
    <w:p w:rsidR="004525FE" w:rsidRDefault="004525FE" w:rsidP="00FB2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25FE" w:rsidRDefault="00FB2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«___»_________20___г.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4525FE" w:rsidRDefault="00FB2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 муниципального служащего)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(расшифровка подписи)</w:t>
      </w:r>
    </w:p>
    <w:p w:rsidR="004525FE" w:rsidRDefault="004525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525FE" w:rsidRDefault="004525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525FE" w:rsidRDefault="00FB2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заявлений ___________</w:t>
      </w:r>
    </w:p>
    <w:p w:rsidR="004525FE" w:rsidRDefault="00FB2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заявления «___» ______________20___ года</w:t>
      </w:r>
    </w:p>
    <w:p w:rsidR="004525FE" w:rsidRDefault="004525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25FE" w:rsidRDefault="00FB2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4525FE" w:rsidRDefault="00FB2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(Ф.И.О. муниципального служащего,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(подпись муниципального служащего, </w:t>
      </w:r>
      <w:proofErr w:type="gramEnd"/>
    </w:p>
    <w:p w:rsidR="004525FE" w:rsidRDefault="00FB2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зарегистрировавшего заявление)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зарегистрировавшего заявление)</w:t>
      </w:r>
      <w:proofErr w:type="gramEnd"/>
    </w:p>
    <w:p w:rsidR="004525FE" w:rsidRDefault="004525FE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25FE" w:rsidRDefault="004525FE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25FE" w:rsidRDefault="004525FE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25FE" w:rsidRDefault="00FB2F06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4525FE" w:rsidRDefault="00FB2F06">
      <w:pPr>
        <w:pStyle w:val="ConsPlusNormal"/>
        <w:widowControl/>
        <w:ind w:left="4956" w:firstLine="0"/>
        <w:jc w:val="both"/>
        <w:rPr>
          <w:color w:val="000000"/>
          <w:spacing w:val="-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регистрации и рассмотрения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заявлений муниципальных служащих органов местного самоуправления Партизанского муниципального округа Приморского края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некоммерческими организациями, принятому решением Думы Партизанского муниципального округа Приморского края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CD6523">
        <w:rPr>
          <w:rFonts w:ascii="Times New Roman" w:hAnsi="Times New Roman" w:cs="Times New Roman"/>
          <w:spacing w:val="-4"/>
          <w:sz w:val="24"/>
          <w:szCs w:val="24"/>
        </w:rPr>
        <w:t>26.09.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2024 № </w:t>
      </w:r>
      <w:r w:rsidR="00CD6523">
        <w:rPr>
          <w:rFonts w:ascii="Times New Roman" w:hAnsi="Times New Roman" w:cs="Times New Roman"/>
          <w:spacing w:val="-4"/>
          <w:sz w:val="24"/>
          <w:szCs w:val="24"/>
        </w:rPr>
        <w:t>239</w:t>
      </w:r>
    </w:p>
    <w:p w:rsidR="004525FE" w:rsidRDefault="004525FE">
      <w:pPr>
        <w:pStyle w:val="ConsPlusNormal"/>
        <w:widowControl/>
        <w:ind w:left="4956" w:firstLine="0"/>
        <w:jc w:val="both"/>
        <w:rPr>
          <w:color w:val="000000"/>
          <w:spacing w:val="-4"/>
        </w:rPr>
      </w:pPr>
    </w:p>
    <w:p w:rsidR="004525FE" w:rsidRDefault="00FB2F0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4525FE" w:rsidRDefault="004525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25FE" w:rsidRDefault="004525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25FE" w:rsidRDefault="00FB2F06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4525FE" w:rsidRDefault="00FB2F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егистрации заявлений о разрешении на участие в управлении </w:t>
      </w:r>
    </w:p>
    <w:p w:rsidR="004525FE" w:rsidRDefault="00FB2F06">
      <w:pPr>
        <w:pStyle w:val="ConsPlusNormal"/>
        <w:widowControl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некоммерческими организациями </w:t>
      </w:r>
    </w:p>
    <w:p w:rsidR="004525FE" w:rsidRDefault="004525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525FE" w:rsidRDefault="004525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98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5"/>
        <w:gridCol w:w="1761"/>
        <w:gridCol w:w="1184"/>
        <w:gridCol w:w="1889"/>
        <w:gridCol w:w="1323"/>
        <w:gridCol w:w="1486"/>
        <w:gridCol w:w="1646"/>
      </w:tblGrid>
      <w:tr w:rsidR="004525FE">
        <w:tc>
          <w:tcPr>
            <w:tcW w:w="564" w:type="dxa"/>
            <w:vAlign w:val="center"/>
          </w:tcPr>
          <w:p w:rsidR="004525FE" w:rsidRDefault="00FB2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61" w:type="dxa"/>
            <w:vAlign w:val="center"/>
          </w:tcPr>
          <w:p w:rsidR="004525FE" w:rsidRDefault="00FB2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184" w:type="dxa"/>
            <w:vAlign w:val="center"/>
          </w:tcPr>
          <w:p w:rsidR="004525FE" w:rsidRDefault="00FB2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  <w:spacing w:val="-16"/>
              </w:rPr>
              <w:t xml:space="preserve">поступления </w:t>
            </w:r>
            <w:r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889" w:type="dxa"/>
            <w:vAlign w:val="center"/>
          </w:tcPr>
          <w:p w:rsidR="004525FE" w:rsidRDefault="00FB2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некоммерческой организации,                  на участие в управлении которой требуется разрешение</w:t>
            </w:r>
          </w:p>
        </w:tc>
        <w:tc>
          <w:tcPr>
            <w:tcW w:w="1323" w:type="dxa"/>
            <w:vAlign w:val="center"/>
          </w:tcPr>
          <w:p w:rsidR="004525FE" w:rsidRDefault="00FB2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подпись лица, принявшего заявление</w:t>
            </w:r>
          </w:p>
        </w:tc>
        <w:tc>
          <w:tcPr>
            <w:tcW w:w="1486" w:type="dxa"/>
            <w:vAlign w:val="center"/>
          </w:tcPr>
          <w:p w:rsidR="004525FE" w:rsidRDefault="00FB2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представителя нанимателя (работодателя)</w:t>
            </w:r>
          </w:p>
        </w:tc>
        <w:tc>
          <w:tcPr>
            <w:tcW w:w="1646" w:type="dxa"/>
            <w:vAlign w:val="center"/>
          </w:tcPr>
          <w:p w:rsidR="004525FE" w:rsidRDefault="00FB2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муниципального служащего                  в получении копии заявления                с резолюцией</w:t>
            </w:r>
          </w:p>
        </w:tc>
      </w:tr>
      <w:tr w:rsidR="004525FE">
        <w:tc>
          <w:tcPr>
            <w:tcW w:w="564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6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5FE">
        <w:tc>
          <w:tcPr>
            <w:tcW w:w="564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6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5FE">
        <w:tc>
          <w:tcPr>
            <w:tcW w:w="564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6" w:type="dxa"/>
            <w:vAlign w:val="center"/>
          </w:tcPr>
          <w:p w:rsidR="004525FE" w:rsidRDefault="0045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5FE" w:rsidRDefault="004525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525FE" w:rsidRDefault="004525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25FE" w:rsidRDefault="004525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4525FE" w:rsidSect="00FB2F06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2"/>
  </w:compat>
  <w:rsids>
    <w:rsidRoot w:val="004525FE"/>
    <w:rsid w:val="004525FE"/>
    <w:rsid w:val="0050637A"/>
    <w:rsid w:val="009F42FB"/>
    <w:rsid w:val="00BE3F02"/>
    <w:rsid w:val="00C20BAC"/>
    <w:rsid w:val="00CD6523"/>
    <w:rsid w:val="00F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8CE"/>
    <w:pPr>
      <w:keepNext/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sid w:val="008768CE"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8768CE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locked/>
    <w:rsid w:val="008768CE"/>
    <w:rPr>
      <w:rFonts w:ascii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locked/>
    <w:rsid w:val="008768CE"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locked/>
    <w:rsid w:val="008768CE"/>
    <w:rPr>
      <w:rFonts w:ascii="Courier New" w:hAnsi="Courier New" w:cs="Courier New"/>
      <w:sz w:val="20"/>
      <w:szCs w:val="20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8768CE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qFormat/>
    <w:rsid w:val="00E5205D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qFormat/>
    <w:rsid w:val="00E5205D"/>
    <w:rPr>
      <w:rFonts w:ascii="Times New Roman" w:hAnsi="Times New Roman"/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qFormat/>
    <w:rsid w:val="00E5205D"/>
    <w:rPr>
      <w:rFonts w:ascii="Times New Roman" w:hAnsi="Times New Roman"/>
      <w:b/>
      <w:bCs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qFormat/>
    <w:rsid w:val="00E5205D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3A0C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e">
    <w:name w:val="Верхний колонтитул Знак"/>
    <w:basedOn w:val="a0"/>
    <w:link w:val="af"/>
    <w:uiPriority w:val="99"/>
    <w:qFormat/>
    <w:rsid w:val="00CE18F4"/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1"/>
    <w:uiPriority w:val="99"/>
    <w:semiHidden/>
    <w:qFormat/>
    <w:rsid w:val="00CE18F4"/>
    <w:rPr>
      <w:rFonts w:ascii="Times New Roman" w:hAnsi="Times New Roman"/>
      <w:sz w:val="24"/>
      <w:szCs w:val="24"/>
    </w:rPr>
  </w:style>
  <w:style w:type="character" w:styleId="af2">
    <w:name w:val="Hyperlink"/>
    <w:rPr>
      <w:color w:val="000080"/>
      <w:u w:val="single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styleId="a4">
    <w:name w:val="Body Text"/>
    <w:basedOn w:val="a"/>
    <w:link w:val="a3"/>
    <w:uiPriority w:val="99"/>
    <w:rsid w:val="008768CE"/>
    <w:rPr>
      <w:sz w:val="28"/>
      <w:szCs w:val="28"/>
    </w:rPr>
  </w:style>
  <w:style w:type="paragraph" w:styleId="af5">
    <w:name w:val="List"/>
    <w:basedOn w:val="a4"/>
    <w:rPr>
      <w:rFonts w:ascii="PT Astra Serif" w:hAnsi="PT Astra Serif" w:cs="FreeSans"/>
    </w:rPr>
  </w:style>
  <w:style w:type="paragraph" w:styleId="af6">
    <w:name w:val="caption"/>
    <w:basedOn w:val="a"/>
    <w:next w:val="a"/>
    <w:semiHidden/>
    <w:unhideWhenUsed/>
    <w:qFormat/>
    <w:rsid w:val="003A0C63"/>
    <w:pPr>
      <w:jc w:val="center"/>
    </w:pPr>
    <w:rPr>
      <w:rFonts w:eastAsia="Times New Roman"/>
      <w:b/>
      <w:bCs/>
      <w:iCs/>
      <w:sz w:val="44"/>
      <w:szCs w:val="26"/>
    </w:rPr>
  </w:style>
  <w:style w:type="paragraph" w:styleId="af7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ConsPlusNormal">
    <w:name w:val="ConsPlusNormal"/>
    <w:qFormat/>
    <w:rsid w:val="008768CE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8768CE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8768CE"/>
    <w:pPr>
      <w:widowControl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qFormat/>
    <w:rsid w:val="008768CE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qFormat/>
    <w:rsid w:val="008768CE"/>
    <w:pPr>
      <w:widowControl w:val="0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link w:val="2"/>
    <w:uiPriority w:val="99"/>
    <w:qFormat/>
    <w:rsid w:val="008768CE"/>
    <w:pPr>
      <w:jc w:val="both"/>
    </w:pPr>
    <w:rPr>
      <w:sz w:val="28"/>
      <w:szCs w:val="28"/>
    </w:rPr>
  </w:style>
  <w:style w:type="paragraph" w:styleId="a6">
    <w:name w:val="Title"/>
    <w:basedOn w:val="a"/>
    <w:link w:val="a5"/>
    <w:uiPriority w:val="99"/>
    <w:qFormat/>
    <w:rsid w:val="008768CE"/>
    <w:pPr>
      <w:jc w:val="center"/>
    </w:pPr>
    <w:rPr>
      <w:sz w:val="28"/>
      <w:szCs w:val="28"/>
    </w:rPr>
  </w:style>
  <w:style w:type="paragraph" w:styleId="HTML0">
    <w:name w:val="HTML Preformatted"/>
    <w:basedOn w:val="a"/>
    <w:link w:val="HTML"/>
    <w:uiPriority w:val="99"/>
    <w:qFormat/>
    <w:rsid w:val="00876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2">
    <w:name w:val="Body Text Indent 2"/>
    <w:basedOn w:val="a"/>
    <w:link w:val="21"/>
    <w:uiPriority w:val="99"/>
    <w:qFormat/>
    <w:rsid w:val="008768CE"/>
    <w:pPr>
      <w:shd w:val="clear" w:color="auto" w:fill="FFFFFF"/>
      <w:tabs>
        <w:tab w:val="left" w:pos="2897"/>
        <w:tab w:val="left" w:pos="7704"/>
      </w:tabs>
      <w:ind w:left="-360"/>
      <w:jc w:val="center"/>
    </w:pPr>
    <w:rPr>
      <w:b/>
      <w:bCs/>
    </w:rPr>
  </w:style>
  <w:style w:type="paragraph" w:styleId="a9">
    <w:name w:val="annotation text"/>
    <w:basedOn w:val="a"/>
    <w:link w:val="a8"/>
    <w:uiPriority w:val="99"/>
    <w:qFormat/>
    <w:rsid w:val="00E5205D"/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qFormat/>
    <w:rsid w:val="00E5205D"/>
    <w:rPr>
      <w:b/>
      <w:bCs/>
    </w:rPr>
  </w:style>
  <w:style w:type="paragraph" w:styleId="ad">
    <w:name w:val="Balloon Text"/>
    <w:basedOn w:val="a"/>
    <w:link w:val="ac"/>
    <w:uiPriority w:val="99"/>
    <w:qFormat/>
    <w:rsid w:val="00E5205D"/>
    <w:rPr>
      <w:rFonts w:ascii="Segoe UI" w:hAnsi="Segoe UI" w:cs="Segoe UI"/>
      <w:sz w:val="18"/>
      <w:szCs w:val="18"/>
    </w:rPr>
  </w:style>
  <w:style w:type="paragraph" w:customStyle="1" w:styleId="af8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rsid w:val="00CE18F4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0"/>
    <w:uiPriority w:val="99"/>
    <w:semiHidden/>
    <w:unhideWhenUsed/>
    <w:rsid w:val="00CE18F4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sid w:val="00A6000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List Paragraph"/>
    <w:basedOn w:val="a"/>
    <w:uiPriority w:val="34"/>
    <w:qFormat/>
    <w:rsid w:val="00E77A25"/>
    <w:pPr>
      <w:ind w:left="720"/>
      <w:contextualSpacing/>
    </w:pPr>
  </w:style>
  <w:style w:type="paragraph" w:customStyle="1" w:styleId="formattext">
    <w:name w:val="formattext"/>
    <w:basedOn w:val="a"/>
    <w:qFormat/>
    <w:rsid w:val="00F43B36"/>
    <w:pPr>
      <w:spacing w:beforeAutospacing="1" w:afterAutospacing="1"/>
    </w:pPr>
    <w:rPr>
      <w:rFonts w:eastAsia="Times New Roman"/>
    </w:rPr>
  </w:style>
  <w:style w:type="table" w:styleId="afa">
    <w:name w:val="Table Grid"/>
    <w:basedOn w:val="a1"/>
    <w:uiPriority w:val="59"/>
    <w:rsid w:val="00F5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D0F0-49C7-46AC-A34E-C9BAC44C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1549</Words>
  <Characters>8834</Characters>
  <Application>Microsoft Office Word</Application>
  <DocSecurity>0</DocSecurity>
  <Lines>73</Lines>
  <Paragraphs>20</Paragraphs>
  <ScaleCrop>false</ScaleCrop>
  <Company>КонсультантПлюс Версия 4024.00.01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городского округа ЗАТО Фокино от 28.05.2020 N 198-МПА(ред. от 28.09.2023)"Порядок получения муниципальными служащими органов местного самоуправления городского округа ЗАТО Фокино разрешения представителя нанимателя (работодателя) на участие на безвозмездной основе в управлении некоммерческой организацией"(принято решением Думы городского округа ЗАТО Фокино от 28.05.2020 N 338)</dc:title>
  <dc:subject/>
  <dc:creator>ConsultantPlus</dc:creator>
  <dc:description/>
  <cp:lastModifiedBy>Revenko</cp:lastModifiedBy>
  <cp:revision>15</cp:revision>
  <cp:lastPrinted>2024-07-07T17:38:00Z</cp:lastPrinted>
  <dcterms:created xsi:type="dcterms:W3CDTF">2024-07-07T17:12:00Z</dcterms:created>
  <dcterms:modified xsi:type="dcterms:W3CDTF">2024-09-26T05:52:00Z</dcterms:modified>
  <dc:language>ru-RU</dc:language>
</cp:coreProperties>
</file>