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20" w:rsidRDefault="0088618C" w:rsidP="00B45120">
      <w:pPr>
        <w:pStyle w:val="a5"/>
        <w:rPr>
          <w:sz w:val="40"/>
        </w:rPr>
      </w:pPr>
      <w:r>
        <w:rPr>
          <w:sz w:val="40"/>
        </w:rPr>
        <w:t xml:space="preserve">                                    </w:t>
      </w:r>
      <w:r w:rsidR="00B45120" w:rsidRPr="003E7210">
        <w:rPr>
          <w:noProof/>
          <w:sz w:val="40"/>
        </w:rPr>
        <w:drawing>
          <wp:inline distT="0" distB="0" distL="0" distR="0" wp14:anchorId="1BA32A71" wp14:editId="5D9FF443">
            <wp:extent cx="971550" cy="895350"/>
            <wp:effectExtent l="0" t="0" r="0" b="0"/>
            <wp:docPr id="2" name="Рисунок 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ПРОЕКТ</w:t>
      </w:r>
    </w:p>
    <w:p w:rsidR="00B45120" w:rsidRDefault="00B45120" w:rsidP="00B45120">
      <w:pPr>
        <w:pStyle w:val="a5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B45120" w:rsidRDefault="00B45120" w:rsidP="00B4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B45120" w:rsidRDefault="00B45120" w:rsidP="00B45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B45120" w:rsidRPr="00D80B23" w:rsidRDefault="00B45120" w:rsidP="00B45120">
      <w:pPr>
        <w:pStyle w:val="8"/>
        <w:jc w:val="center"/>
        <w:rPr>
          <w:b/>
          <w:i w:val="0"/>
          <w:sz w:val="40"/>
          <w:szCs w:val="40"/>
        </w:rPr>
      </w:pPr>
      <w:r w:rsidRPr="00D80B23">
        <w:rPr>
          <w:b/>
          <w:i w:val="0"/>
          <w:sz w:val="40"/>
          <w:szCs w:val="40"/>
        </w:rPr>
        <w:t>РЕШЕНИЕ</w:t>
      </w:r>
    </w:p>
    <w:p w:rsidR="00B45120" w:rsidRDefault="00B45120" w:rsidP="00B45120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B45120" w:rsidRPr="00CB0011" w:rsidRDefault="00B45120" w:rsidP="00B45120">
      <w:pPr>
        <w:jc w:val="both"/>
        <w:rPr>
          <w:sz w:val="28"/>
          <w:szCs w:val="28"/>
        </w:rPr>
      </w:pPr>
      <w:r w:rsidRPr="00CB0011">
        <w:rPr>
          <w:sz w:val="28"/>
          <w:szCs w:val="28"/>
        </w:rPr>
        <w:t>.2019</w:t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</w:r>
      <w:r w:rsidRPr="00CB00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       </w:t>
      </w:r>
      <w:r w:rsidR="00AA4C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E3831">
        <w:rPr>
          <w:sz w:val="28"/>
          <w:szCs w:val="28"/>
        </w:rPr>
        <w:t>№</w:t>
      </w:r>
    </w:p>
    <w:p w:rsidR="00B45120" w:rsidRPr="00CB0011" w:rsidRDefault="00B45120" w:rsidP="00B45120">
      <w:pPr>
        <w:rPr>
          <w:sz w:val="28"/>
          <w:szCs w:val="28"/>
        </w:rPr>
      </w:pPr>
      <w:r w:rsidRPr="00CB0011"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B45120" w:rsidRPr="00D369B6" w:rsidTr="00DD6267">
        <w:tc>
          <w:tcPr>
            <w:tcW w:w="5103" w:type="dxa"/>
          </w:tcPr>
          <w:p w:rsidR="00B45120" w:rsidRPr="00D369B6" w:rsidRDefault="00B45120" w:rsidP="00317EA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D369B6">
              <w:rPr>
                <w:sz w:val="28"/>
                <w:szCs w:val="28"/>
              </w:rPr>
              <w:t>О признании утратившим</w:t>
            </w:r>
            <w:r w:rsidR="00E75E09">
              <w:rPr>
                <w:sz w:val="28"/>
                <w:szCs w:val="28"/>
              </w:rPr>
              <w:t>и</w:t>
            </w:r>
            <w:r w:rsidRPr="00D369B6">
              <w:rPr>
                <w:sz w:val="28"/>
                <w:szCs w:val="28"/>
              </w:rPr>
              <w:t xml:space="preserve"> силу </w:t>
            </w:r>
            <w:r w:rsidR="00FE3831" w:rsidRPr="00D369B6">
              <w:rPr>
                <w:sz w:val="28"/>
                <w:szCs w:val="28"/>
              </w:rPr>
              <w:t>решени</w:t>
            </w:r>
            <w:r w:rsidR="00E75E09">
              <w:rPr>
                <w:sz w:val="28"/>
                <w:szCs w:val="28"/>
              </w:rPr>
              <w:t>й</w:t>
            </w:r>
            <w:r w:rsidR="00FE3831" w:rsidRPr="00D369B6">
              <w:rPr>
                <w:sz w:val="28"/>
                <w:szCs w:val="28"/>
              </w:rPr>
              <w:t xml:space="preserve"> Думы Партизанского муниципального района </w:t>
            </w:r>
            <w:r w:rsidR="00E75E09">
              <w:rPr>
                <w:sz w:val="28"/>
                <w:szCs w:val="28"/>
              </w:rPr>
              <w:t>о</w:t>
            </w:r>
            <w:r w:rsidR="00FE3831" w:rsidRPr="00D369B6">
              <w:rPr>
                <w:sz w:val="28"/>
                <w:szCs w:val="28"/>
              </w:rPr>
              <w:t xml:space="preserve"> нормах твердого топлива, сжиженного газа и электроэнергии для льготных категорий граждан, включенных в федеральный и краевой регистр</w:t>
            </w:r>
            <w:r w:rsidRPr="00D369B6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B45120" w:rsidRPr="00D369B6" w:rsidRDefault="00B45120" w:rsidP="00B45120">
      <w:pPr>
        <w:jc w:val="both"/>
        <w:rPr>
          <w:sz w:val="28"/>
          <w:szCs w:val="28"/>
        </w:rPr>
      </w:pPr>
    </w:p>
    <w:p w:rsidR="00B45120" w:rsidRPr="00D369B6" w:rsidRDefault="00B45120" w:rsidP="00B45120">
      <w:pPr>
        <w:ind w:firstLine="567"/>
        <w:jc w:val="both"/>
        <w:outlineLvl w:val="2"/>
        <w:rPr>
          <w:bCs/>
          <w:sz w:val="28"/>
          <w:szCs w:val="28"/>
          <w:lang w:eastAsia="x-none"/>
        </w:rPr>
      </w:pPr>
      <w:r w:rsidRPr="00D369B6">
        <w:rPr>
          <w:bCs/>
          <w:sz w:val="28"/>
          <w:szCs w:val="28"/>
          <w:lang w:val="x-none" w:eastAsia="x-none"/>
        </w:rPr>
        <w:t xml:space="preserve">В </w:t>
      </w:r>
      <w:r w:rsidR="00DD6267" w:rsidRPr="00D369B6">
        <w:rPr>
          <w:bCs/>
          <w:sz w:val="28"/>
          <w:szCs w:val="28"/>
          <w:lang w:eastAsia="x-none"/>
        </w:rPr>
        <w:t>целях приведения решени</w:t>
      </w:r>
      <w:r w:rsidR="00E75E09">
        <w:rPr>
          <w:bCs/>
          <w:sz w:val="28"/>
          <w:szCs w:val="28"/>
          <w:lang w:eastAsia="x-none"/>
        </w:rPr>
        <w:t>й Думы Партизанского муниципального района</w:t>
      </w:r>
      <w:r w:rsidR="00DD6267" w:rsidRPr="00D369B6">
        <w:rPr>
          <w:bCs/>
          <w:sz w:val="28"/>
          <w:szCs w:val="28"/>
          <w:lang w:eastAsia="x-none"/>
        </w:rPr>
        <w:t xml:space="preserve"> в соответствие с требованиями Жилищного кодекса Российской Федерации</w:t>
      </w:r>
      <w:r w:rsidRPr="00D369B6">
        <w:rPr>
          <w:bCs/>
          <w:sz w:val="28"/>
          <w:szCs w:val="28"/>
          <w:lang w:val="x-none" w:eastAsia="x-none"/>
        </w:rPr>
        <w:t xml:space="preserve">, в связи с переходом полномочий по </w:t>
      </w:r>
      <w:r w:rsidR="00DD6267" w:rsidRPr="00D369B6">
        <w:rPr>
          <w:bCs/>
          <w:sz w:val="28"/>
          <w:szCs w:val="28"/>
          <w:lang w:eastAsia="x-none"/>
        </w:rPr>
        <w:t>утверждению нормативов потребления коммунальных услуг на уровень субъекта Российской Федерации</w:t>
      </w:r>
      <w:r w:rsidRPr="00D369B6">
        <w:rPr>
          <w:bCs/>
          <w:sz w:val="28"/>
          <w:szCs w:val="28"/>
          <w:lang w:val="x-none" w:eastAsia="x-none"/>
        </w:rPr>
        <w:t xml:space="preserve">, руководствуясь </w:t>
      </w:r>
      <w:r w:rsidR="00DD6267" w:rsidRPr="00D369B6">
        <w:rPr>
          <w:bCs/>
          <w:sz w:val="28"/>
          <w:szCs w:val="28"/>
          <w:lang w:eastAsia="x-none"/>
        </w:rPr>
        <w:t xml:space="preserve">Федеральным законом </w:t>
      </w:r>
      <w:r w:rsidR="00DD6267" w:rsidRPr="00D369B6">
        <w:rPr>
          <w:bCs/>
          <w:sz w:val="28"/>
          <w:szCs w:val="28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369B6">
        <w:rPr>
          <w:bCs/>
          <w:sz w:val="28"/>
          <w:szCs w:val="28"/>
          <w:lang w:val="x-none" w:eastAsia="x-none"/>
        </w:rPr>
        <w:t xml:space="preserve">статьями 19, 30 Устава Партизанского муниципального района, Дума Партизанского муниципального района </w:t>
      </w:r>
    </w:p>
    <w:p w:rsidR="00B45120" w:rsidRPr="00D369B6" w:rsidRDefault="00B45120" w:rsidP="00B45120">
      <w:pPr>
        <w:rPr>
          <w:sz w:val="28"/>
          <w:szCs w:val="28"/>
        </w:rPr>
      </w:pPr>
      <w:r w:rsidRPr="00D369B6">
        <w:rPr>
          <w:sz w:val="28"/>
          <w:szCs w:val="28"/>
        </w:rPr>
        <w:t xml:space="preserve">                                      </w:t>
      </w:r>
    </w:p>
    <w:p w:rsidR="00B45120" w:rsidRPr="00D369B6" w:rsidRDefault="00B45120" w:rsidP="00B45120">
      <w:pPr>
        <w:rPr>
          <w:sz w:val="28"/>
          <w:szCs w:val="28"/>
        </w:rPr>
      </w:pPr>
      <w:r w:rsidRPr="00D369B6">
        <w:rPr>
          <w:sz w:val="28"/>
          <w:szCs w:val="28"/>
        </w:rPr>
        <w:t>Р Е Ш И Л А:</w:t>
      </w:r>
    </w:p>
    <w:p w:rsidR="00B45120" w:rsidRPr="00D369B6" w:rsidRDefault="00B45120" w:rsidP="00B45120">
      <w:pPr>
        <w:ind w:firstLine="284"/>
        <w:jc w:val="both"/>
        <w:rPr>
          <w:sz w:val="28"/>
          <w:szCs w:val="28"/>
        </w:rPr>
      </w:pPr>
    </w:p>
    <w:p w:rsidR="008E5E64" w:rsidRPr="00D369B6" w:rsidRDefault="00B45120" w:rsidP="00D369B6">
      <w:pPr>
        <w:ind w:firstLine="426"/>
        <w:jc w:val="both"/>
        <w:rPr>
          <w:sz w:val="28"/>
          <w:szCs w:val="28"/>
        </w:rPr>
      </w:pPr>
      <w:r w:rsidRPr="00D369B6">
        <w:rPr>
          <w:sz w:val="28"/>
          <w:szCs w:val="28"/>
        </w:rPr>
        <w:t>1.  Признать утратившим</w:t>
      </w:r>
      <w:r w:rsidR="008E5E64" w:rsidRPr="00D369B6">
        <w:rPr>
          <w:sz w:val="28"/>
          <w:szCs w:val="28"/>
        </w:rPr>
        <w:t>и</w:t>
      </w:r>
      <w:r w:rsidRPr="00D369B6">
        <w:rPr>
          <w:sz w:val="28"/>
          <w:szCs w:val="28"/>
        </w:rPr>
        <w:t xml:space="preserve"> силу решени</w:t>
      </w:r>
      <w:r w:rsidR="008E5E64" w:rsidRPr="00D369B6">
        <w:rPr>
          <w:sz w:val="28"/>
          <w:szCs w:val="28"/>
        </w:rPr>
        <w:t>я</w:t>
      </w:r>
      <w:r w:rsidRPr="00D369B6">
        <w:rPr>
          <w:sz w:val="28"/>
          <w:szCs w:val="28"/>
        </w:rPr>
        <w:t xml:space="preserve"> Думы Партизанского муниципального района</w:t>
      </w:r>
      <w:r w:rsidR="008E5E64" w:rsidRPr="00D369B6">
        <w:rPr>
          <w:sz w:val="28"/>
          <w:szCs w:val="28"/>
        </w:rPr>
        <w:t>:</w:t>
      </w:r>
    </w:p>
    <w:p w:rsidR="008E5E64" w:rsidRPr="00D369B6" w:rsidRDefault="00317EA9" w:rsidP="008E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E64" w:rsidRPr="00D369B6">
        <w:rPr>
          <w:sz w:val="28"/>
          <w:szCs w:val="28"/>
        </w:rPr>
        <w:t>- от 10.04.2007 № 321 «О нормах твердого топлива, сжиженного газа и электроэнергии для льготных категорий граждан, включенных в федеральный и краевой регистр»;</w:t>
      </w:r>
    </w:p>
    <w:p w:rsidR="00B45120" w:rsidRPr="00D369B6" w:rsidRDefault="00317EA9" w:rsidP="00DD6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5E64" w:rsidRPr="00D369B6">
        <w:rPr>
          <w:sz w:val="28"/>
          <w:szCs w:val="28"/>
        </w:rPr>
        <w:t>- от 31.08.2007 № 369 «</w:t>
      </w:r>
      <w:r w:rsidR="000B78A7" w:rsidRPr="00D369B6">
        <w:rPr>
          <w:sz w:val="28"/>
          <w:szCs w:val="28"/>
        </w:rPr>
        <w:t>О внесении изменения в решение Думы Партизанского муниципального района от 10.04.2007 № 321 «О нормах твердого топлива, сжиженного газа и электроэнергии для льготных категорий граждан, включенных в федеральный и краевой регистр»</w:t>
      </w:r>
      <w:r w:rsidR="008E5E64" w:rsidRPr="00D369B6">
        <w:rPr>
          <w:sz w:val="28"/>
          <w:szCs w:val="28"/>
        </w:rPr>
        <w:t>.</w:t>
      </w:r>
    </w:p>
    <w:p w:rsidR="00DD6267" w:rsidRPr="00D369B6" w:rsidRDefault="00DD6267" w:rsidP="00DD6267">
      <w:pPr>
        <w:jc w:val="both"/>
        <w:rPr>
          <w:sz w:val="28"/>
          <w:szCs w:val="28"/>
        </w:rPr>
      </w:pPr>
    </w:p>
    <w:p w:rsidR="00B45120" w:rsidRPr="00D369B6" w:rsidRDefault="00B45120" w:rsidP="00D369B6">
      <w:pPr>
        <w:pStyle w:val="a3"/>
        <w:jc w:val="both"/>
        <w:rPr>
          <w:sz w:val="28"/>
          <w:szCs w:val="28"/>
        </w:rPr>
      </w:pPr>
      <w:r w:rsidRPr="00D369B6">
        <w:rPr>
          <w:sz w:val="28"/>
          <w:szCs w:val="28"/>
        </w:rPr>
        <w:t xml:space="preserve">     </w:t>
      </w:r>
      <w:r w:rsidR="00D369B6" w:rsidRPr="00D369B6">
        <w:rPr>
          <w:sz w:val="28"/>
          <w:szCs w:val="28"/>
        </w:rPr>
        <w:t>2</w:t>
      </w:r>
      <w:r w:rsidRPr="00D369B6">
        <w:rPr>
          <w:sz w:val="28"/>
          <w:szCs w:val="28"/>
        </w:rPr>
        <w:t>. Настоящее решение вступает в силу со дня его принятия.</w:t>
      </w:r>
    </w:p>
    <w:p w:rsidR="00B45120" w:rsidRPr="00D369B6" w:rsidRDefault="00B45120" w:rsidP="00B45120">
      <w:pPr>
        <w:rPr>
          <w:sz w:val="28"/>
          <w:szCs w:val="28"/>
        </w:rPr>
      </w:pPr>
    </w:p>
    <w:p w:rsidR="00DD6267" w:rsidRPr="00D369B6" w:rsidRDefault="00DD6267" w:rsidP="00B45120">
      <w:pPr>
        <w:rPr>
          <w:sz w:val="28"/>
          <w:szCs w:val="28"/>
        </w:rPr>
      </w:pPr>
    </w:p>
    <w:p w:rsidR="00DD6267" w:rsidRPr="00D369B6" w:rsidRDefault="00DD6267" w:rsidP="00B45120">
      <w:pPr>
        <w:rPr>
          <w:sz w:val="28"/>
          <w:szCs w:val="28"/>
        </w:rPr>
      </w:pPr>
    </w:p>
    <w:p w:rsidR="00DD6267" w:rsidRPr="00D369B6" w:rsidRDefault="00B45120" w:rsidP="00DD6267">
      <w:pPr>
        <w:rPr>
          <w:sz w:val="28"/>
          <w:szCs w:val="28"/>
        </w:rPr>
      </w:pPr>
      <w:r w:rsidRPr="00D369B6">
        <w:rPr>
          <w:sz w:val="28"/>
          <w:szCs w:val="28"/>
        </w:rPr>
        <w:t xml:space="preserve">Председатель Думы                                                                                     А.В. Арсентьев </w:t>
      </w:r>
    </w:p>
    <w:sectPr w:rsidR="00DD6267" w:rsidRPr="00D369B6" w:rsidSect="00B4512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1"/>
    <w:rsid w:val="000B78A7"/>
    <w:rsid w:val="001D620F"/>
    <w:rsid w:val="00317EA9"/>
    <w:rsid w:val="00697D91"/>
    <w:rsid w:val="007D3B1B"/>
    <w:rsid w:val="0088618C"/>
    <w:rsid w:val="008E5E64"/>
    <w:rsid w:val="00AA4C1B"/>
    <w:rsid w:val="00B45120"/>
    <w:rsid w:val="00CC2305"/>
    <w:rsid w:val="00D369B6"/>
    <w:rsid w:val="00DD6267"/>
    <w:rsid w:val="00E75E09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327"/>
  <w15:chartTrackingRefBased/>
  <w15:docId w15:val="{2733BBE4-3CB6-464C-87CA-A9A1031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451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4512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4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51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451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B45120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9</cp:revision>
  <dcterms:created xsi:type="dcterms:W3CDTF">2019-06-20T01:09:00Z</dcterms:created>
  <dcterms:modified xsi:type="dcterms:W3CDTF">2019-06-21T06:14:00Z</dcterms:modified>
</cp:coreProperties>
</file>