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D" w:rsidRPr="00D42301" w:rsidRDefault="00D42301" w:rsidP="007A24ED">
      <w:pPr>
        <w:ind w:firstLine="708"/>
        <w:jc w:val="center"/>
        <w:rPr>
          <w:b/>
        </w:rPr>
      </w:pPr>
      <w:r w:rsidRPr="00D42301">
        <w:rPr>
          <w:b/>
        </w:rPr>
        <w:t>О</w:t>
      </w:r>
      <w:r w:rsidR="007A24ED" w:rsidRPr="00D42301">
        <w:rPr>
          <w:b/>
        </w:rPr>
        <w:t>тветственность за незаконную добычу полезных ископаемых</w:t>
      </w:r>
    </w:p>
    <w:p w:rsidR="007A24ED" w:rsidRDefault="00D42301" w:rsidP="00D42301">
      <w:pPr>
        <w:ind w:firstLine="708"/>
        <w:jc w:val="center"/>
      </w:pPr>
      <w:r w:rsidRPr="005C4207">
        <w:t>Природоохранная прокуратура разъясняет</w:t>
      </w:r>
      <w:r>
        <w:t>:</w:t>
      </w:r>
    </w:p>
    <w:p w:rsidR="00963C68" w:rsidRPr="00963C68" w:rsidRDefault="00963C68" w:rsidP="00EF6D2B">
      <w:pPr>
        <w:ind w:firstLine="708"/>
        <w:jc w:val="both"/>
      </w:pPr>
      <w:r w:rsidRPr="00963C68">
        <w:t xml:space="preserve">Самовольное пользование недрами на территории Приморского края </w:t>
      </w:r>
      <w:proofErr w:type="gramStart"/>
      <w:r w:rsidR="003F068A">
        <w:t>приоб</w:t>
      </w:r>
      <w:r w:rsidR="00CC234C">
        <w:t>ретает широкое распространение и набирает</w:t>
      </w:r>
      <w:proofErr w:type="gramEnd"/>
      <w:r w:rsidR="00CC234C">
        <w:t xml:space="preserve"> угрожающие масштабы</w:t>
      </w:r>
      <w:r w:rsidRPr="00963C68">
        <w:t>.</w:t>
      </w:r>
    </w:p>
    <w:p w:rsidR="00963C68" w:rsidRPr="00963C68" w:rsidRDefault="00963C68" w:rsidP="00651904">
      <w:pPr>
        <w:autoSpaceDE w:val="0"/>
        <w:autoSpaceDN w:val="0"/>
        <w:adjustRightInd w:val="0"/>
        <w:ind w:firstLine="708"/>
        <w:jc w:val="both"/>
      </w:pPr>
      <w:r w:rsidRPr="00963C68">
        <w:t xml:space="preserve">В связи </w:t>
      </w:r>
      <w:r w:rsidR="00CC234C">
        <w:t>с этим, Владивостокская</w:t>
      </w:r>
      <w:r w:rsidRPr="00963C68">
        <w:t xml:space="preserve"> межрайонная природоохранная прокуратура разъясняет, что </w:t>
      </w:r>
      <w:proofErr w:type="gramStart"/>
      <w:r w:rsidR="00651904">
        <w:t>согласно</w:t>
      </w:r>
      <w:r w:rsidRPr="00963C68">
        <w:t xml:space="preserve"> статьи</w:t>
      </w:r>
      <w:proofErr w:type="gramEnd"/>
      <w:r w:rsidRPr="00963C68">
        <w:t xml:space="preserve"> 1.2 Закона Российской Федерации</w:t>
      </w:r>
      <w:r w:rsidR="00A93A09">
        <w:t xml:space="preserve"> от 21.02.1992 </w:t>
      </w:r>
      <w:r w:rsidR="00952434">
        <w:t>№</w:t>
      </w:r>
      <w:r w:rsidR="00A93A09">
        <w:t xml:space="preserve"> 2395-1 </w:t>
      </w:r>
      <w:r w:rsidRPr="00963C68">
        <w:t>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963C68" w:rsidRPr="00963C68" w:rsidRDefault="00963C68" w:rsidP="00A93A09">
      <w:pPr>
        <w:ind w:firstLine="708"/>
        <w:jc w:val="both"/>
      </w:pPr>
      <w:r w:rsidRPr="00963C68"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963C68" w:rsidRPr="00963C68" w:rsidRDefault="00963C68" w:rsidP="00952434">
      <w:pPr>
        <w:ind w:firstLine="708"/>
        <w:jc w:val="both"/>
      </w:pPr>
      <w:r w:rsidRPr="00963C68"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963C68" w:rsidRPr="00963C68" w:rsidRDefault="00963C68" w:rsidP="00952434">
      <w:pPr>
        <w:ind w:firstLine="708"/>
        <w:jc w:val="both"/>
      </w:pPr>
      <w:r w:rsidRPr="00963C68">
        <w:t xml:space="preserve">Таким образом, законодательство в области </w:t>
      </w:r>
      <w:proofErr w:type="spellStart"/>
      <w:r w:rsidRPr="00963C68">
        <w:t>недропользования</w:t>
      </w:r>
      <w:proofErr w:type="spellEnd"/>
      <w:r w:rsidRPr="00963C68">
        <w:t xml:space="preserve"> </w:t>
      </w:r>
      <w:r w:rsidR="00952434">
        <w:t>императивно устанавливает</w:t>
      </w:r>
      <w:r w:rsidRPr="00963C68">
        <w:t xml:space="preserve">, что пользование недрами, в том числе добыча </w:t>
      </w:r>
      <w:r w:rsidR="00D84814">
        <w:t xml:space="preserve">таких </w:t>
      </w:r>
      <w:r w:rsidRPr="00963C68">
        <w:t>общераспро</w:t>
      </w:r>
      <w:r w:rsidR="00D84814">
        <w:t>страненных полезных ископаемых, как</w:t>
      </w:r>
      <w:r w:rsidRPr="00963C68">
        <w:t xml:space="preserve"> песчано-гравийных смесей, </w:t>
      </w:r>
      <w:r w:rsidR="0082033C">
        <w:t xml:space="preserve">гальки, </w:t>
      </w:r>
      <w:r w:rsidRPr="00963C68">
        <w:t>песчаника</w:t>
      </w:r>
      <w:r w:rsidR="0026034E">
        <w:t>,</w:t>
      </w:r>
      <w:r w:rsidRPr="00963C68">
        <w:t xml:space="preserve"> </w:t>
      </w:r>
      <w:r w:rsidR="0082033C">
        <w:t>гравия</w:t>
      </w:r>
      <w:r w:rsidR="0026034E">
        <w:t xml:space="preserve"> </w:t>
      </w:r>
      <w:r w:rsidRPr="00963C68">
        <w:t>и проч</w:t>
      </w:r>
      <w:r w:rsidR="0082033C">
        <w:t>их подобных ископаемых,</w:t>
      </w:r>
      <w:r w:rsidRPr="00963C68">
        <w:t xml:space="preserve">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963C68" w:rsidRPr="00963C68" w:rsidRDefault="00963C68" w:rsidP="0082033C">
      <w:pPr>
        <w:ind w:firstLine="708"/>
        <w:jc w:val="both"/>
      </w:pPr>
      <w:r w:rsidRPr="00963C68">
        <w:t>Любое иное пользование участками недр влечет административную</w:t>
      </w:r>
      <w:r w:rsidR="0082033C">
        <w:t>, а в определенных</w:t>
      </w:r>
      <w:r w:rsidRPr="00963C68">
        <w:t xml:space="preserve"> </w:t>
      </w:r>
      <w:r w:rsidR="0082033C">
        <w:t xml:space="preserve">случаях - </w:t>
      </w:r>
      <w:r w:rsidRPr="00963C68">
        <w:t>даже уголовную ответственность.</w:t>
      </w:r>
    </w:p>
    <w:p w:rsidR="00963C68" w:rsidRPr="00963C68" w:rsidRDefault="00963C68" w:rsidP="00A53D3B">
      <w:pPr>
        <w:ind w:firstLine="708"/>
        <w:jc w:val="both"/>
      </w:pPr>
      <w:r w:rsidRPr="00963C68">
        <w:t xml:space="preserve">Так, частью 1 статьи 7.3 </w:t>
      </w:r>
      <w:proofErr w:type="spellStart"/>
      <w:r w:rsidRPr="00963C68">
        <w:t>КоАП</w:t>
      </w:r>
      <w:proofErr w:type="spellEnd"/>
      <w:r w:rsidRPr="00963C68">
        <w:t xml:space="preserve"> РФ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963C68" w:rsidRPr="00963C68" w:rsidRDefault="00963C68" w:rsidP="00F0622C">
      <w:pPr>
        <w:ind w:firstLine="708"/>
        <w:jc w:val="both"/>
      </w:pPr>
      <w:r w:rsidRPr="00963C68">
        <w:t>Уголовная ответственность</w:t>
      </w:r>
      <w:r w:rsidR="00F0622C">
        <w:t xml:space="preserve"> за незаконную добычу полезных ископаемых предусмотрена статьей</w:t>
      </w:r>
      <w:r w:rsidRPr="00963C68">
        <w:t xml:space="preserve"> 158 (за тай</w:t>
      </w:r>
      <w:r w:rsidR="002F6B05">
        <w:t>ное хищение полезных ископаемых</w:t>
      </w:r>
      <w:r w:rsidR="00E17E3A">
        <w:t>) и статьей</w:t>
      </w:r>
      <w:r w:rsidRPr="00963C68">
        <w:t xml:space="preserve">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963C68" w:rsidRPr="00963C68" w:rsidRDefault="00963C68" w:rsidP="00E17E3A">
      <w:pPr>
        <w:ind w:firstLine="708"/>
        <w:jc w:val="both"/>
      </w:pPr>
      <w:proofErr w:type="gramStart"/>
      <w:r w:rsidRPr="00963C68">
        <w:t>Максимально</w:t>
      </w:r>
      <w:r w:rsidR="00E17E3A">
        <w:t>е наказание, предусмотренное статьей</w:t>
      </w:r>
      <w:r w:rsidRPr="00963C68">
        <w:t xml:space="preserve"> 158 УК РФ, - 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  <w:proofErr w:type="gramEnd"/>
    </w:p>
    <w:p w:rsidR="00571C79" w:rsidRPr="00963C68" w:rsidRDefault="00963C68" w:rsidP="00DA52D1">
      <w:pPr>
        <w:ind w:firstLine="708"/>
        <w:jc w:val="both"/>
      </w:pPr>
      <w:r w:rsidRPr="00963C68">
        <w:t xml:space="preserve">Статьёй 171 УК РФ предусмотрено </w:t>
      </w:r>
      <w:r w:rsidR="00DA52D1">
        <w:t>м</w:t>
      </w:r>
      <w:r w:rsidR="00DA52D1" w:rsidRPr="00963C68">
        <w:t>аксимально</w:t>
      </w:r>
      <w:r w:rsidR="00DA52D1">
        <w:t xml:space="preserve">е </w:t>
      </w:r>
      <w:r w:rsidRPr="00963C68">
        <w:t xml:space="preserve">наказание </w:t>
      </w:r>
      <w:proofErr w:type="gramStart"/>
      <w:r w:rsidRPr="00963C68">
        <w:t xml:space="preserve">в виде лишения свободы на срок до пяти лет со штрафом в </w:t>
      </w:r>
      <w:r w:rsidR="00571C79">
        <w:t>размере</w:t>
      </w:r>
      <w:proofErr w:type="gramEnd"/>
      <w:r w:rsidR="00571C79">
        <w:t xml:space="preserve"> до одного миллиона рублей или в размере заработной платы или </w:t>
      </w:r>
      <w:r w:rsidR="00DA52D1">
        <w:t xml:space="preserve">иного </w:t>
      </w:r>
      <w:r w:rsidR="00DA52D1" w:rsidRPr="00DA52D1">
        <w:t>дохода осужденного за пер</w:t>
      </w:r>
      <w:r w:rsidR="00506B62">
        <w:t>иод от одного года до трех лет.</w:t>
      </w:r>
    </w:p>
    <w:p w:rsidR="00963C68" w:rsidRPr="00963C68" w:rsidRDefault="00963C68" w:rsidP="00DA52D1">
      <w:pPr>
        <w:ind w:firstLine="708"/>
        <w:jc w:val="both"/>
      </w:pPr>
      <w:r w:rsidRPr="00963C68">
        <w:lastRenderedPageBreak/>
        <w:t xml:space="preserve">Ситуация с самовольным пользованием участками недр </w:t>
      </w:r>
      <w:r w:rsidR="00D259DF">
        <w:t xml:space="preserve">на территории Приморского края </w:t>
      </w:r>
      <w:r w:rsidRPr="00963C68">
        <w:t xml:space="preserve">находится на постоянном контроле </w:t>
      </w:r>
      <w:r w:rsidR="00D259DF">
        <w:t>Владивостокской</w:t>
      </w:r>
      <w:r w:rsidRPr="00963C68">
        <w:t xml:space="preserve"> межрайонной природоохранной прокуратуры.</w:t>
      </w:r>
    </w:p>
    <w:p w:rsidR="008E0456" w:rsidRDefault="00963C68" w:rsidP="00D259DF">
      <w:pPr>
        <w:ind w:firstLine="708"/>
        <w:jc w:val="both"/>
      </w:pPr>
      <w:r w:rsidRPr="00963C68">
        <w:t xml:space="preserve">Так, в </w:t>
      </w:r>
      <w:r w:rsidR="00652142">
        <w:t>июне 2019 года</w:t>
      </w:r>
      <w:r w:rsidRPr="00963C68">
        <w:t xml:space="preserve"> </w:t>
      </w:r>
      <w:r w:rsidR="008E0456">
        <w:t>Владивостокской</w:t>
      </w:r>
      <w:r w:rsidR="008E0456" w:rsidRPr="00963C68">
        <w:t xml:space="preserve"> межрайонной </w:t>
      </w:r>
      <w:r w:rsidRPr="00963C68">
        <w:t>природоохранной прокуратурой проведен</w:t>
      </w:r>
      <w:r w:rsidR="008E0456">
        <w:t>а</w:t>
      </w:r>
      <w:r w:rsidRPr="00963C68">
        <w:t xml:space="preserve"> проверк</w:t>
      </w:r>
      <w:r w:rsidR="008E0456">
        <w:t>а</w:t>
      </w:r>
      <w:r w:rsidRPr="00963C68">
        <w:t xml:space="preserve"> </w:t>
      </w:r>
      <w:r w:rsidR="008E0456">
        <w:t>исполнения</w:t>
      </w:r>
      <w:r w:rsidRPr="00963C68">
        <w:t xml:space="preserve"> законодательства о </w:t>
      </w:r>
      <w:proofErr w:type="spellStart"/>
      <w:r w:rsidRPr="00963C68">
        <w:t>недропользовании</w:t>
      </w:r>
      <w:proofErr w:type="spellEnd"/>
      <w:r w:rsidRPr="00963C68">
        <w:t>, по результатам котор</w:t>
      </w:r>
      <w:r w:rsidR="008E0456">
        <w:t>ой выявлен факт</w:t>
      </w:r>
      <w:r w:rsidRPr="00963C68">
        <w:t xml:space="preserve"> самовольной добычи общераспространенн</w:t>
      </w:r>
      <w:r w:rsidR="008E0456">
        <w:t>ого</w:t>
      </w:r>
      <w:r w:rsidRPr="00963C68">
        <w:t xml:space="preserve"> полезн</w:t>
      </w:r>
      <w:r w:rsidR="008E0456">
        <w:t>ого</w:t>
      </w:r>
      <w:r w:rsidRPr="00963C68">
        <w:t xml:space="preserve"> ископаем</w:t>
      </w:r>
      <w:r w:rsidR="008E0456">
        <w:t xml:space="preserve">ого </w:t>
      </w:r>
      <w:r w:rsidR="00BA05DC">
        <w:t>(песчано-гравийной смеси).</w:t>
      </w:r>
      <w:r w:rsidR="008E0456">
        <w:t xml:space="preserve"> </w:t>
      </w:r>
    </w:p>
    <w:p w:rsidR="00963C68" w:rsidRDefault="00963C68" w:rsidP="00BA05DC">
      <w:pPr>
        <w:ind w:firstLine="708"/>
        <w:jc w:val="both"/>
      </w:pPr>
      <w:r w:rsidRPr="00963C68">
        <w:t>По результатам произведенных совместно с сотрудник</w:t>
      </w:r>
      <w:r w:rsidR="00BA05DC">
        <w:t>ом</w:t>
      </w:r>
      <w:r w:rsidRPr="00963C68">
        <w:t xml:space="preserve"> </w:t>
      </w:r>
      <w:r w:rsidR="00BA05DC">
        <w:t>министерства</w:t>
      </w:r>
      <w:r w:rsidRPr="00963C68">
        <w:t xml:space="preserve"> природных ресурсов и охраны окружающей среды Приморского края осмотр</w:t>
      </w:r>
      <w:r w:rsidR="00982D96">
        <w:t>а</w:t>
      </w:r>
      <w:r w:rsidRPr="00963C68">
        <w:t xml:space="preserve"> незаконн</w:t>
      </w:r>
      <w:r w:rsidR="00982D96">
        <w:t>ого</w:t>
      </w:r>
      <w:r w:rsidRPr="00963C68">
        <w:t xml:space="preserve"> карьер</w:t>
      </w:r>
      <w:r w:rsidR="00982D96">
        <w:t>а</w:t>
      </w:r>
      <w:r w:rsidRPr="00963C68">
        <w:t xml:space="preserve"> </w:t>
      </w:r>
      <w:r w:rsidR="00FE543D">
        <w:t>рас</w:t>
      </w:r>
      <w:r w:rsidRPr="00963C68">
        <w:t>считан размер причиненного Российской Федерации ущерба в результате производства работ</w:t>
      </w:r>
      <w:r w:rsidR="00982D96">
        <w:t xml:space="preserve"> по добыче полезных ископаемых</w:t>
      </w:r>
      <w:r w:rsidRPr="00963C68">
        <w:t xml:space="preserve">, который в общей сложности составил порядка </w:t>
      </w:r>
      <w:r w:rsidR="00982D96">
        <w:t>1,</w:t>
      </w:r>
      <w:r w:rsidR="00FE543D">
        <w:t>4</w:t>
      </w:r>
      <w:r w:rsidRPr="00963C68">
        <w:t xml:space="preserve"> млн. рублей.</w:t>
      </w:r>
    </w:p>
    <w:p w:rsidR="00533CA1" w:rsidRPr="00963C68" w:rsidRDefault="00433D52" w:rsidP="001F4190">
      <w:pPr>
        <w:ind w:firstLine="708"/>
        <w:jc w:val="both"/>
      </w:pPr>
      <w:r>
        <w:t xml:space="preserve">Исковое заявление о взыскании </w:t>
      </w:r>
      <w:proofErr w:type="gramStart"/>
      <w:r>
        <w:t>ущерба, причиненного недрам в результате незаконной деятельности по добыче полезных ископаемых направлено</w:t>
      </w:r>
      <w:proofErr w:type="gramEnd"/>
      <w:r>
        <w:t xml:space="preserve"> в </w:t>
      </w:r>
      <w:r w:rsidR="00FE543D">
        <w:t xml:space="preserve">суд, также </w:t>
      </w:r>
      <w:r w:rsidR="00920509">
        <w:t>организация</w:t>
      </w:r>
      <w:r w:rsidR="00B142A9">
        <w:t xml:space="preserve"> и должностное лиц</w:t>
      </w:r>
      <w:r w:rsidR="00920509">
        <w:t>о</w:t>
      </w:r>
      <w:r w:rsidR="00B142A9">
        <w:t>, виновн</w:t>
      </w:r>
      <w:r w:rsidR="00920509">
        <w:t>ы</w:t>
      </w:r>
      <w:r w:rsidR="00B142A9">
        <w:t>е в совершении правонарушения, привлечены к административной ответственности на сумму</w:t>
      </w:r>
      <w:r w:rsidR="00920509">
        <w:t xml:space="preserve"> 430 тысяч рублей.</w:t>
      </w:r>
    </w:p>
    <w:sectPr w:rsidR="00533CA1" w:rsidRPr="00963C68" w:rsidSect="00437C1D">
      <w:headerReference w:type="even" r:id="rId7"/>
      <w:headerReference w:type="default" r:id="rId8"/>
      <w:pgSz w:w="11906" w:h="16838"/>
      <w:pgMar w:top="1134" w:right="74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0E" w:rsidRDefault="00B77F0E">
      <w:r>
        <w:separator/>
      </w:r>
    </w:p>
  </w:endnote>
  <w:endnote w:type="continuationSeparator" w:id="0">
    <w:p w:rsidR="00B77F0E" w:rsidRDefault="00B7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0E" w:rsidRDefault="00B77F0E">
      <w:r>
        <w:separator/>
      </w:r>
    </w:p>
  </w:footnote>
  <w:footnote w:type="continuationSeparator" w:id="0">
    <w:p w:rsidR="00B77F0E" w:rsidRDefault="00B7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C" w:rsidRDefault="006803D4" w:rsidP="007E5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B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BEC" w:rsidRDefault="00337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C" w:rsidRDefault="006803D4" w:rsidP="007E5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B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301">
      <w:rPr>
        <w:rStyle w:val="a4"/>
        <w:noProof/>
      </w:rPr>
      <w:t>2</w:t>
    </w:r>
    <w:r>
      <w:rPr>
        <w:rStyle w:val="a4"/>
      </w:rPr>
      <w:fldChar w:fldCharType="end"/>
    </w:r>
  </w:p>
  <w:p w:rsidR="00337BEC" w:rsidRDefault="00337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FE7"/>
    <w:multiLevelType w:val="hybridMultilevel"/>
    <w:tmpl w:val="3080ED86"/>
    <w:lvl w:ilvl="0" w:tplc="0D08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A203A"/>
    <w:multiLevelType w:val="hybridMultilevel"/>
    <w:tmpl w:val="6AA22EE2"/>
    <w:lvl w:ilvl="0" w:tplc="0D08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CF"/>
    <w:rsid w:val="00015781"/>
    <w:rsid w:val="00031EA3"/>
    <w:rsid w:val="000535A6"/>
    <w:rsid w:val="00090038"/>
    <w:rsid w:val="000A6F3A"/>
    <w:rsid w:val="000B00C6"/>
    <w:rsid w:val="000B5B44"/>
    <w:rsid w:val="000B5DA8"/>
    <w:rsid w:val="000B7E1C"/>
    <w:rsid w:val="000C556A"/>
    <w:rsid w:val="000F3EAC"/>
    <w:rsid w:val="00110659"/>
    <w:rsid w:val="00114972"/>
    <w:rsid w:val="00124A11"/>
    <w:rsid w:val="001274DF"/>
    <w:rsid w:val="001325D8"/>
    <w:rsid w:val="0017328E"/>
    <w:rsid w:val="00185CBD"/>
    <w:rsid w:val="00190119"/>
    <w:rsid w:val="001A752D"/>
    <w:rsid w:val="001A7C26"/>
    <w:rsid w:val="001A7CDD"/>
    <w:rsid w:val="001B0870"/>
    <w:rsid w:val="001B3C0F"/>
    <w:rsid w:val="001C3A1C"/>
    <w:rsid w:val="001C4320"/>
    <w:rsid w:val="001D4236"/>
    <w:rsid w:val="001D6B6F"/>
    <w:rsid w:val="001F4190"/>
    <w:rsid w:val="001F44F5"/>
    <w:rsid w:val="001F5C16"/>
    <w:rsid w:val="00233AF6"/>
    <w:rsid w:val="00246926"/>
    <w:rsid w:val="00257628"/>
    <w:rsid w:val="0026034E"/>
    <w:rsid w:val="0029262C"/>
    <w:rsid w:val="002A6343"/>
    <w:rsid w:val="002B3244"/>
    <w:rsid w:val="002B3E8C"/>
    <w:rsid w:val="002D00F0"/>
    <w:rsid w:val="002F6B05"/>
    <w:rsid w:val="003001E3"/>
    <w:rsid w:val="00313E66"/>
    <w:rsid w:val="0032158D"/>
    <w:rsid w:val="003227D8"/>
    <w:rsid w:val="00334381"/>
    <w:rsid w:val="00334D16"/>
    <w:rsid w:val="00337BEC"/>
    <w:rsid w:val="00361C26"/>
    <w:rsid w:val="003654F8"/>
    <w:rsid w:val="003724E3"/>
    <w:rsid w:val="00376F8B"/>
    <w:rsid w:val="0038321C"/>
    <w:rsid w:val="00387539"/>
    <w:rsid w:val="00396DF5"/>
    <w:rsid w:val="003C01B0"/>
    <w:rsid w:val="003C09A4"/>
    <w:rsid w:val="003D5C1D"/>
    <w:rsid w:val="003E104B"/>
    <w:rsid w:val="003F068A"/>
    <w:rsid w:val="003F26A6"/>
    <w:rsid w:val="004122D3"/>
    <w:rsid w:val="00414B94"/>
    <w:rsid w:val="00427F3C"/>
    <w:rsid w:val="00433D52"/>
    <w:rsid w:val="00437C1D"/>
    <w:rsid w:val="0045552C"/>
    <w:rsid w:val="0046456B"/>
    <w:rsid w:val="00476331"/>
    <w:rsid w:val="00476A6D"/>
    <w:rsid w:val="004774F7"/>
    <w:rsid w:val="004853E9"/>
    <w:rsid w:val="00486184"/>
    <w:rsid w:val="00496FBF"/>
    <w:rsid w:val="004A5E5B"/>
    <w:rsid w:val="004A7FE1"/>
    <w:rsid w:val="004C0D94"/>
    <w:rsid w:val="004C24F6"/>
    <w:rsid w:val="004E3D04"/>
    <w:rsid w:val="004E705F"/>
    <w:rsid w:val="004E7B04"/>
    <w:rsid w:val="004F1592"/>
    <w:rsid w:val="00501866"/>
    <w:rsid w:val="00503BEA"/>
    <w:rsid w:val="00506B62"/>
    <w:rsid w:val="00511BB2"/>
    <w:rsid w:val="00512443"/>
    <w:rsid w:val="005336CF"/>
    <w:rsid w:val="00533CA1"/>
    <w:rsid w:val="00540664"/>
    <w:rsid w:val="005546D8"/>
    <w:rsid w:val="0055604F"/>
    <w:rsid w:val="00571C79"/>
    <w:rsid w:val="005753BD"/>
    <w:rsid w:val="00577CB0"/>
    <w:rsid w:val="0058203C"/>
    <w:rsid w:val="005C4207"/>
    <w:rsid w:val="00625F8D"/>
    <w:rsid w:val="00640371"/>
    <w:rsid w:val="00651904"/>
    <w:rsid w:val="00652142"/>
    <w:rsid w:val="00670BDB"/>
    <w:rsid w:val="00672BC3"/>
    <w:rsid w:val="00675141"/>
    <w:rsid w:val="006772CF"/>
    <w:rsid w:val="006803D4"/>
    <w:rsid w:val="006875E2"/>
    <w:rsid w:val="00687EA2"/>
    <w:rsid w:val="006A19B8"/>
    <w:rsid w:val="006A2A0C"/>
    <w:rsid w:val="006B2C8F"/>
    <w:rsid w:val="006C22A8"/>
    <w:rsid w:val="006C26F0"/>
    <w:rsid w:val="006C3EB2"/>
    <w:rsid w:val="006D51B3"/>
    <w:rsid w:val="006D786C"/>
    <w:rsid w:val="00703125"/>
    <w:rsid w:val="007102B8"/>
    <w:rsid w:val="00712CB4"/>
    <w:rsid w:val="00724BD0"/>
    <w:rsid w:val="007349DD"/>
    <w:rsid w:val="00757EF3"/>
    <w:rsid w:val="00770CF8"/>
    <w:rsid w:val="007740B2"/>
    <w:rsid w:val="007766D5"/>
    <w:rsid w:val="00776DDC"/>
    <w:rsid w:val="00791881"/>
    <w:rsid w:val="007A24ED"/>
    <w:rsid w:val="007D22D9"/>
    <w:rsid w:val="007D3480"/>
    <w:rsid w:val="007D50C6"/>
    <w:rsid w:val="007E5381"/>
    <w:rsid w:val="007F4E1D"/>
    <w:rsid w:val="007F6F69"/>
    <w:rsid w:val="0080507D"/>
    <w:rsid w:val="00806782"/>
    <w:rsid w:val="0082033C"/>
    <w:rsid w:val="00831CD0"/>
    <w:rsid w:val="0084069E"/>
    <w:rsid w:val="00841A73"/>
    <w:rsid w:val="008544D9"/>
    <w:rsid w:val="00896EDA"/>
    <w:rsid w:val="008A056E"/>
    <w:rsid w:val="008A0FFE"/>
    <w:rsid w:val="008A1B6F"/>
    <w:rsid w:val="008A3326"/>
    <w:rsid w:val="008A556D"/>
    <w:rsid w:val="008C0F26"/>
    <w:rsid w:val="008E0456"/>
    <w:rsid w:val="008E7FCB"/>
    <w:rsid w:val="008F72A6"/>
    <w:rsid w:val="0090283F"/>
    <w:rsid w:val="00912088"/>
    <w:rsid w:val="00920509"/>
    <w:rsid w:val="00952434"/>
    <w:rsid w:val="009533E4"/>
    <w:rsid w:val="009545D6"/>
    <w:rsid w:val="00963C68"/>
    <w:rsid w:val="00982D96"/>
    <w:rsid w:val="00996CD4"/>
    <w:rsid w:val="009A17C9"/>
    <w:rsid w:val="009B670A"/>
    <w:rsid w:val="009C23BC"/>
    <w:rsid w:val="009C4216"/>
    <w:rsid w:val="009C60C4"/>
    <w:rsid w:val="009D2206"/>
    <w:rsid w:val="009F0828"/>
    <w:rsid w:val="00A03131"/>
    <w:rsid w:val="00A1587C"/>
    <w:rsid w:val="00A324B2"/>
    <w:rsid w:val="00A53D3B"/>
    <w:rsid w:val="00A61D34"/>
    <w:rsid w:val="00A93A09"/>
    <w:rsid w:val="00AA0C96"/>
    <w:rsid w:val="00AA198B"/>
    <w:rsid w:val="00AB025D"/>
    <w:rsid w:val="00AB5941"/>
    <w:rsid w:val="00AC66B6"/>
    <w:rsid w:val="00AD105B"/>
    <w:rsid w:val="00AE3ED7"/>
    <w:rsid w:val="00B12897"/>
    <w:rsid w:val="00B13571"/>
    <w:rsid w:val="00B1388D"/>
    <w:rsid w:val="00B142A9"/>
    <w:rsid w:val="00B2256A"/>
    <w:rsid w:val="00B45ABB"/>
    <w:rsid w:val="00B46C68"/>
    <w:rsid w:val="00B63DCF"/>
    <w:rsid w:val="00B65BAA"/>
    <w:rsid w:val="00B72350"/>
    <w:rsid w:val="00B77F0E"/>
    <w:rsid w:val="00B8382F"/>
    <w:rsid w:val="00B87AD9"/>
    <w:rsid w:val="00B96BD5"/>
    <w:rsid w:val="00BA05DC"/>
    <w:rsid w:val="00BA28F1"/>
    <w:rsid w:val="00BA588B"/>
    <w:rsid w:val="00BA6E02"/>
    <w:rsid w:val="00BE77B4"/>
    <w:rsid w:val="00BF2E72"/>
    <w:rsid w:val="00C03331"/>
    <w:rsid w:val="00C06C42"/>
    <w:rsid w:val="00C15A86"/>
    <w:rsid w:val="00C35543"/>
    <w:rsid w:val="00C36400"/>
    <w:rsid w:val="00C43275"/>
    <w:rsid w:val="00C71FD2"/>
    <w:rsid w:val="00C7406E"/>
    <w:rsid w:val="00C9338A"/>
    <w:rsid w:val="00C93555"/>
    <w:rsid w:val="00CA40BA"/>
    <w:rsid w:val="00CC234C"/>
    <w:rsid w:val="00CC5AF9"/>
    <w:rsid w:val="00CD308F"/>
    <w:rsid w:val="00CE6B4C"/>
    <w:rsid w:val="00D04A75"/>
    <w:rsid w:val="00D10EC4"/>
    <w:rsid w:val="00D112C0"/>
    <w:rsid w:val="00D169C8"/>
    <w:rsid w:val="00D259DF"/>
    <w:rsid w:val="00D2736E"/>
    <w:rsid w:val="00D34E03"/>
    <w:rsid w:val="00D352A1"/>
    <w:rsid w:val="00D42301"/>
    <w:rsid w:val="00D478C3"/>
    <w:rsid w:val="00D5323D"/>
    <w:rsid w:val="00D619BC"/>
    <w:rsid w:val="00D663CF"/>
    <w:rsid w:val="00D71FC7"/>
    <w:rsid w:val="00D84814"/>
    <w:rsid w:val="00D85AEB"/>
    <w:rsid w:val="00DA52D1"/>
    <w:rsid w:val="00DA58AC"/>
    <w:rsid w:val="00DB10D8"/>
    <w:rsid w:val="00DC4109"/>
    <w:rsid w:val="00DD1362"/>
    <w:rsid w:val="00DE6D37"/>
    <w:rsid w:val="00E13FDA"/>
    <w:rsid w:val="00E17E3A"/>
    <w:rsid w:val="00E25668"/>
    <w:rsid w:val="00E65BB8"/>
    <w:rsid w:val="00E7230B"/>
    <w:rsid w:val="00E732FC"/>
    <w:rsid w:val="00EA2218"/>
    <w:rsid w:val="00EB73F7"/>
    <w:rsid w:val="00EC563D"/>
    <w:rsid w:val="00ED2DCD"/>
    <w:rsid w:val="00EE1E75"/>
    <w:rsid w:val="00EE495F"/>
    <w:rsid w:val="00EF6A67"/>
    <w:rsid w:val="00EF6D2B"/>
    <w:rsid w:val="00F0622C"/>
    <w:rsid w:val="00F12908"/>
    <w:rsid w:val="00F23A04"/>
    <w:rsid w:val="00F24A41"/>
    <w:rsid w:val="00F34188"/>
    <w:rsid w:val="00F61193"/>
    <w:rsid w:val="00F7003B"/>
    <w:rsid w:val="00F8187A"/>
    <w:rsid w:val="00F87792"/>
    <w:rsid w:val="00FA2988"/>
    <w:rsid w:val="00FA3B1B"/>
    <w:rsid w:val="00FA453B"/>
    <w:rsid w:val="00FD141F"/>
    <w:rsid w:val="00FD1E38"/>
    <w:rsid w:val="00FE0095"/>
    <w:rsid w:val="00FE28B5"/>
    <w:rsid w:val="00FE543D"/>
    <w:rsid w:val="00FF09B1"/>
    <w:rsid w:val="00F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6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336CF"/>
    <w:pPr>
      <w:tabs>
        <w:tab w:val="left" w:pos="7020"/>
      </w:tabs>
      <w:ind w:firstLine="720"/>
      <w:jc w:val="both"/>
    </w:pPr>
    <w:rPr>
      <w:sz w:val="24"/>
      <w:szCs w:val="20"/>
    </w:rPr>
  </w:style>
  <w:style w:type="paragraph" w:styleId="a3">
    <w:name w:val="header"/>
    <w:basedOn w:val="a"/>
    <w:rsid w:val="007E5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381"/>
  </w:style>
  <w:style w:type="paragraph" w:styleId="a5">
    <w:name w:val="Balloon Text"/>
    <w:basedOn w:val="a"/>
    <w:semiHidden/>
    <w:rsid w:val="007E5381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B128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55604F"/>
    <w:pPr>
      <w:widowControl w:val="0"/>
    </w:pPr>
    <w:rPr>
      <w:snapToGrid w:val="0"/>
    </w:rPr>
  </w:style>
  <w:style w:type="paragraph" w:styleId="a6">
    <w:name w:val="Body Text Indent"/>
    <w:basedOn w:val="a"/>
    <w:rsid w:val="00625F8D"/>
    <w:pPr>
      <w:spacing w:after="120"/>
      <w:ind w:left="283"/>
    </w:pPr>
  </w:style>
  <w:style w:type="paragraph" w:customStyle="1" w:styleId="20">
    <w:name w:val="Знак Знак Знак2 Знак Знак Знак Знак Знак Знак Знак"/>
    <w:basedOn w:val="a"/>
    <w:rsid w:val="00BA58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eeu2">
    <w:name w:val="Noeeu2"/>
    <w:basedOn w:val="a"/>
    <w:rsid w:val="00C3640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860">
                                  <w:marLeft w:val="0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65375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«Стимул»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«Стимул»</dc:title>
  <dc:creator>Пользователь</dc:creator>
  <cp:lastModifiedBy>Томашева Рита Николаевна</cp:lastModifiedBy>
  <cp:revision>3</cp:revision>
  <cp:lastPrinted>2020-02-12T07:44:00Z</cp:lastPrinted>
  <dcterms:created xsi:type="dcterms:W3CDTF">2020-02-14T03:30:00Z</dcterms:created>
  <dcterms:modified xsi:type="dcterms:W3CDTF">2020-02-20T03:40:00Z</dcterms:modified>
</cp:coreProperties>
</file>