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780BD7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780BD7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80BD7">
              <w:rPr>
                <w:rFonts w:ascii="Times New Roman" w:hAnsi="Times New Roman"/>
                <w:sz w:val="28"/>
                <w:szCs w:val="28"/>
              </w:rPr>
              <w:t>636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780BD7" w:rsidRPr="00C16E69" w:rsidRDefault="00780BD7" w:rsidP="00780BD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E69">
              <w:rPr>
                <w:rFonts w:ascii="Times New Roman" w:hAnsi="Times New Roman"/>
                <w:b/>
                <w:sz w:val="28"/>
                <w:szCs w:val="28"/>
              </w:rPr>
              <w:t xml:space="preserve">О введении на территории Партизанского муниципального района </w:t>
            </w:r>
          </w:p>
          <w:p w:rsidR="00031AAB" w:rsidRPr="00780BD7" w:rsidRDefault="00780BD7" w:rsidP="00780BD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E69">
              <w:rPr>
                <w:rFonts w:ascii="Times New Roman" w:hAnsi="Times New Roman"/>
                <w:b/>
                <w:sz w:val="28"/>
                <w:szCs w:val="28"/>
              </w:rPr>
              <w:t>режима повышенной готовности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A67448" w:rsidP="00A67448">
            <w:pPr>
              <w:spacing w:line="324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16E69">
              <w:rPr>
                <w:rFonts w:ascii="Times New Roman" w:hAnsi="Times New Roman"/>
                <w:sz w:val="28"/>
                <w:szCs w:val="28"/>
              </w:rPr>
              <w:t>В соответствии с Федеральным законом от 21 декабря 1994 года               № 68-ФЗ «О защите населения от чрезвычайных ситуаций природного                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Администрации Приморского края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16 декабря 2005 года № 282-па </w:t>
            </w:r>
            <w:r w:rsidRPr="00C16E69">
              <w:rPr>
                <w:rFonts w:ascii="Times New Roman" w:hAnsi="Times New Roman"/>
                <w:sz w:val="28"/>
                <w:szCs w:val="28"/>
              </w:rPr>
              <w:t>«Об утверждении положения о Приморской территориальной подсистеме единой государственной системы</w:t>
            </w:r>
            <w:proofErr w:type="gramEnd"/>
            <w:r w:rsidRPr="00C16E69">
              <w:rPr>
                <w:rFonts w:ascii="Times New Roman" w:hAnsi="Times New Roman"/>
                <w:sz w:val="28"/>
                <w:szCs w:val="28"/>
              </w:rPr>
              <w:t xml:space="preserve"> предупреждения и ликвидации чрезвычайных ситуаций», в связи с выходом циклона на территорию Партизанского муниципального района, руководствуясь статьями 28, 31 Устава Партизанского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16E69">
              <w:rPr>
                <w:rFonts w:ascii="Times New Roman" w:hAnsi="Times New Roman"/>
                <w:sz w:val="28"/>
                <w:szCs w:val="28"/>
              </w:rPr>
              <w:t xml:space="preserve">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A67448" w:rsidRPr="00C16E69" w:rsidRDefault="00A67448" w:rsidP="00A67448">
            <w:pPr>
              <w:widowControl w:val="0"/>
              <w:spacing w:line="32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16E69">
              <w:rPr>
                <w:rFonts w:ascii="Times New Roman" w:hAnsi="Times New Roman"/>
                <w:sz w:val="28"/>
                <w:szCs w:val="28"/>
              </w:rPr>
              <w:t xml:space="preserve">1. Ввести на территории Партизанского муниципального района режим повышенной готовности (далее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16E69">
              <w:rPr>
                <w:rFonts w:ascii="Times New Roman" w:hAnsi="Times New Roman"/>
                <w:sz w:val="28"/>
                <w:szCs w:val="28"/>
              </w:rPr>
              <w:t xml:space="preserve"> повышенная готовность)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C16E69">
              <w:rPr>
                <w:rFonts w:ascii="Times New Roman" w:hAnsi="Times New Roman"/>
                <w:sz w:val="28"/>
                <w:szCs w:val="28"/>
              </w:rPr>
              <w:t>и установить местный уровень реагирования.</w:t>
            </w:r>
          </w:p>
          <w:p w:rsidR="00A67448" w:rsidRPr="00C16E69" w:rsidRDefault="00A67448" w:rsidP="00A67448">
            <w:pPr>
              <w:widowControl w:val="0"/>
              <w:spacing w:line="32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16E69">
              <w:rPr>
                <w:rFonts w:ascii="Times New Roman" w:hAnsi="Times New Roman"/>
                <w:sz w:val="28"/>
                <w:szCs w:val="28"/>
              </w:rPr>
              <w:t>2. Определить границы зоны повышенной готовности территорию Партизанского муниципального района.</w:t>
            </w:r>
          </w:p>
          <w:p w:rsidR="00A67448" w:rsidRDefault="00A67448" w:rsidP="00A67448">
            <w:pPr>
              <w:widowControl w:val="0"/>
              <w:spacing w:line="326" w:lineRule="auto"/>
              <w:ind w:firstLine="709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67448" w:rsidRDefault="00A67448" w:rsidP="00A67448">
            <w:pPr>
              <w:widowControl w:val="0"/>
              <w:spacing w:line="326" w:lineRule="auto"/>
              <w:ind w:firstLine="709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67448" w:rsidRPr="00A67448" w:rsidRDefault="00A67448" w:rsidP="00A67448">
            <w:pPr>
              <w:widowControl w:val="0"/>
              <w:spacing w:line="326" w:lineRule="auto"/>
              <w:ind w:firstLine="709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  <w:p w:rsidR="00A67448" w:rsidRPr="00C16E69" w:rsidRDefault="00A67448" w:rsidP="00A67448">
            <w:pPr>
              <w:widowControl w:val="0"/>
              <w:spacing w:line="32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3. </w:t>
            </w:r>
            <w:r w:rsidRPr="00C16E69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ля </w:t>
            </w:r>
            <w:r w:rsidRPr="00C16E69">
              <w:rPr>
                <w:rFonts w:ascii="Times New Roman" w:hAnsi="Times New Roman"/>
                <w:sz w:val="28"/>
                <w:szCs w:val="28"/>
              </w:rPr>
              <w:t>предупреждения возникновения чрезвычайной ситуации задействовать силы и средства Партизанского районного звена Приморской территориальной подсистемы единой государственной системы предупреждения и ликвидации чрезвычайных ситуаций.</w:t>
            </w:r>
          </w:p>
          <w:p w:rsidR="00A67448" w:rsidRPr="00C16E69" w:rsidRDefault="00A67448" w:rsidP="00A67448">
            <w:pPr>
              <w:widowControl w:val="0"/>
              <w:spacing w:line="326" w:lineRule="auto"/>
              <w:ind w:firstLine="709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16E69">
              <w:rPr>
                <w:rFonts w:ascii="Times New Roman" w:hAnsi="Times New Roman"/>
                <w:sz w:val="28"/>
                <w:szCs w:val="28"/>
              </w:rPr>
              <w:t>4. </w:t>
            </w:r>
            <w:proofErr w:type="gramStart"/>
            <w:r w:rsidRPr="00C16E69">
              <w:rPr>
                <w:rFonts w:ascii="Times New Roman" w:hAnsi="Times New Roman"/>
                <w:sz w:val="28"/>
                <w:szCs w:val="28"/>
              </w:rPr>
              <w:t xml:space="preserve">Принять меры по обеспечению защиты населения от возникновения чрезвычайной ситуации и организовать работы в соответствии с решением комиссии при администрации Партизанского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C16E69">
              <w:rPr>
                <w:rFonts w:ascii="Times New Roman" w:hAnsi="Times New Roman"/>
                <w:sz w:val="28"/>
                <w:szCs w:val="28"/>
              </w:rPr>
              <w:t>по предупреждению и ликвидации чрезвычайных ситуаций и обеспечению пожарной безопасности от 01 октября 2015 года № 13-КЧС «</w:t>
            </w:r>
            <w:r w:rsidRPr="00C16E69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 мерах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</w:t>
            </w:r>
            <w:r w:rsidRPr="00C16E69">
              <w:rPr>
                <w:rFonts w:ascii="Times New Roman" w:hAnsi="Times New Roman"/>
                <w:snapToGrid w:val="0"/>
                <w:sz w:val="28"/>
                <w:szCs w:val="28"/>
              </w:rPr>
              <w:t>по предупреждению возможн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ой</w:t>
            </w:r>
            <w:r w:rsidRPr="00C16E69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чрезвычайной ситуации природного характера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,</w:t>
            </w:r>
            <w:r w:rsidRPr="00C16E69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возникшей в результате выхода циклона на территорию Партизанского муниципального района».</w:t>
            </w:r>
            <w:proofErr w:type="gramEnd"/>
          </w:p>
          <w:p w:rsidR="00A67448" w:rsidRPr="00C16E69" w:rsidRDefault="00A67448" w:rsidP="00A67448">
            <w:pPr>
              <w:widowControl w:val="0"/>
              <w:spacing w:line="32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16E69">
              <w:rPr>
                <w:rFonts w:ascii="Times New Roman" w:hAnsi="Times New Roman"/>
                <w:sz w:val="28"/>
                <w:szCs w:val="28"/>
              </w:rPr>
              <w:t xml:space="preserve">5. Общему отделу администрации Партизанского муниципального района опубликовать настоящее постановление в газете «Золотая Долина»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C16E69">
              <w:rPr>
                <w:rFonts w:ascii="Times New Roman" w:hAnsi="Times New Roman"/>
                <w:sz w:val="28"/>
                <w:szCs w:val="28"/>
              </w:rPr>
              <w:t>и разместить на официальном сайте администрации Партизанского муниципального района в информационно-телекоммуникационной сети «Интернет»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1AAB" w:rsidRPr="00F16778" w:rsidRDefault="00A67448" w:rsidP="00A67448">
            <w:pPr>
              <w:widowControl w:val="0"/>
              <w:spacing w:line="32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16E69">
              <w:rPr>
                <w:rFonts w:ascii="Times New Roman" w:hAnsi="Times New Roman"/>
                <w:sz w:val="28"/>
                <w:szCs w:val="28"/>
              </w:rPr>
              <w:t xml:space="preserve">6. Контроль над исполнением настоящего постановления оставляю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C16E69">
              <w:rPr>
                <w:rFonts w:ascii="Times New Roman" w:hAnsi="Times New Roman"/>
                <w:sz w:val="28"/>
                <w:szCs w:val="28"/>
              </w:rPr>
              <w:t>за собой.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780BD7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0BD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448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3</cp:revision>
  <cp:lastPrinted>2015-10-01T02:43:00Z</cp:lastPrinted>
  <dcterms:created xsi:type="dcterms:W3CDTF">2015-10-01T02:34:00Z</dcterms:created>
  <dcterms:modified xsi:type="dcterms:W3CDTF">2015-10-01T02:43:00Z</dcterms:modified>
</cp:coreProperties>
</file>