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C2" w:rsidRPr="00026BFF" w:rsidRDefault="001B40C2" w:rsidP="001B40C2">
      <w:pPr>
        <w:pStyle w:val="3"/>
        <w:spacing w:after="0"/>
        <w:ind w:left="0" w:firstLine="709"/>
        <w:jc w:val="both"/>
        <w:rPr>
          <w:b/>
          <w:sz w:val="28"/>
        </w:rPr>
      </w:pPr>
      <w:bookmarkStart w:id="0" w:name="_GoBack"/>
      <w:r w:rsidRPr="00026BFF">
        <w:rPr>
          <w:b/>
          <w:sz w:val="28"/>
        </w:rPr>
        <w:t>«Как не стать жертвой мошенников»</w:t>
      </w:r>
    </w:p>
    <w:bookmarkEnd w:id="0"/>
    <w:p w:rsidR="001B40C2" w:rsidRPr="00026BFF" w:rsidRDefault="001B40C2" w:rsidP="001B4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 xml:space="preserve">В соответствии со ст. 4 Федерального закона Российской Федерации от 21.12.2013 № 353-ФЗ «О потребительском кредите (займе)» профессиональная деятельность по предоставлению потребительских займов осуществляется кредитными организациями, а также </w:t>
      </w:r>
      <w:proofErr w:type="spellStart"/>
      <w:r w:rsidRPr="00026BFF">
        <w:rPr>
          <w:sz w:val="28"/>
          <w:szCs w:val="28"/>
        </w:rPr>
        <w:t>некредитными</w:t>
      </w:r>
      <w:proofErr w:type="spellEnd"/>
      <w:r w:rsidRPr="00026BFF">
        <w:rPr>
          <w:sz w:val="28"/>
          <w:szCs w:val="28"/>
        </w:rPr>
        <w:t xml:space="preserve"> финансовыми организациями в случаях, определенных федеральными законами об их деятельности.</w:t>
      </w:r>
    </w:p>
    <w:p w:rsidR="001B40C2" w:rsidRPr="00026BFF" w:rsidRDefault="001B40C2" w:rsidP="001B4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 xml:space="preserve">Соответственно, действующим законодательством определен перечень субъектов, имеющих право осуществлять профессиональную деятельность по выдаче </w:t>
      </w:r>
      <w:proofErr w:type="spellStart"/>
      <w:r w:rsidRPr="00026BFF">
        <w:rPr>
          <w:sz w:val="28"/>
          <w:szCs w:val="28"/>
        </w:rPr>
        <w:t>микрозаймов</w:t>
      </w:r>
      <w:proofErr w:type="spellEnd"/>
      <w:r w:rsidRPr="00026BFF">
        <w:rPr>
          <w:sz w:val="28"/>
          <w:szCs w:val="28"/>
        </w:rPr>
        <w:t xml:space="preserve">. В частности, к ним относятся кредитные организации, </w:t>
      </w:r>
      <w:proofErr w:type="spellStart"/>
      <w:r w:rsidRPr="00026BFF">
        <w:rPr>
          <w:sz w:val="28"/>
          <w:szCs w:val="28"/>
        </w:rPr>
        <w:t>микрофинансовые</w:t>
      </w:r>
      <w:proofErr w:type="spellEnd"/>
      <w:r w:rsidRPr="00026BFF">
        <w:rPr>
          <w:sz w:val="28"/>
          <w:szCs w:val="28"/>
        </w:rPr>
        <w:t xml:space="preserve"> компании, кредитные кооперативы и ломбарды.</w:t>
      </w:r>
    </w:p>
    <w:p w:rsidR="001B40C2" w:rsidRPr="00026BFF" w:rsidRDefault="001B40C2" w:rsidP="001B4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 xml:space="preserve">Государственные реестры о действующих </w:t>
      </w:r>
      <w:proofErr w:type="spellStart"/>
      <w:r w:rsidRPr="00026BFF">
        <w:rPr>
          <w:sz w:val="28"/>
          <w:szCs w:val="28"/>
        </w:rPr>
        <w:t>микрофинансовых</w:t>
      </w:r>
      <w:proofErr w:type="spellEnd"/>
      <w:r w:rsidRPr="00026BFF">
        <w:rPr>
          <w:sz w:val="28"/>
          <w:szCs w:val="28"/>
        </w:rPr>
        <w:t xml:space="preserve"> организациях, ломбардах, кредитных кооперативах размещены в свободном доступе на официальном сайте Банка России </w:t>
      </w:r>
      <w:r w:rsidRPr="00026BFF">
        <w:rPr>
          <w:sz w:val="28"/>
          <w:szCs w:val="28"/>
          <w:u w:val="single"/>
        </w:rPr>
        <w:t>www.cbr.ru</w:t>
      </w:r>
      <w:r w:rsidRPr="00026BFF">
        <w:rPr>
          <w:sz w:val="28"/>
          <w:szCs w:val="28"/>
        </w:rPr>
        <w:t>.</w:t>
      </w:r>
    </w:p>
    <w:p w:rsidR="001B40C2" w:rsidRPr="00026BFF" w:rsidRDefault="001B40C2" w:rsidP="001B4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 xml:space="preserve">Гражданам, желающим воспользоваться услугами микрокредитования, необходимо помнить, что только на «легальные» компании, указанные в реестрах Банках России, возложены обязанности, требования и ответственность, предусмотренные Федеральными законами от 19.07.2007 № 196-ФЗ «О ломбардах», от 02.07.2010 № 151-ФЗ «О </w:t>
      </w:r>
      <w:proofErr w:type="spellStart"/>
      <w:r w:rsidRPr="00026BFF">
        <w:rPr>
          <w:sz w:val="28"/>
          <w:szCs w:val="28"/>
        </w:rPr>
        <w:t>микрофинансовой</w:t>
      </w:r>
      <w:proofErr w:type="spellEnd"/>
      <w:r w:rsidRPr="00026BFF">
        <w:rPr>
          <w:sz w:val="28"/>
          <w:szCs w:val="28"/>
        </w:rPr>
        <w:t xml:space="preserve"> деятельности и </w:t>
      </w:r>
      <w:proofErr w:type="spellStart"/>
      <w:r w:rsidRPr="00026BFF">
        <w:rPr>
          <w:sz w:val="28"/>
          <w:szCs w:val="28"/>
        </w:rPr>
        <w:t>микрофинансовых</w:t>
      </w:r>
      <w:proofErr w:type="spellEnd"/>
      <w:r w:rsidRPr="00026BFF">
        <w:rPr>
          <w:sz w:val="28"/>
          <w:szCs w:val="28"/>
        </w:rPr>
        <w:t xml:space="preserve"> организациях», от 18.07.2009 № 190-ФЗ «О кредитной кооперации».</w:t>
      </w:r>
    </w:p>
    <w:p w:rsidR="001B40C2" w:rsidRPr="00026BFF" w:rsidRDefault="001B40C2" w:rsidP="001B4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 xml:space="preserve">Вместе с тем на территории Приморского края осуществляют деятельность хозяйствующие субъекты, которые под видом комиссионных магазинов, </w:t>
      </w:r>
      <w:proofErr w:type="gramStart"/>
      <w:r w:rsidRPr="00026BFF">
        <w:rPr>
          <w:sz w:val="28"/>
          <w:szCs w:val="28"/>
        </w:rPr>
        <w:t>бизнес-компаний</w:t>
      </w:r>
      <w:proofErr w:type="gramEnd"/>
      <w:r w:rsidRPr="00026BFF">
        <w:rPr>
          <w:sz w:val="28"/>
          <w:szCs w:val="28"/>
        </w:rPr>
        <w:t xml:space="preserve"> фактически осуществляют деятельность </w:t>
      </w:r>
      <w:proofErr w:type="spellStart"/>
      <w:r w:rsidRPr="00026BFF">
        <w:rPr>
          <w:sz w:val="28"/>
          <w:szCs w:val="28"/>
        </w:rPr>
        <w:t>микрофинансовых</w:t>
      </w:r>
      <w:proofErr w:type="spellEnd"/>
      <w:r w:rsidRPr="00026BFF">
        <w:rPr>
          <w:sz w:val="28"/>
          <w:szCs w:val="28"/>
        </w:rPr>
        <w:t xml:space="preserve"> организаций и ломбардов по выдаче населению денежных средств, в том числе под залог имущества.</w:t>
      </w:r>
    </w:p>
    <w:p w:rsidR="001B40C2" w:rsidRPr="00026BFF" w:rsidRDefault="001B40C2" w:rsidP="001B4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 xml:space="preserve">В свою очередь, комиссионные магазины, </w:t>
      </w:r>
      <w:proofErr w:type="gramStart"/>
      <w:r w:rsidRPr="00026BFF">
        <w:rPr>
          <w:sz w:val="28"/>
          <w:szCs w:val="28"/>
        </w:rPr>
        <w:t>кредитные-компании</w:t>
      </w:r>
      <w:proofErr w:type="gramEnd"/>
      <w:r w:rsidRPr="00026BFF">
        <w:rPr>
          <w:sz w:val="28"/>
          <w:szCs w:val="28"/>
        </w:rPr>
        <w:t xml:space="preserve"> не подпадают под действие указанных федеральных законов, что создает условия для осуществления недобросовестной деятельности и нарушений прав потребителей.</w:t>
      </w:r>
    </w:p>
    <w:p w:rsidR="001B40C2" w:rsidRPr="00026BFF" w:rsidRDefault="001B40C2" w:rsidP="001B4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 xml:space="preserve">Кодексом Российской Федерации об административных правонарушениях (далее – КоАП РФ) предусмотрена административная ответственность за незаконное осуществление деятельности по предоставлению потребительских кредитов (займов), в том числе обязательства </w:t>
      </w:r>
      <w:proofErr w:type="gramStart"/>
      <w:r w:rsidRPr="00026BFF">
        <w:rPr>
          <w:sz w:val="28"/>
          <w:szCs w:val="28"/>
        </w:rPr>
        <w:t>заемщика</w:t>
      </w:r>
      <w:proofErr w:type="gramEnd"/>
      <w:r w:rsidRPr="00026BFF">
        <w:rPr>
          <w:sz w:val="28"/>
          <w:szCs w:val="28"/>
        </w:rPr>
        <w:t xml:space="preserve"> по которым обеспечены ипотекой (ст. 14.56 КоАП РФ).</w:t>
      </w:r>
    </w:p>
    <w:p w:rsidR="001B40C2" w:rsidRPr="00026BFF" w:rsidRDefault="001B40C2" w:rsidP="001B4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Составление постановлений по ст. 14.56 КоАП РФ по фактам незаконного предоставления займов населению относится к исключительной компетенции прокурора.</w:t>
      </w:r>
    </w:p>
    <w:p w:rsidR="001B40C2" w:rsidRPr="00026BFF" w:rsidRDefault="001B40C2" w:rsidP="001B40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Таким образом, в случае нарушений прав потребителей финансовых услуг компаниями, не включенными в реестр Банка России, необходимо обращаться в органы прокуратуры по месту осуществления деятельности организаций.</w:t>
      </w:r>
    </w:p>
    <w:p w:rsidR="009E67FE" w:rsidRDefault="001B40C2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2"/>
    <w:rsid w:val="001B40C2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B40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4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1B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B40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4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1B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2023-06-30T04:55:00Z</dcterms:created>
  <dcterms:modified xsi:type="dcterms:W3CDTF">2023-06-30T04:56:00Z</dcterms:modified>
</cp:coreProperties>
</file>