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2572E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F29D3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F29D3">
              <w:rPr>
                <w:rFonts w:ascii="Times New Roman" w:hAnsi="Times New Roman"/>
                <w:sz w:val="28"/>
                <w:szCs w:val="28"/>
              </w:rPr>
              <w:t>586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FF29D3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F29D3">
        <w:tc>
          <w:tcPr>
            <w:tcW w:w="9570" w:type="dxa"/>
          </w:tcPr>
          <w:p w:rsidR="00FF29D3" w:rsidRDefault="00FF29D3" w:rsidP="00FF29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прейскуранта цен на платные услуги, </w:t>
            </w:r>
          </w:p>
          <w:p w:rsidR="00031AAB" w:rsidRPr="00FF29D3" w:rsidRDefault="00FF29D3" w:rsidP="00FF29D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редоставляемые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муниципальным бюджетным учреждением дополнительного образования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детей 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Детская школа искусств» </w:t>
            </w:r>
            <w:r w:rsidRPr="00EE51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F29D3" w:rsidRDefault="00FF29D3" w:rsidP="00FF29D3">
            <w:pPr>
              <w:suppressLineNumbers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 статьи 17 Федерального закона от 06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.10.2003 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правового акта «Положение «</w:t>
            </w:r>
            <w:r w:rsidRPr="000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оказании платных дополнительных образовательных услуг в муниципальном бюджетном образовательном учреждении дополнительного образования детей «Детская школа искусств» Партизанского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принятого решением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Думы Партизанс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муниципального района                      от 28.08.2015 № 209-МПА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руководствуясь статьями 28, 31 Устава Партизанского муниципального района, администрация</w:t>
            </w:r>
            <w:proofErr w:type="gramEnd"/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F29D3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FF29D3" w:rsidRDefault="00031AAB" w:rsidP="00FF29D3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FF29D3" w:rsidRPr="00EE519C" w:rsidRDefault="00FF29D3" w:rsidP="00FF29D3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Утвердить прейскурант цен на платные услуги, предоставляемые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 образовательным учреждением</w:t>
            </w:r>
            <w:r w:rsidRPr="009A54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детей «Детская школа искусств» 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Партизанского муниципального района (прилагается).</w:t>
            </w:r>
          </w:p>
          <w:p w:rsidR="00FF29D3" w:rsidRDefault="00FF29D3" w:rsidP="00FF29D3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Общему отделу администрации Парти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занского муниципального района (Кожухарова) </w:t>
            </w:r>
            <w:r w:rsidRPr="00EE5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опубликовать настоящее постановление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газете «Золотая Долина» и 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разместить на официальном сайте администрации Партизанского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района 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F4A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F29D3" w:rsidRDefault="00FF29D3" w:rsidP="00FF29D3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29D3" w:rsidRPr="00FF29D3" w:rsidRDefault="00FF29D3" w:rsidP="00FF29D3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FF29D3" w:rsidRPr="00DF7DEE" w:rsidRDefault="00FF29D3" w:rsidP="00FF29D3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Настоящее постановление вступает в силу со дня его подписания.</w:t>
            </w:r>
          </w:p>
          <w:p w:rsidR="00031AAB" w:rsidRPr="00FF29D3" w:rsidRDefault="00FF29D3" w:rsidP="00FF29D3">
            <w:pPr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                на первого заместителя главы администрации Партизанского муниципального района </w:t>
            </w:r>
            <w:proofErr w:type="spellStart"/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Головчанского</w:t>
            </w:r>
            <w:proofErr w:type="spellEnd"/>
            <w:r w:rsidRPr="00DF7D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F29D3" w:rsidRDefault="00FF29D3" w:rsidP="00FF29D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FF29D3" w:rsidRPr="00FF29D3" w:rsidRDefault="00FF29D3" w:rsidP="00FF29D3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FF29D3">
        <w:rPr>
          <w:rFonts w:ascii="Times New Roman" w:hAnsi="Times New Roman"/>
          <w:sz w:val="28"/>
          <w:szCs w:val="28"/>
        </w:rPr>
        <w:t>УТВЕРЖДЕН</w:t>
      </w:r>
    </w:p>
    <w:p w:rsidR="00FF29D3" w:rsidRPr="00FF29D3" w:rsidRDefault="00FF29D3" w:rsidP="00FF29D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F29D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29D3" w:rsidRPr="00FF29D3" w:rsidRDefault="00FF29D3" w:rsidP="00FF29D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FF29D3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F29D3" w:rsidRPr="00FF29D3" w:rsidRDefault="00FF29D3" w:rsidP="00FF29D3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11.09.2015 № 586</w:t>
      </w:r>
    </w:p>
    <w:p w:rsidR="00FF29D3" w:rsidRDefault="00FF29D3" w:rsidP="00FF29D3">
      <w:pPr>
        <w:pStyle w:val="a5"/>
        <w:rPr>
          <w:rFonts w:ascii="Times New Roman" w:hAnsi="Times New Roman"/>
          <w:sz w:val="28"/>
          <w:szCs w:val="28"/>
        </w:rPr>
      </w:pPr>
    </w:p>
    <w:p w:rsidR="00FF29D3" w:rsidRPr="00FF29D3" w:rsidRDefault="00FF29D3" w:rsidP="00FF29D3">
      <w:pPr>
        <w:pStyle w:val="a5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FF29D3">
        <w:rPr>
          <w:rFonts w:ascii="Times New Roman" w:hAnsi="Times New Roman"/>
          <w:caps/>
          <w:sz w:val="28"/>
          <w:szCs w:val="28"/>
        </w:rPr>
        <w:t>Прейскурант цен</w:t>
      </w:r>
    </w:p>
    <w:p w:rsidR="00FF29D3" w:rsidRPr="00FF29D3" w:rsidRDefault="00FF29D3" w:rsidP="00FF29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F29D3">
        <w:rPr>
          <w:rFonts w:ascii="Times New Roman" w:hAnsi="Times New Roman"/>
          <w:sz w:val="28"/>
          <w:szCs w:val="28"/>
        </w:rPr>
        <w:t>на платные услуги, предоставляемые муниципальным бюджетным образовательным учреждением дополнительного образования детей «Детская школа искусств» Партизанского муниципального района Приморского края</w:t>
      </w:r>
    </w:p>
    <w:p w:rsidR="00FF29D3" w:rsidRDefault="00FF29D3" w:rsidP="00FF29D3">
      <w:pPr>
        <w:spacing w:line="240" w:lineRule="auto"/>
        <w:jc w:val="center"/>
        <w:rPr>
          <w:rFonts w:ascii="Times New Roman" w:hAnsi="Times New Roman"/>
          <w:b/>
        </w:rPr>
      </w:pPr>
    </w:p>
    <w:p w:rsidR="00FF29D3" w:rsidRPr="00EC74E9" w:rsidRDefault="00FF29D3" w:rsidP="00FF29D3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962"/>
        <w:gridCol w:w="1417"/>
        <w:gridCol w:w="2552"/>
      </w:tblGrid>
      <w:tr w:rsidR="00FF29D3" w:rsidRPr="00EC74E9" w:rsidTr="001B2198">
        <w:trPr>
          <w:trHeight w:val="155"/>
        </w:trPr>
        <w:tc>
          <w:tcPr>
            <w:tcW w:w="675" w:type="dxa"/>
          </w:tcPr>
          <w:p w:rsidR="00FF29D3" w:rsidRPr="00FF29D3" w:rsidRDefault="00FF29D3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FF29D3" w:rsidRPr="00FF29D3" w:rsidRDefault="00FF29D3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FF29D3" w:rsidRPr="00FF29D3" w:rsidRDefault="00FF29D3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</w:p>
        </w:tc>
      </w:tr>
      <w:tr w:rsidR="00FF29D3" w:rsidRPr="00EC74E9" w:rsidTr="001B2198">
        <w:trPr>
          <w:trHeight w:val="155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26711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по </w:t>
            </w:r>
            <w:proofErr w:type="spellStart"/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общеразвивающим</w:t>
            </w:r>
            <w:proofErr w:type="spellEnd"/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программам музыкального, художественного и эстрадного отделений для детей и взрослых (старше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17 лет)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 занятие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250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00 коп.</w:t>
            </w:r>
          </w:p>
        </w:tc>
      </w:tr>
      <w:tr w:rsidR="00FF29D3" w:rsidRPr="00EC74E9" w:rsidTr="001B2198">
        <w:trPr>
          <w:trHeight w:val="155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FF2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 xml:space="preserve">Обучение детей в возрасте 5-6 лет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FF29D3">
              <w:rPr>
                <w:rFonts w:ascii="Times New Roman" w:hAnsi="Times New Roman"/>
                <w:sz w:val="24"/>
                <w:szCs w:val="24"/>
              </w:rPr>
              <w:t xml:space="preserve">в подготовительных классах для дальнейшего обучения по </w:t>
            </w:r>
            <w:proofErr w:type="spellStart"/>
            <w:r w:rsidRPr="00FF29D3">
              <w:rPr>
                <w:rFonts w:ascii="Times New Roman" w:hAnsi="Times New Roman"/>
                <w:sz w:val="24"/>
                <w:szCs w:val="24"/>
              </w:rPr>
              <w:t>предпрофессиональным</w:t>
            </w:r>
            <w:proofErr w:type="spellEnd"/>
            <w:r w:rsidRPr="00FF29D3">
              <w:rPr>
                <w:rFonts w:ascii="Times New Roman" w:hAnsi="Times New Roman"/>
                <w:sz w:val="24"/>
                <w:szCs w:val="24"/>
              </w:rPr>
              <w:t xml:space="preserve"> программам, установленным федеральными государственными требованиями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 1 занятие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250 руб.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00 коп.</w:t>
            </w:r>
          </w:p>
        </w:tc>
      </w:tr>
      <w:tr w:rsidR="00FF29D3" w:rsidRPr="00EC74E9" w:rsidTr="001B2198">
        <w:trPr>
          <w:trHeight w:val="1129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 xml:space="preserve">Проведение репетиторских часов для углубленного изучения предмета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FF29D3">
              <w:rPr>
                <w:rFonts w:ascii="Times New Roman" w:hAnsi="Times New Roman"/>
                <w:sz w:val="24"/>
                <w:szCs w:val="24"/>
              </w:rPr>
              <w:t>с обучающимися, а также детьми из других учреждений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 занятие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250 руб. 00 коп.</w:t>
            </w:r>
          </w:p>
        </w:tc>
      </w:tr>
      <w:tr w:rsidR="00FF29D3" w:rsidRPr="00EC74E9" w:rsidTr="001B2198">
        <w:trPr>
          <w:trHeight w:val="976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 xml:space="preserve">Предоставление для временного пользования </w:t>
            </w:r>
            <w:proofErr w:type="gramStart"/>
            <w:r w:rsidRPr="00FF29D3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F29D3">
              <w:rPr>
                <w:rFonts w:ascii="Times New Roman" w:hAnsi="Times New Roman"/>
                <w:sz w:val="24"/>
                <w:szCs w:val="24"/>
              </w:rPr>
              <w:t xml:space="preserve"> музыкальных инструментов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 месяц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Баян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500 руб.;</w:t>
            </w:r>
          </w:p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аккордеон </w:t>
            </w:r>
            <w:r w:rsidR="001B219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200 руб.;</w:t>
            </w:r>
          </w:p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фортепьяно </w:t>
            </w:r>
            <w:r w:rsidR="001B219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700 руб.;</w:t>
            </w:r>
          </w:p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струнные</w:t>
            </w:r>
            <w:proofErr w:type="gramEnd"/>
            <w:r w:rsidR="001B2198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 100 руб. </w:t>
            </w:r>
          </w:p>
        </w:tc>
      </w:tr>
      <w:tr w:rsidR="00FF29D3" w:rsidRPr="00EC74E9" w:rsidTr="001B2198">
        <w:trPr>
          <w:trHeight w:val="438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267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тематических встреч</w:t>
            </w:r>
          </w:p>
        </w:tc>
        <w:tc>
          <w:tcPr>
            <w:tcW w:w="1417" w:type="dxa"/>
          </w:tcPr>
          <w:p w:rsidR="00FF29D3" w:rsidRPr="00FF29D3" w:rsidRDefault="00FF29D3" w:rsidP="00FF29D3">
            <w:pPr>
              <w:tabs>
                <w:tab w:val="left" w:pos="19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 билет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 xml:space="preserve">50 руб. 00 коп. </w:t>
            </w:r>
          </w:p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29D3" w:rsidRPr="00EC74E9" w:rsidTr="001B2198">
        <w:trPr>
          <w:trHeight w:val="155"/>
        </w:trPr>
        <w:tc>
          <w:tcPr>
            <w:tcW w:w="675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FF29D3" w:rsidRPr="00FF29D3" w:rsidRDefault="00FF29D3" w:rsidP="001B21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9D3">
              <w:rPr>
                <w:rFonts w:ascii="Times New Roman" w:hAnsi="Times New Roman"/>
                <w:sz w:val="24"/>
                <w:szCs w:val="24"/>
              </w:rPr>
              <w:t>Организация и проведение концертов силами обучающихся и преподавателей по приглашению</w:t>
            </w:r>
          </w:p>
        </w:tc>
        <w:tc>
          <w:tcPr>
            <w:tcW w:w="1417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1 билет</w:t>
            </w:r>
          </w:p>
        </w:tc>
        <w:tc>
          <w:tcPr>
            <w:tcW w:w="2552" w:type="dxa"/>
          </w:tcPr>
          <w:p w:rsidR="00FF29D3" w:rsidRPr="00FF29D3" w:rsidRDefault="00FF29D3" w:rsidP="002671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50 руб.</w:t>
            </w:r>
            <w:r w:rsidR="00D257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F29D3">
              <w:rPr>
                <w:rFonts w:ascii="Times New Roman" w:hAnsi="Times New Roman"/>
                <w:bCs/>
                <w:sz w:val="24"/>
                <w:szCs w:val="24"/>
              </w:rPr>
              <w:t>00 коп</w:t>
            </w:r>
          </w:p>
        </w:tc>
      </w:tr>
    </w:tbl>
    <w:p w:rsidR="00FF29D3" w:rsidRDefault="00FF29D3" w:rsidP="00FF29D3">
      <w:pPr>
        <w:spacing w:line="240" w:lineRule="auto"/>
        <w:rPr>
          <w:rFonts w:ascii="Times New Roman" w:hAnsi="Times New Roman"/>
        </w:rPr>
      </w:pPr>
    </w:p>
    <w:p w:rsidR="00D2572E" w:rsidRDefault="00D2572E" w:rsidP="00FF29D3">
      <w:pPr>
        <w:spacing w:line="240" w:lineRule="auto"/>
        <w:rPr>
          <w:rFonts w:ascii="Times New Roman" w:hAnsi="Times New Roman"/>
        </w:rPr>
      </w:pPr>
    </w:p>
    <w:p w:rsidR="00D2572E" w:rsidRDefault="00D2572E" w:rsidP="00FF29D3">
      <w:pPr>
        <w:spacing w:line="240" w:lineRule="auto"/>
        <w:rPr>
          <w:rFonts w:ascii="Times New Roman" w:hAnsi="Times New Roman"/>
        </w:rPr>
      </w:pPr>
    </w:p>
    <w:p w:rsidR="00D2572E" w:rsidRPr="00EC74E9" w:rsidRDefault="00D2572E" w:rsidP="00D2572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FF29D3" w:rsidRPr="00031AAB" w:rsidRDefault="00FF29D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F29D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98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2E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9D3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F29D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FF29D3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2015-09-15T05:03:00Z</cp:lastPrinted>
  <dcterms:created xsi:type="dcterms:W3CDTF">2015-09-15T04:50:00Z</dcterms:created>
  <dcterms:modified xsi:type="dcterms:W3CDTF">2015-09-15T05:03:00Z</dcterms:modified>
</cp:coreProperties>
</file>