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7E" w:rsidRPr="00EA5F7E" w:rsidRDefault="00EA5F7E" w:rsidP="00EA5F7E">
      <w:pPr>
        <w:spacing w:after="100" w:afterAutospacing="1" w:line="240" w:lineRule="auto"/>
        <w:jc w:val="center"/>
        <w:outlineLvl w:val="0"/>
        <w:rPr>
          <w:rFonts w:ascii="PT Sans" w:eastAsia="Times New Roman" w:hAnsi="PT Sans" w:cs="Segoe UI"/>
          <w:b/>
          <w:bCs/>
          <w:color w:val="212529"/>
          <w:kern w:val="36"/>
          <w:sz w:val="48"/>
          <w:szCs w:val="48"/>
          <w:lang w:eastAsia="ru-RU"/>
        </w:rPr>
      </w:pPr>
      <w:r w:rsidRPr="00EA5F7E">
        <w:rPr>
          <w:rFonts w:ascii="PT Sans" w:eastAsia="Times New Roman" w:hAnsi="PT Sans" w:cs="Segoe UI"/>
          <w:b/>
          <w:bCs/>
          <w:color w:val="212529"/>
          <w:kern w:val="36"/>
          <w:sz w:val="48"/>
          <w:szCs w:val="48"/>
          <w:lang w:eastAsia="ru-RU"/>
        </w:rPr>
        <w:t>В Приморье завершился первый акселератор «Бизнес от сердца» для социальных предпринимателей</w:t>
      </w:r>
    </w:p>
    <w:p w:rsidR="00EA5F7E" w:rsidRPr="00EA5F7E" w:rsidRDefault="00EA5F7E" w:rsidP="00EA5F7E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EA5F7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b/>
          <w:bCs/>
          <w:color w:val="212529"/>
          <w:sz w:val="24"/>
          <w:szCs w:val="24"/>
          <w:lang w:eastAsia="ru-RU"/>
        </w:rPr>
        <w:t>В центре «Мой бизнес» прошла публичная защита проектов социальных предпринимателей в рамках завершающего этапа акселератора «Бизнес от сердца». Экспертной комиссии представили 14 проектов в различных сферах — от робототехники и серфинга до перевозки лежачих больных и профориентации детей. Предприниматели, прошедшие обучение и получившие статус «социального предприятия», смогут претендовать на грант на развитие бизнеса до 500 000 рублей.</w:t>
      </w:r>
    </w:p>
    <w:p w:rsidR="00EA5F7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Перед началом мероприятия к социальным предпринимателям </w:t>
      </w:r>
      <w:proofErr w:type="gramStart"/>
      <w:r w:rsidRPr="00EA5F7E">
        <w:rPr>
          <w:rFonts w:eastAsia="Times New Roman"/>
          <w:color w:val="212529"/>
          <w:sz w:val="24"/>
          <w:szCs w:val="24"/>
          <w:lang w:eastAsia="ru-RU"/>
        </w:rPr>
        <w:t>обратился заместитель министра экономического развития Приморского края Сергей Дмитриенко и ответил</w:t>
      </w:r>
      <w:proofErr w:type="gramEnd"/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 на интересующие их вопросы.</w:t>
      </w:r>
    </w:p>
    <w:p w:rsidR="00EA5F7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Экспертам комиссии представили лучшие проекты участников акселератора. Советы комиссии помогли предпринимателям доработать свои идеи и взглянуть на них по-новому. Именно так и произошло с Вадимом </w:t>
      </w:r>
      <w:proofErr w:type="spellStart"/>
      <w:r w:rsidRPr="00EA5F7E">
        <w:rPr>
          <w:rFonts w:eastAsia="Times New Roman"/>
          <w:color w:val="212529"/>
          <w:sz w:val="24"/>
          <w:szCs w:val="24"/>
          <w:lang w:eastAsia="ru-RU"/>
        </w:rPr>
        <w:t>Бжезовским</w:t>
      </w:r>
      <w:proofErr w:type="spellEnd"/>
      <w:r w:rsidRPr="00EA5F7E">
        <w:rPr>
          <w:rFonts w:eastAsia="Times New Roman"/>
          <w:color w:val="212529"/>
          <w:sz w:val="24"/>
          <w:szCs w:val="24"/>
          <w:lang w:eastAsia="ru-RU"/>
        </w:rPr>
        <w:t>, компания которого занимается перевозкой лежачих больных.</w:t>
      </w:r>
    </w:p>
    <w:p w:rsidR="00EA5F7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color w:val="212529"/>
          <w:sz w:val="24"/>
          <w:szCs w:val="24"/>
          <w:lang w:eastAsia="ru-RU"/>
        </w:rPr>
        <w:t>Руководитель Центра инноваций социальной сферы (подразделение центра «Мой бизнес») Ольга Кудинова отметила, что главная ценность акселерационной программы — в том, что в ее рамках удалось сформировать сообщество социальных предпринимателей Приморского края и объединить 60 из них на одной площадке.</w:t>
      </w:r>
    </w:p>
    <w:p w:rsidR="00EA5F7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В состав экспертной комиссии вошли представители власти, бизнеса и общественности. Проекты участников рассматривали министр труда и социальной политики Приморского края Светлана </w:t>
      </w:r>
      <w:proofErr w:type="spellStart"/>
      <w:r w:rsidRPr="00EA5F7E">
        <w:rPr>
          <w:rFonts w:eastAsia="Times New Roman"/>
          <w:color w:val="212529"/>
          <w:sz w:val="24"/>
          <w:szCs w:val="24"/>
          <w:lang w:eastAsia="ru-RU"/>
        </w:rPr>
        <w:t>Красицкая</w:t>
      </w:r>
      <w:proofErr w:type="spellEnd"/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, исполнительный директор «Гарантийного фонда Приморского края» Ксения </w:t>
      </w:r>
      <w:proofErr w:type="spellStart"/>
      <w:r w:rsidRPr="00EA5F7E">
        <w:rPr>
          <w:rFonts w:eastAsia="Times New Roman"/>
          <w:color w:val="212529"/>
          <w:sz w:val="24"/>
          <w:szCs w:val="24"/>
          <w:lang w:eastAsia="ru-RU"/>
        </w:rPr>
        <w:t>Плетцер</w:t>
      </w:r>
      <w:proofErr w:type="spellEnd"/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, исполнительный директор «Опоры России» Андрей Караваев, генеральный директор «Лаборатории инвестиций» Андрей Кравчук, генеральный директор компании «Аудит и право» Евгения </w:t>
      </w:r>
      <w:proofErr w:type="spellStart"/>
      <w:r w:rsidRPr="00EA5F7E">
        <w:rPr>
          <w:rFonts w:eastAsia="Times New Roman"/>
          <w:color w:val="212529"/>
          <w:sz w:val="24"/>
          <w:szCs w:val="24"/>
          <w:lang w:eastAsia="ru-RU"/>
        </w:rPr>
        <w:t>Маминова</w:t>
      </w:r>
      <w:proofErr w:type="spellEnd"/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 и член Общественной палаты Алтайского края Денис </w:t>
      </w:r>
      <w:proofErr w:type="spellStart"/>
      <w:r w:rsidRPr="00EA5F7E">
        <w:rPr>
          <w:rFonts w:eastAsia="Times New Roman"/>
          <w:color w:val="212529"/>
          <w:sz w:val="24"/>
          <w:szCs w:val="24"/>
          <w:lang w:eastAsia="ru-RU"/>
        </w:rPr>
        <w:t>Матис</w:t>
      </w:r>
      <w:proofErr w:type="spellEnd"/>
      <w:r w:rsidRPr="00EA5F7E">
        <w:rPr>
          <w:rFonts w:eastAsia="Times New Roman"/>
          <w:color w:val="212529"/>
          <w:sz w:val="24"/>
          <w:szCs w:val="24"/>
          <w:lang w:eastAsia="ru-RU"/>
        </w:rPr>
        <w:t>.</w:t>
      </w:r>
    </w:p>
    <w:p w:rsidR="00EA5F7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Предприниматели, имеющие статус «социального предприятия», после прохождения </w:t>
      </w:r>
      <w:proofErr w:type="spellStart"/>
      <w:proofErr w:type="gramStart"/>
      <w:r w:rsidRPr="00EA5F7E">
        <w:rPr>
          <w:rFonts w:eastAsia="Times New Roman"/>
          <w:color w:val="212529"/>
          <w:sz w:val="24"/>
          <w:szCs w:val="24"/>
          <w:lang w:eastAsia="ru-RU"/>
        </w:rPr>
        <w:t>бизнес-акселератора</w:t>
      </w:r>
      <w:proofErr w:type="spellEnd"/>
      <w:proofErr w:type="gramEnd"/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 смогут претендовать на грант до 500 000 рублей. Средства гранта </w:t>
      </w:r>
      <w:proofErr w:type="gramStart"/>
      <w:r w:rsidRPr="00EA5F7E">
        <w:rPr>
          <w:rFonts w:eastAsia="Times New Roman"/>
          <w:color w:val="212529"/>
          <w:sz w:val="24"/>
          <w:szCs w:val="24"/>
          <w:lang w:eastAsia="ru-RU"/>
        </w:rPr>
        <w:t>имеют целевое назначение и могут</w:t>
      </w:r>
      <w:proofErr w:type="gramEnd"/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 быть направлены на аренду или ремонт нежилого помещения, а также мебели, техники, присоединения к объектам инженерной инфраструктуры, оплату коммунальных услуг и другое.</w:t>
      </w:r>
    </w:p>
    <w:p w:rsidR="00EA5F7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Подробную </w:t>
      </w:r>
      <w:proofErr w:type="gramStart"/>
      <w:r w:rsidRPr="00EA5F7E">
        <w:rPr>
          <w:rFonts w:eastAsia="Times New Roman"/>
          <w:color w:val="212529"/>
          <w:sz w:val="24"/>
          <w:szCs w:val="24"/>
          <w:lang w:eastAsia="ru-RU"/>
        </w:rPr>
        <w:t>информацию про</w:t>
      </w:r>
      <w:proofErr w:type="gramEnd"/>
      <w:r w:rsidRPr="00EA5F7E">
        <w:rPr>
          <w:rFonts w:eastAsia="Times New Roman"/>
          <w:color w:val="212529"/>
          <w:sz w:val="24"/>
          <w:szCs w:val="24"/>
          <w:lang w:eastAsia="ru-RU"/>
        </w:rPr>
        <w:t xml:space="preserve">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 центра «Мой бизнес» в разделе «Календарь событий» и в социальных сетях: </w:t>
      </w:r>
      <w:proofErr w:type="spellStart"/>
      <w:r w:rsidRPr="00EA5F7E">
        <w:rPr>
          <w:rFonts w:eastAsia="Times New Roman"/>
          <w:color w:val="212529"/>
          <w:sz w:val="24"/>
          <w:szCs w:val="24"/>
          <w:lang w:eastAsia="ru-RU"/>
        </w:rPr>
        <w:t>Facebook</w:t>
      </w:r>
      <w:proofErr w:type="spellEnd"/>
      <w:r w:rsidRPr="00EA5F7E">
        <w:rPr>
          <w:rFonts w:eastAsia="Times New Roman"/>
          <w:color w:val="212529"/>
          <w:sz w:val="24"/>
          <w:szCs w:val="24"/>
          <w:lang w:eastAsia="ru-RU"/>
        </w:rPr>
        <w:t>, Instagram и Telegram-канале «Приморье для бизнеса».</w:t>
      </w:r>
    </w:p>
    <w:p w:rsidR="008C16BE" w:rsidRPr="00EA5F7E" w:rsidRDefault="00EA5F7E" w:rsidP="00EA5F7E">
      <w:pPr>
        <w:spacing w:after="100" w:afterAutospacing="1" w:line="240" w:lineRule="auto"/>
        <w:ind w:left="-1134" w:firstLine="567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EA5F7E">
        <w:rPr>
          <w:rFonts w:eastAsia="Times New Roman"/>
          <w:color w:val="212529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 национального проекта «МСП и поддержка индивидуальной предпринимательской инициативы», а также частью большого комплекса мероприятий по улучшению инвестиционного климата в регионе.</w:t>
      </w:r>
    </w:p>
    <w:sectPr w:rsidR="008C16BE" w:rsidRPr="00EA5F7E" w:rsidSect="008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1474"/>
    <w:multiLevelType w:val="multilevel"/>
    <w:tmpl w:val="968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5F7E"/>
    <w:rsid w:val="00291E46"/>
    <w:rsid w:val="005B4DC4"/>
    <w:rsid w:val="008C16BE"/>
    <w:rsid w:val="00AA6659"/>
    <w:rsid w:val="00EA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paragraph" w:styleId="1">
    <w:name w:val="heading 1"/>
    <w:basedOn w:val="a"/>
    <w:link w:val="10"/>
    <w:uiPriority w:val="9"/>
    <w:qFormat/>
    <w:rsid w:val="00EA5F7E"/>
    <w:pPr>
      <w:spacing w:after="100" w:afterAutospacing="1" w:line="240" w:lineRule="auto"/>
      <w:outlineLvl w:val="0"/>
    </w:pPr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7E"/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5F7E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EA5F7E"/>
    <w:rPr>
      <w:b/>
      <w:bCs/>
    </w:rPr>
  </w:style>
  <w:style w:type="paragraph" w:styleId="a5">
    <w:name w:val="Normal (Web)"/>
    <w:basedOn w:val="a"/>
    <w:uiPriority w:val="99"/>
    <w:semiHidden/>
    <w:unhideWhenUsed/>
    <w:rsid w:val="00EA5F7E"/>
    <w:pPr>
      <w:spacing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EA5F7E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A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696">
                  <w:marLeft w:val="-182"/>
                  <w:marRight w:val="-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5958">
                          <w:marLeft w:val="0"/>
                          <w:marRight w:val="0"/>
                          <w:marTop w:val="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1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user740</dc:creator>
  <cp:keywords/>
  <dc:description/>
  <cp:lastModifiedBy>user740</cp:lastModifiedBy>
  <cp:revision>2</cp:revision>
  <dcterms:created xsi:type="dcterms:W3CDTF">2021-04-19T23:20:00Z</dcterms:created>
  <dcterms:modified xsi:type="dcterms:W3CDTF">2021-04-19T23:27:00Z</dcterms:modified>
</cp:coreProperties>
</file>