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7E" w:rsidRPr="00EA5F7E" w:rsidRDefault="00EA5F7E" w:rsidP="00EA5F7E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EA5F7E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В Приморье завершился первый акселератор «Бизнес от сердца» для социальных предпринимателей</w:t>
      </w:r>
    </w:p>
    <w:p w:rsidR="00EA5F7E" w:rsidRPr="00EA5F7E" w:rsidRDefault="00EA5F7E" w:rsidP="00EA5F7E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EA5F7E" w:rsidRPr="00EA5F7E" w:rsidRDefault="00EA5F7E" w:rsidP="00EA5F7E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EA5F7E">
        <w:rPr>
          <w:rFonts w:eastAsia="Times New Roman"/>
          <w:b/>
          <w:bCs/>
          <w:color w:val="212529"/>
          <w:sz w:val="24"/>
          <w:szCs w:val="24"/>
          <w:lang w:eastAsia="ru-RU"/>
        </w:rPr>
        <w:t>В центре «Мой бизнес» прошла публичная защита проектов социальных предпринимателей в рамках завершающего этапа акселератора «Бизнес от сердца». Экспертной комиссии представили 14 проектов в различных сферах — от робототехники и серфинга до перевозки лежачих больных и профориентации детей. Предприниматели, прошедшие обучение и получившие статус «социального предприятия», смогут претендовать на грант на развитие бизнеса до 500 000 рублей.</w:t>
      </w:r>
    </w:p>
    <w:p w:rsidR="00EA5F7E" w:rsidRPr="00EA5F7E" w:rsidRDefault="00EA5F7E" w:rsidP="00EA5F7E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EA5F7E">
        <w:rPr>
          <w:rFonts w:eastAsia="Times New Roman"/>
          <w:color w:val="212529"/>
          <w:sz w:val="24"/>
          <w:szCs w:val="24"/>
          <w:lang w:eastAsia="ru-RU"/>
        </w:rPr>
        <w:t xml:space="preserve">Перед началом мероприятия к социальным предпринимателям </w:t>
      </w:r>
      <w:proofErr w:type="gramStart"/>
      <w:r w:rsidRPr="00EA5F7E">
        <w:rPr>
          <w:rFonts w:eastAsia="Times New Roman"/>
          <w:color w:val="212529"/>
          <w:sz w:val="24"/>
          <w:szCs w:val="24"/>
          <w:lang w:eastAsia="ru-RU"/>
        </w:rPr>
        <w:t>обратился заместитель министра экономического развития Приморского края Сергей Дмитриенко и ответил</w:t>
      </w:r>
      <w:proofErr w:type="gramEnd"/>
      <w:r w:rsidRPr="00EA5F7E">
        <w:rPr>
          <w:rFonts w:eastAsia="Times New Roman"/>
          <w:color w:val="212529"/>
          <w:sz w:val="24"/>
          <w:szCs w:val="24"/>
          <w:lang w:eastAsia="ru-RU"/>
        </w:rPr>
        <w:t xml:space="preserve"> на интересующие их вопросы.</w:t>
      </w:r>
    </w:p>
    <w:p w:rsidR="00EA5F7E" w:rsidRPr="00EA5F7E" w:rsidRDefault="00EA5F7E" w:rsidP="00EA5F7E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EA5F7E">
        <w:rPr>
          <w:rFonts w:eastAsia="Times New Roman"/>
          <w:color w:val="212529"/>
          <w:sz w:val="24"/>
          <w:szCs w:val="24"/>
          <w:lang w:eastAsia="ru-RU"/>
        </w:rPr>
        <w:t xml:space="preserve">Экспертам комиссии представили лучшие проекты участников акселератора. Советы комиссии помогли предпринимателям доработать свои идеи и взглянуть на них по-новому. Именно так и произошло с Вадимом </w:t>
      </w:r>
      <w:proofErr w:type="spellStart"/>
      <w:r w:rsidRPr="00EA5F7E">
        <w:rPr>
          <w:rFonts w:eastAsia="Times New Roman"/>
          <w:color w:val="212529"/>
          <w:sz w:val="24"/>
          <w:szCs w:val="24"/>
          <w:lang w:eastAsia="ru-RU"/>
        </w:rPr>
        <w:t>Бжезовским</w:t>
      </w:r>
      <w:proofErr w:type="spellEnd"/>
      <w:r w:rsidRPr="00EA5F7E">
        <w:rPr>
          <w:rFonts w:eastAsia="Times New Roman"/>
          <w:color w:val="212529"/>
          <w:sz w:val="24"/>
          <w:szCs w:val="24"/>
          <w:lang w:eastAsia="ru-RU"/>
        </w:rPr>
        <w:t>, компания которого занимается перевозкой лежачих больных.</w:t>
      </w:r>
    </w:p>
    <w:p w:rsidR="00EA5F7E" w:rsidRPr="00EA5F7E" w:rsidRDefault="00EA5F7E" w:rsidP="00EA5F7E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EA5F7E">
        <w:rPr>
          <w:rFonts w:eastAsia="Times New Roman"/>
          <w:color w:val="212529"/>
          <w:sz w:val="24"/>
          <w:szCs w:val="24"/>
          <w:lang w:eastAsia="ru-RU"/>
        </w:rPr>
        <w:t>Руководитель Центра инноваций социальной сферы (подразделение центра «Мой бизнес») Ольга Кудинова отметила, что главная ценность акселерационной программы — в том, что в ее рамках удалось сформировать сообщество социальных предпринимателей Приморского края и объединить 60 из них на одной площадке.</w:t>
      </w:r>
    </w:p>
    <w:p w:rsidR="00EA5F7E" w:rsidRPr="00EA5F7E" w:rsidRDefault="00EA5F7E" w:rsidP="00EA5F7E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EA5F7E">
        <w:rPr>
          <w:rFonts w:eastAsia="Times New Roman"/>
          <w:color w:val="212529"/>
          <w:sz w:val="24"/>
          <w:szCs w:val="24"/>
          <w:lang w:eastAsia="ru-RU"/>
        </w:rPr>
        <w:t xml:space="preserve">В состав экспертной комиссии вошли представители власти, бизнеса и общественности. Проекты участников рассматривали министр труда и социальной политики Приморского края Светлана </w:t>
      </w:r>
      <w:proofErr w:type="spellStart"/>
      <w:r w:rsidRPr="00EA5F7E">
        <w:rPr>
          <w:rFonts w:eastAsia="Times New Roman"/>
          <w:color w:val="212529"/>
          <w:sz w:val="24"/>
          <w:szCs w:val="24"/>
          <w:lang w:eastAsia="ru-RU"/>
        </w:rPr>
        <w:t>Красицкая</w:t>
      </w:r>
      <w:proofErr w:type="spellEnd"/>
      <w:r w:rsidRPr="00EA5F7E">
        <w:rPr>
          <w:rFonts w:eastAsia="Times New Roman"/>
          <w:color w:val="212529"/>
          <w:sz w:val="24"/>
          <w:szCs w:val="24"/>
          <w:lang w:eastAsia="ru-RU"/>
        </w:rPr>
        <w:t xml:space="preserve">, исполнительный директор «Гарантийного фонда Приморского края» Ксения </w:t>
      </w:r>
      <w:proofErr w:type="spellStart"/>
      <w:r w:rsidRPr="00EA5F7E">
        <w:rPr>
          <w:rFonts w:eastAsia="Times New Roman"/>
          <w:color w:val="212529"/>
          <w:sz w:val="24"/>
          <w:szCs w:val="24"/>
          <w:lang w:eastAsia="ru-RU"/>
        </w:rPr>
        <w:t>Плетцер</w:t>
      </w:r>
      <w:proofErr w:type="spellEnd"/>
      <w:r w:rsidRPr="00EA5F7E">
        <w:rPr>
          <w:rFonts w:eastAsia="Times New Roman"/>
          <w:color w:val="212529"/>
          <w:sz w:val="24"/>
          <w:szCs w:val="24"/>
          <w:lang w:eastAsia="ru-RU"/>
        </w:rPr>
        <w:t xml:space="preserve">, исполнительный директор «Опоры России» Андрей Караваев, генеральный директор «Лаборатории инвестиций» Андрей Кравчук, генеральный директор компании «Аудит и право» Евгения </w:t>
      </w:r>
      <w:proofErr w:type="spellStart"/>
      <w:r w:rsidRPr="00EA5F7E">
        <w:rPr>
          <w:rFonts w:eastAsia="Times New Roman"/>
          <w:color w:val="212529"/>
          <w:sz w:val="24"/>
          <w:szCs w:val="24"/>
          <w:lang w:eastAsia="ru-RU"/>
        </w:rPr>
        <w:t>Маминова</w:t>
      </w:r>
      <w:proofErr w:type="spellEnd"/>
      <w:r w:rsidRPr="00EA5F7E">
        <w:rPr>
          <w:rFonts w:eastAsia="Times New Roman"/>
          <w:color w:val="212529"/>
          <w:sz w:val="24"/>
          <w:szCs w:val="24"/>
          <w:lang w:eastAsia="ru-RU"/>
        </w:rPr>
        <w:t xml:space="preserve"> и член Общественной палаты Алтайского края Денис </w:t>
      </w:r>
      <w:proofErr w:type="spellStart"/>
      <w:r w:rsidRPr="00EA5F7E">
        <w:rPr>
          <w:rFonts w:eastAsia="Times New Roman"/>
          <w:color w:val="212529"/>
          <w:sz w:val="24"/>
          <w:szCs w:val="24"/>
          <w:lang w:eastAsia="ru-RU"/>
        </w:rPr>
        <w:t>Матис</w:t>
      </w:r>
      <w:proofErr w:type="spellEnd"/>
      <w:r w:rsidRPr="00EA5F7E">
        <w:rPr>
          <w:rFonts w:eastAsia="Times New Roman"/>
          <w:color w:val="212529"/>
          <w:sz w:val="24"/>
          <w:szCs w:val="24"/>
          <w:lang w:eastAsia="ru-RU"/>
        </w:rPr>
        <w:t>.</w:t>
      </w:r>
    </w:p>
    <w:p w:rsidR="00EA5F7E" w:rsidRPr="00EA5F7E" w:rsidRDefault="00EA5F7E" w:rsidP="00EA5F7E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EA5F7E">
        <w:rPr>
          <w:rFonts w:eastAsia="Times New Roman"/>
          <w:color w:val="212529"/>
          <w:sz w:val="24"/>
          <w:szCs w:val="24"/>
          <w:lang w:eastAsia="ru-RU"/>
        </w:rPr>
        <w:t xml:space="preserve">Предприниматели, имеющие статус «социального предприятия», после прохождения </w:t>
      </w:r>
      <w:proofErr w:type="spellStart"/>
      <w:proofErr w:type="gramStart"/>
      <w:r w:rsidRPr="00EA5F7E">
        <w:rPr>
          <w:rFonts w:eastAsia="Times New Roman"/>
          <w:color w:val="212529"/>
          <w:sz w:val="24"/>
          <w:szCs w:val="24"/>
          <w:lang w:eastAsia="ru-RU"/>
        </w:rPr>
        <w:t>бизнес-акселератора</w:t>
      </w:r>
      <w:proofErr w:type="spellEnd"/>
      <w:proofErr w:type="gramEnd"/>
      <w:r w:rsidRPr="00EA5F7E">
        <w:rPr>
          <w:rFonts w:eastAsia="Times New Roman"/>
          <w:color w:val="212529"/>
          <w:sz w:val="24"/>
          <w:szCs w:val="24"/>
          <w:lang w:eastAsia="ru-RU"/>
        </w:rPr>
        <w:t xml:space="preserve"> смогут претендовать на грант до 500 000 рублей. Средства гранта </w:t>
      </w:r>
      <w:proofErr w:type="gramStart"/>
      <w:r w:rsidRPr="00EA5F7E">
        <w:rPr>
          <w:rFonts w:eastAsia="Times New Roman"/>
          <w:color w:val="212529"/>
          <w:sz w:val="24"/>
          <w:szCs w:val="24"/>
          <w:lang w:eastAsia="ru-RU"/>
        </w:rPr>
        <w:t>имеют целевое назначение и могут</w:t>
      </w:r>
      <w:proofErr w:type="gramEnd"/>
      <w:r w:rsidRPr="00EA5F7E">
        <w:rPr>
          <w:rFonts w:eastAsia="Times New Roman"/>
          <w:color w:val="212529"/>
          <w:sz w:val="24"/>
          <w:szCs w:val="24"/>
          <w:lang w:eastAsia="ru-RU"/>
        </w:rPr>
        <w:t xml:space="preserve"> быть направлены на аренду или ремонт нежилого помещения, а также мебели, техники, присоединения к объектам инженерной инфраструктуры, оплату коммунальных услуг и другое.</w:t>
      </w:r>
    </w:p>
    <w:p w:rsidR="00EA5F7E" w:rsidRPr="00EA5F7E" w:rsidRDefault="00EA5F7E" w:rsidP="00EA5F7E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EA5F7E">
        <w:rPr>
          <w:rFonts w:eastAsia="Times New Roman"/>
          <w:color w:val="212529"/>
          <w:sz w:val="24"/>
          <w:szCs w:val="24"/>
          <w:lang w:eastAsia="ru-RU"/>
        </w:rPr>
        <w:t xml:space="preserve">Подробную </w:t>
      </w:r>
      <w:proofErr w:type="gramStart"/>
      <w:r w:rsidRPr="00EA5F7E">
        <w:rPr>
          <w:rFonts w:eastAsia="Times New Roman"/>
          <w:color w:val="212529"/>
          <w:sz w:val="24"/>
          <w:szCs w:val="24"/>
          <w:lang w:eastAsia="ru-RU"/>
        </w:rPr>
        <w:t>информацию про</w:t>
      </w:r>
      <w:proofErr w:type="gramEnd"/>
      <w:r w:rsidRPr="00EA5F7E">
        <w:rPr>
          <w:rFonts w:eastAsia="Times New Roman"/>
          <w:color w:val="212529"/>
          <w:sz w:val="24"/>
          <w:szCs w:val="24"/>
          <w:lang w:eastAsia="ru-RU"/>
        </w:rPr>
        <w:t xml:space="preserve"> образовательные мероприятия центра «Мой бизнес» и поддержку социальных предприятий можно уточнить по телефону: 8 (423) 279-59-09. Зарегистрироваться, а также узнавать о графике обучающих мероприятий можно на сайте центра «Мой бизнес» в разделе «Календарь событий» и в социальных сетях: </w:t>
      </w:r>
      <w:proofErr w:type="spellStart"/>
      <w:r w:rsidRPr="00EA5F7E">
        <w:rPr>
          <w:rFonts w:eastAsia="Times New Roman"/>
          <w:color w:val="212529"/>
          <w:sz w:val="24"/>
          <w:szCs w:val="24"/>
          <w:lang w:eastAsia="ru-RU"/>
        </w:rPr>
        <w:t>Facebook</w:t>
      </w:r>
      <w:proofErr w:type="spellEnd"/>
      <w:r w:rsidRPr="00EA5F7E">
        <w:rPr>
          <w:rFonts w:eastAsia="Times New Roman"/>
          <w:color w:val="212529"/>
          <w:sz w:val="24"/>
          <w:szCs w:val="24"/>
          <w:lang w:eastAsia="ru-RU"/>
        </w:rPr>
        <w:t>, Instagram и Telegram-канале «Приморье для бизнеса».</w:t>
      </w:r>
    </w:p>
    <w:p w:rsidR="008C16BE" w:rsidRPr="00EA5F7E" w:rsidRDefault="00EA5F7E" w:rsidP="00EA5F7E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EA5F7E">
        <w:rPr>
          <w:rFonts w:eastAsia="Times New Roman"/>
          <w:color w:val="212529"/>
          <w:sz w:val="24"/>
          <w:szCs w:val="24"/>
          <w:lang w:eastAsia="ru-RU"/>
        </w:rPr>
        <w:t>Отметим, что организация бесплатного обучения для предпринимателей и социального бизнеса, является одним из ключевых направлений работы центра «Мой бизнес» в рамках национального проекта «МСП и поддержка индивидуальной предпринимательской инициативы», а также частью большого комплекса мероприятий по улучшению инвестиционного климата в регионе.</w:t>
      </w:r>
    </w:p>
    <w:sectPr w:rsidR="008C16BE" w:rsidRPr="00EA5F7E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E1474"/>
    <w:multiLevelType w:val="multilevel"/>
    <w:tmpl w:val="9688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A5F7E"/>
    <w:rsid w:val="00291E46"/>
    <w:rsid w:val="005B4DC4"/>
    <w:rsid w:val="008C16BE"/>
    <w:rsid w:val="00AA6659"/>
    <w:rsid w:val="00EA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EA5F7E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F7E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5F7E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EA5F7E"/>
    <w:rPr>
      <w:b/>
      <w:bCs/>
    </w:rPr>
  </w:style>
  <w:style w:type="paragraph" w:styleId="a5">
    <w:name w:val="Normal (Web)"/>
    <w:basedOn w:val="a"/>
    <w:uiPriority w:val="99"/>
    <w:semiHidden/>
    <w:unhideWhenUsed/>
    <w:rsid w:val="00EA5F7E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EA5F7E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A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3696">
                  <w:marLeft w:val="-182"/>
                  <w:marRight w:val="-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5958">
                          <w:marLeft w:val="0"/>
                          <w:marRight w:val="0"/>
                          <w:marTop w:val="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0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9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1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2021-04-19T23:20:00Z</dcterms:created>
  <dcterms:modified xsi:type="dcterms:W3CDTF">2021-04-19T23:27:00Z</dcterms:modified>
</cp:coreProperties>
</file>