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36" w:rsidRPr="005C7236" w:rsidRDefault="005C7236" w:rsidP="005C7236">
      <w:r w:rsidRPr="005C7236">
        <w:t>Пенсионные баллы за службу в армии и не только</w:t>
      </w:r>
    </w:p>
    <w:p w:rsidR="005C7236" w:rsidRDefault="005C7236" w:rsidP="005C7236">
      <w:bookmarkStart w:id="0" w:name="_GoBack"/>
      <w:r>
        <w:t xml:space="preserve">По новому законодательству, вступающему в силу с 1 января 2015 года,   при расчете будущей пенсии в страховой стаж будут засчитываться такие социально-значимые периоды в жизни граждан, как  срочная служба  в армии и отпуск по уходу за ребенком,  и за эти периоды </w:t>
      </w:r>
      <w:proofErr w:type="gramStart"/>
      <w:r>
        <w:t>будут</w:t>
      </w:r>
      <w:proofErr w:type="gramEnd"/>
      <w:r>
        <w:t xml:space="preserve"> присваиваются особые «годовые пенсионные коэффициенты».</w:t>
      </w:r>
    </w:p>
    <w:p w:rsidR="005C7236" w:rsidRDefault="005C7236" w:rsidP="005C7236"/>
    <w:p w:rsidR="005C7236" w:rsidRDefault="005C7236" w:rsidP="005C7236">
      <w:r>
        <w:t>«Годовой пенсионный коэффициент» или «балл» стал основным  понятием грядущих изменений. Он занимает значительное место в новой пенсионной формуле. Им будет оцениваться каждый год трудовой деятельности человека. За всю свою трудовую деятельность будущий пенсионер должен накопить их не менее 30. Количество  пенсионных коэффициентов определяют два фактора – стаж работы и размер официальной заработной платы. Чем выше и то и другое – тем больше баллов.</w:t>
      </w:r>
    </w:p>
    <w:p w:rsidR="005C7236" w:rsidRDefault="005C7236" w:rsidP="005C7236"/>
    <w:p w:rsidR="005C7236" w:rsidRDefault="005C7236" w:rsidP="005C7236">
      <w:r>
        <w:t>Но в жизни человека есть такие периоды, когда по серьезным причинам он не работает. К таким периодам относится срочная служба в  армии,  отпуск по уходу за ребенком,  уход за инвалидом I группы, ребёнком - инвалидом или за лицом, достигшим возраста 80 лет, а также период проживания супругов военнослужащих в местностях, где они не могли трудиться в связи с отсутствием возможности трудоустройства. Так, например, за каждый год отпуска по уходу за ребенком будет присваиваться 1,8 балла - за первого ребенка, 3,6 балла - за второго, 5,4 балла - за третьего и последующего, а за каждый год воинской службы по призыву и ухода за инвалидом I группы - 1,8 балла.</w:t>
      </w:r>
    </w:p>
    <w:p w:rsidR="005C7236" w:rsidRDefault="005C7236" w:rsidP="005C7236"/>
    <w:p w:rsidR="00C36BC9" w:rsidRDefault="005C7236" w:rsidP="005C7236">
      <w:r>
        <w:t>Таким образом, по новому законодательству несмотря на то, что гражданин не получает зарплату, и соответственно работодатель не перечисляет за него страховые взносы, ему  начисляются баллы для расчета пенсии в будущем.</w:t>
      </w:r>
      <w:bookmarkEnd w:id="0"/>
    </w:p>
    <w:sectPr w:rsidR="00C3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36"/>
    <w:rsid w:val="005C7236"/>
    <w:rsid w:val="00C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Анжелина Витольдовна Ростовская</dc:creator>
  <cp:lastModifiedBy>Анжелина Витольдовна Ростовская</cp:lastModifiedBy>
  <cp:revision>1</cp:revision>
  <dcterms:created xsi:type="dcterms:W3CDTF">2014-11-11T23:16:00Z</dcterms:created>
  <dcterms:modified xsi:type="dcterms:W3CDTF">2014-11-11T23:20:00Z</dcterms:modified>
</cp:coreProperties>
</file>