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AA" w:rsidRPr="00F54844" w:rsidRDefault="00523FAA" w:rsidP="00523FAA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44">
        <w:rPr>
          <w:rFonts w:ascii="Times New Roman" w:hAnsi="Times New Roman" w:cs="Times New Roman"/>
          <w:b/>
          <w:sz w:val="24"/>
          <w:szCs w:val="24"/>
        </w:rPr>
        <w:t>Перечень автомобильных  дорог</w:t>
      </w:r>
    </w:p>
    <w:p w:rsidR="00523FAA" w:rsidRPr="00F54844" w:rsidRDefault="00523FAA" w:rsidP="00523FAA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44">
        <w:rPr>
          <w:rFonts w:ascii="Times New Roman" w:hAnsi="Times New Roman" w:cs="Times New Roman"/>
          <w:b/>
          <w:bCs/>
          <w:sz w:val="24"/>
          <w:szCs w:val="24"/>
        </w:rPr>
        <w:t xml:space="preserve">для выполнения работ </w:t>
      </w:r>
      <w:r w:rsidRPr="00F54844">
        <w:rPr>
          <w:rFonts w:ascii="Times New Roman" w:hAnsi="Times New Roman" w:cs="Times New Roman"/>
          <w:b/>
          <w:sz w:val="24"/>
          <w:szCs w:val="24"/>
        </w:rPr>
        <w:t>по профилированию автомобильных  дорог</w:t>
      </w:r>
    </w:p>
    <w:p w:rsidR="00523FAA" w:rsidRDefault="00523FAA" w:rsidP="00523FAA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44">
        <w:rPr>
          <w:rFonts w:ascii="Times New Roman" w:hAnsi="Times New Roman" w:cs="Times New Roman"/>
          <w:b/>
          <w:sz w:val="24"/>
          <w:szCs w:val="24"/>
        </w:rPr>
        <w:t>с</w:t>
      </w:r>
      <w:r w:rsidRPr="00F54844">
        <w:rPr>
          <w:rFonts w:ascii="Times New Roman" w:hAnsi="Times New Roman" w:cs="Times New Roman"/>
          <w:sz w:val="24"/>
          <w:szCs w:val="24"/>
        </w:rPr>
        <w:t xml:space="preserve"> </w:t>
      </w:r>
      <w:r w:rsidRPr="00F54844">
        <w:rPr>
          <w:rFonts w:ascii="Times New Roman" w:hAnsi="Times New Roman" w:cs="Times New Roman"/>
          <w:b/>
          <w:sz w:val="24"/>
          <w:szCs w:val="24"/>
        </w:rPr>
        <w:t xml:space="preserve">грунтовым типом покрытия  в границах </w:t>
      </w:r>
      <w:proofErr w:type="spellStart"/>
      <w:r w:rsidRPr="00F54844">
        <w:rPr>
          <w:rFonts w:ascii="Times New Roman" w:hAnsi="Times New Roman" w:cs="Times New Roman"/>
          <w:b/>
          <w:sz w:val="24"/>
          <w:szCs w:val="24"/>
        </w:rPr>
        <w:t>Екатериновского</w:t>
      </w:r>
      <w:proofErr w:type="spellEnd"/>
    </w:p>
    <w:p w:rsidR="00523FAA" w:rsidRPr="00F54844" w:rsidRDefault="00523FAA" w:rsidP="00523FAA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844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844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523FAA" w:rsidRPr="00F54844" w:rsidRDefault="00523FAA" w:rsidP="00523FAA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18" w:type="dxa"/>
        <w:tblLook w:val="04A0"/>
      </w:tblPr>
      <w:tblGrid>
        <w:gridCol w:w="638"/>
        <w:gridCol w:w="9002"/>
      </w:tblGrid>
      <w:tr w:rsidR="006253AB" w:rsidRPr="00F54844" w:rsidTr="006253AB">
        <w:trPr>
          <w:trHeight w:val="60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tabs>
                <w:tab w:val="num" w:pos="567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AB" w:rsidRPr="00F54844" w:rsidRDefault="006253AB" w:rsidP="003A3AA8">
            <w:pPr>
              <w:tabs>
                <w:tab w:val="num" w:pos="567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AB" w:rsidRPr="00F54844" w:rsidRDefault="006253AB" w:rsidP="003A3AA8">
            <w:pPr>
              <w:tabs>
                <w:tab w:val="num" w:pos="567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автомобильной дороги </w:t>
            </w:r>
          </w:p>
        </w:tc>
      </w:tr>
      <w:tr w:rsidR="006253AB" w:rsidRPr="00F54844" w:rsidTr="006253AB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tabs>
                <w:tab w:val="num" w:pos="567"/>
              </w:tabs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FAA" w:rsidRPr="00F54844" w:rsidTr="006253AB">
        <w:trPr>
          <w:trHeight w:val="543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AA" w:rsidRPr="00F54844" w:rsidRDefault="00523FAA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Восстановление профиля </w:t>
            </w:r>
            <w:proofErr w:type="spellStart"/>
            <w:r w:rsidRPr="00F54844">
              <w:rPr>
                <w:rFonts w:ascii="Times New Roman" w:hAnsi="Times New Roman" w:cs="Times New Roman"/>
                <w:b/>
                <w:sz w:val="24"/>
                <w:szCs w:val="24"/>
              </w:rPr>
              <w:t>внутрипоселковых</w:t>
            </w:r>
            <w:proofErr w:type="spellEnd"/>
            <w:r w:rsidRPr="00F54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дорог с грунтовым покрытием  с добавлением нового материала с</w:t>
            </w:r>
            <w:proofErr w:type="gramStart"/>
            <w:r w:rsidRPr="00F54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.Е</w:t>
            </w:r>
            <w:proofErr w:type="gramEnd"/>
            <w:r w:rsidRPr="00F54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катериновка </w:t>
            </w:r>
            <w:r w:rsidRPr="00F5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общей протяженностью 1,3 км</w:t>
            </w:r>
          </w:p>
        </w:tc>
      </w:tr>
      <w:tr w:rsidR="006253AB" w:rsidRPr="00F54844" w:rsidTr="006253AB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орожная</w:t>
            </w:r>
          </w:p>
        </w:tc>
      </w:tr>
      <w:tr w:rsidR="00523FAA" w:rsidRPr="00F54844" w:rsidTr="006253AB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AA" w:rsidRPr="00F54844" w:rsidRDefault="00523FAA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2.Профилирование </w:t>
            </w:r>
            <w:proofErr w:type="spellStart"/>
            <w:r w:rsidRPr="00F54844">
              <w:rPr>
                <w:rFonts w:ascii="Times New Roman" w:hAnsi="Times New Roman" w:cs="Times New Roman"/>
                <w:b/>
                <w:sz w:val="24"/>
                <w:szCs w:val="24"/>
              </w:rPr>
              <w:t>внутрипоселковых</w:t>
            </w:r>
            <w:proofErr w:type="spellEnd"/>
            <w:r w:rsidRPr="00F54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дорог с грунтовым покрытием  с</w:t>
            </w:r>
            <w:proofErr w:type="gramStart"/>
            <w:r w:rsidRPr="00F54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.Е</w:t>
            </w:r>
            <w:proofErr w:type="gramEnd"/>
            <w:r w:rsidRPr="00F54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катериновка общей протяженностью  17,667 км</w:t>
            </w:r>
          </w:p>
        </w:tc>
      </w:tr>
      <w:tr w:rsidR="006253AB" w:rsidRPr="00F54844" w:rsidTr="006253AB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пер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ранспортный</w:t>
            </w:r>
          </w:p>
        </w:tc>
      </w:tr>
      <w:tr w:rsidR="006253AB" w:rsidRPr="00F54844" w:rsidTr="006253AB">
        <w:trPr>
          <w:trHeight w:val="90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AB" w:rsidRPr="00F54844" w:rsidTr="006253AB">
        <w:trPr>
          <w:trHeight w:val="1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атутина </w:t>
            </w:r>
          </w:p>
        </w:tc>
      </w:tr>
      <w:tr w:rsidR="006253AB" w:rsidRPr="00F54844" w:rsidTr="006253AB">
        <w:trPr>
          <w:trHeight w:val="4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</w:p>
        </w:tc>
      </w:tr>
      <w:tr w:rsidR="006253AB" w:rsidRPr="00F54844" w:rsidTr="006253AB">
        <w:trPr>
          <w:trHeight w:val="1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пер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еленый </w:t>
            </w:r>
          </w:p>
        </w:tc>
      </w:tr>
      <w:tr w:rsidR="006253AB" w:rsidRPr="00F54844" w:rsidTr="006253AB">
        <w:trPr>
          <w:trHeight w:val="1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пер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омсомольский </w:t>
            </w:r>
          </w:p>
        </w:tc>
      </w:tr>
      <w:tr w:rsidR="006253AB" w:rsidRPr="00F54844" w:rsidTr="006253AB">
        <w:trPr>
          <w:trHeight w:val="1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пер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артизанский</w:t>
            </w:r>
          </w:p>
        </w:tc>
      </w:tr>
      <w:tr w:rsidR="006253AB" w:rsidRPr="00F54844" w:rsidTr="006253AB">
        <w:trPr>
          <w:trHeight w:val="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есная </w:t>
            </w:r>
          </w:p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AB" w:rsidRPr="00F54844" w:rsidTr="006253AB">
        <w:trPr>
          <w:trHeight w:val="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пер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атутина</w:t>
            </w:r>
          </w:p>
        </w:tc>
      </w:tr>
      <w:tr w:rsidR="006253AB" w:rsidRPr="00F54844" w:rsidTr="006253AB">
        <w:trPr>
          <w:trHeight w:val="5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еленая </w:t>
            </w:r>
          </w:p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AB" w:rsidRPr="00F54844" w:rsidTr="006253AB">
        <w:trPr>
          <w:trHeight w:val="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ул. Подгорная</w:t>
            </w:r>
          </w:p>
        </w:tc>
      </w:tr>
      <w:tr w:rsidR="006253AB" w:rsidRPr="00F54844" w:rsidTr="006253AB">
        <w:trPr>
          <w:trHeight w:val="5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троительная 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осмическая 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ул. 70 лет Великого  Октября 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</w:t>
            </w: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трельникова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олнечная 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ветлая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к кладбищу 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оветская 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</w:t>
            </w: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одстанция Е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пер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овая  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ул.163 км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есенняя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агистральная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танционная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пер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</w:t>
            </w: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улЛуговая</w:t>
            </w:r>
            <w:proofErr w:type="spellEnd"/>
          </w:p>
        </w:tc>
      </w:tr>
      <w:tr w:rsidR="006253AB" w:rsidRPr="00F54844" w:rsidTr="006253AB">
        <w:trPr>
          <w:trHeight w:val="30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3.Профилирование </w:t>
            </w:r>
            <w:r w:rsidRPr="00F5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 w:rsidRPr="00F5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</w:t>
            </w:r>
            <w:r w:rsidRPr="00F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</w:t>
            </w:r>
            <w:proofErr w:type="gramStart"/>
            <w:r w:rsidRPr="00F5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F5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оец Кузнецов общей протяженностью  5,2 км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окзальная  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елезнодорожная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еленая 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Проулок от дома №16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еленая до ул.Шоссейная 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3AB" w:rsidRPr="006253AB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Проулок от дома №23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еленая до дома №16 по ул.Луговая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 к кладбищу 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ервомайская 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ьва  Киселева </w:t>
            </w:r>
          </w:p>
        </w:tc>
      </w:tr>
      <w:tr w:rsidR="006253AB" w:rsidRPr="00F54844" w:rsidTr="006253AB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агорная</w:t>
            </w:r>
          </w:p>
        </w:tc>
      </w:tr>
      <w:tr w:rsidR="006253AB" w:rsidRPr="00F54844" w:rsidTr="006253AB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4.Профилирование </w:t>
            </w:r>
            <w:r w:rsidRPr="00F5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 w:rsidRPr="00F5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</w:t>
            </w:r>
            <w:r w:rsidRPr="00F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proofErr w:type="gramStart"/>
            <w:r w:rsidRPr="00F5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F5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овая Сила общей протяженностью 4,8 км</w:t>
            </w:r>
          </w:p>
        </w:tc>
      </w:tr>
      <w:tr w:rsidR="006253AB" w:rsidRPr="00F54844" w:rsidTr="006253AB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</w:tr>
      <w:tr w:rsidR="006253AB" w:rsidRPr="00F54844" w:rsidTr="006253AB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азо </w:t>
            </w:r>
          </w:p>
        </w:tc>
      </w:tr>
      <w:tr w:rsidR="006253AB" w:rsidRPr="00F54844" w:rsidTr="006253AB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</w:p>
        </w:tc>
      </w:tr>
      <w:tr w:rsidR="006253AB" w:rsidRPr="00F54844" w:rsidTr="006253AB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к кладбищу </w:t>
            </w:r>
          </w:p>
        </w:tc>
      </w:tr>
      <w:tr w:rsidR="006253AB" w:rsidRPr="00F54844" w:rsidTr="006253AB">
        <w:trPr>
          <w:trHeight w:val="5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лючевая  </w:t>
            </w:r>
          </w:p>
        </w:tc>
      </w:tr>
      <w:tr w:rsidR="006253AB" w:rsidRPr="00F54844" w:rsidTr="006253AB">
        <w:trPr>
          <w:trHeight w:val="52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5.Профилирование </w:t>
            </w:r>
            <w:r w:rsidRPr="00F5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 w:rsidRPr="00F5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</w:t>
            </w:r>
            <w:r w:rsidRPr="00F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proofErr w:type="gramStart"/>
            <w:r w:rsidRPr="00F5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F5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олубовка общей протяженностью 14,11 км</w:t>
            </w:r>
          </w:p>
        </w:tc>
      </w:tr>
      <w:tr w:rsidR="006253AB" w:rsidRPr="00F54844" w:rsidTr="0062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2"/>
        </w:trPr>
        <w:tc>
          <w:tcPr>
            <w:tcW w:w="638" w:type="dxa"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  <w:vAlign w:val="center"/>
          </w:tcPr>
          <w:p w:rsidR="006253AB" w:rsidRPr="006253AB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</w:t>
            </w: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поул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учейная</w:t>
            </w:r>
            <w:proofErr w:type="spellEnd"/>
          </w:p>
        </w:tc>
      </w:tr>
      <w:tr w:rsidR="006253AB" w:rsidRPr="00F54844" w:rsidTr="0062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7"/>
        </w:trPr>
        <w:tc>
          <w:tcPr>
            <w:tcW w:w="638" w:type="dxa"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6253AB" w:rsidRPr="006253AB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ул. 60 лет СССР</w:t>
            </w:r>
          </w:p>
        </w:tc>
      </w:tr>
      <w:tr w:rsidR="006253AB" w:rsidRPr="00F54844" w:rsidTr="0062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9"/>
        </w:trPr>
        <w:tc>
          <w:tcPr>
            <w:tcW w:w="638" w:type="dxa"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  <w:vAlign w:val="center"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</w:tr>
      <w:tr w:rsidR="006253AB" w:rsidRPr="00F54844" w:rsidTr="0062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638" w:type="dxa"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  <w:vAlign w:val="center"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артизанская от д.1 до д.33</w:t>
            </w:r>
          </w:p>
        </w:tc>
      </w:tr>
      <w:tr w:rsidR="006253AB" w:rsidRPr="00F54844" w:rsidTr="0062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3"/>
        </w:trPr>
        <w:tc>
          <w:tcPr>
            <w:tcW w:w="638" w:type="dxa"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оссейная</w:t>
            </w:r>
          </w:p>
        </w:tc>
      </w:tr>
      <w:tr w:rsidR="006253AB" w:rsidRPr="00F54844" w:rsidTr="0062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1"/>
        </w:trPr>
        <w:tc>
          <w:tcPr>
            <w:tcW w:w="638" w:type="dxa"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  <w:vAlign w:val="center"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артизанский</w:t>
            </w:r>
          </w:p>
        </w:tc>
      </w:tr>
      <w:tr w:rsidR="006253AB" w:rsidRPr="00F54844" w:rsidTr="0062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1"/>
        </w:trPr>
        <w:tc>
          <w:tcPr>
            <w:tcW w:w="638" w:type="dxa"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  <w:vAlign w:val="center"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</w:p>
        </w:tc>
      </w:tr>
      <w:tr w:rsidR="006253AB" w:rsidRPr="00F54844" w:rsidTr="0062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1"/>
        </w:trPr>
        <w:tc>
          <w:tcPr>
            <w:tcW w:w="638" w:type="dxa"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  <w:vAlign w:val="center"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</w:p>
        </w:tc>
      </w:tr>
      <w:tr w:rsidR="006253AB" w:rsidRPr="00F54844" w:rsidTr="0062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1"/>
        </w:trPr>
        <w:tc>
          <w:tcPr>
            <w:tcW w:w="638" w:type="dxa"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  <w:vAlign w:val="center"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</w:tr>
      <w:tr w:rsidR="006253AB" w:rsidRPr="00F54844" w:rsidTr="0062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1"/>
        </w:trPr>
        <w:tc>
          <w:tcPr>
            <w:tcW w:w="638" w:type="dxa"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2" w:type="dxa"/>
            <w:vAlign w:val="center"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ул. Березовая</w:t>
            </w:r>
          </w:p>
        </w:tc>
      </w:tr>
      <w:tr w:rsidR="006253AB" w:rsidRPr="00F54844" w:rsidTr="0062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1"/>
        </w:trPr>
        <w:tc>
          <w:tcPr>
            <w:tcW w:w="638" w:type="dxa"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2" w:type="dxa"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Проулок по ул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учейная от дома 4 к дому 5</w:t>
            </w:r>
          </w:p>
        </w:tc>
      </w:tr>
      <w:tr w:rsidR="006253AB" w:rsidRPr="00F54844" w:rsidTr="0062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1"/>
        </w:trPr>
        <w:tc>
          <w:tcPr>
            <w:tcW w:w="638" w:type="dxa"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2" w:type="dxa"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ул. Благодатная</w:t>
            </w:r>
          </w:p>
        </w:tc>
      </w:tr>
      <w:tr w:rsidR="006253AB" w:rsidRPr="00F54844" w:rsidTr="0062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1"/>
        </w:trPr>
        <w:tc>
          <w:tcPr>
            <w:tcW w:w="638" w:type="dxa"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2" w:type="dxa"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3AB" w:rsidRPr="00F54844" w:rsidTr="0062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1"/>
        </w:trPr>
        <w:tc>
          <w:tcPr>
            <w:tcW w:w="638" w:type="dxa"/>
          </w:tcPr>
          <w:p w:rsidR="006253AB" w:rsidRPr="00F54844" w:rsidRDefault="006253AB" w:rsidP="003A3AA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2" w:type="dxa"/>
            <w:vAlign w:val="center"/>
          </w:tcPr>
          <w:p w:rsidR="006253AB" w:rsidRPr="00F54844" w:rsidRDefault="006253AB" w:rsidP="003A3A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F54844">
              <w:rPr>
                <w:rFonts w:ascii="Times New Roman" w:hAnsi="Times New Roman" w:cs="Times New Roman"/>
                <w:sz w:val="24"/>
                <w:szCs w:val="24"/>
              </w:rPr>
              <w:t xml:space="preserve"> 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44">
              <w:rPr>
                <w:rFonts w:ascii="Times New Roman" w:hAnsi="Times New Roman" w:cs="Times New Roman"/>
                <w:sz w:val="24"/>
                <w:szCs w:val="24"/>
              </w:rPr>
              <w:t>к кладбищу</w:t>
            </w:r>
          </w:p>
        </w:tc>
      </w:tr>
    </w:tbl>
    <w:p w:rsidR="00523FAA" w:rsidRPr="00F54844" w:rsidRDefault="00523FAA" w:rsidP="00523FA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4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F548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 автомобильных  дорог с указанием протяженности,  по  которым планируются работы  по </w:t>
      </w:r>
      <w:r w:rsidRPr="00F54844">
        <w:rPr>
          <w:rFonts w:ascii="Times New Roman" w:hAnsi="Times New Roman" w:cs="Times New Roman"/>
          <w:b/>
          <w:sz w:val="24"/>
          <w:szCs w:val="24"/>
        </w:rPr>
        <w:t xml:space="preserve">скашиванию травы и уборке мусора на обочинах, откосах земляного полотна автомобильных дорог в границах </w:t>
      </w:r>
      <w:proofErr w:type="spellStart"/>
      <w:r w:rsidRPr="00F54844">
        <w:rPr>
          <w:rFonts w:ascii="Times New Roman" w:hAnsi="Times New Roman" w:cs="Times New Roman"/>
          <w:b/>
          <w:sz w:val="24"/>
          <w:szCs w:val="24"/>
        </w:rPr>
        <w:t>Екатериновского</w:t>
      </w:r>
      <w:proofErr w:type="spellEnd"/>
      <w:r w:rsidRPr="00F5484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Партизанского муниципального района,</w:t>
      </w:r>
      <w:r w:rsidRPr="00F54844">
        <w:rPr>
          <w:rFonts w:ascii="Times New Roman" w:hAnsi="Times New Roman" w:cs="Times New Roman"/>
          <w:sz w:val="24"/>
          <w:szCs w:val="24"/>
        </w:rPr>
        <w:t xml:space="preserve"> указанные в разделах </w:t>
      </w:r>
      <w:r>
        <w:rPr>
          <w:rFonts w:ascii="Times New Roman" w:hAnsi="Times New Roman" w:cs="Times New Roman"/>
          <w:sz w:val="24"/>
          <w:szCs w:val="24"/>
        </w:rPr>
        <w:t>6,7</w:t>
      </w:r>
      <w:r w:rsidRPr="00F54844">
        <w:rPr>
          <w:rFonts w:ascii="Times New Roman" w:hAnsi="Times New Roman" w:cs="Times New Roman"/>
          <w:sz w:val="24"/>
          <w:szCs w:val="24"/>
        </w:rPr>
        <w:t xml:space="preserve"> таблицы 1 Приложения №1, выдается Заказчиком в письменной форме  непосредственно перед началом работ (в срок за 3 (три) рабочих дня  до начала очередного цикла работ</w:t>
      </w:r>
      <w:proofErr w:type="gramEnd"/>
      <w:r w:rsidRPr="00F54844">
        <w:rPr>
          <w:rFonts w:ascii="Times New Roman" w:hAnsi="Times New Roman" w:cs="Times New Roman"/>
          <w:sz w:val="24"/>
          <w:szCs w:val="24"/>
        </w:rPr>
        <w:t>). В процессе производства работ перечень дорог может корректироваться в зависимости от заявок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44">
        <w:rPr>
          <w:rFonts w:ascii="Times New Roman" w:hAnsi="Times New Roman" w:cs="Times New Roman"/>
          <w:sz w:val="24"/>
          <w:szCs w:val="24"/>
        </w:rPr>
        <w:t>Екатериновского</w:t>
      </w:r>
      <w:proofErr w:type="spellEnd"/>
      <w:r w:rsidRPr="00F54844">
        <w:rPr>
          <w:rFonts w:ascii="Times New Roman" w:hAnsi="Times New Roman" w:cs="Times New Roman"/>
          <w:sz w:val="24"/>
          <w:szCs w:val="24"/>
        </w:rPr>
        <w:t xml:space="preserve"> сельского поселения, жителей, предписаний </w:t>
      </w:r>
      <w:r w:rsidRPr="00F54844">
        <w:rPr>
          <w:rFonts w:ascii="Times New Roman" w:hAnsi="Times New Roman" w:cs="Times New Roman"/>
          <w:sz w:val="24"/>
          <w:szCs w:val="24"/>
        </w:rPr>
        <w:lastRenderedPageBreak/>
        <w:t>ГИБДД, иных надзорных органов в пределах общего объема работ, указанных в разделах 6,7 таблицы 1 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844">
        <w:rPr>
          <w:rFonts w:ascii="Times New Roman" w:hAnsi="Times New Roman" w:cs="Times New Roman"/>
          <w:sz w:val="24"/>
          <w:szCs w:val="24"/>
        </w:rPr>
        <w:t>№1.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844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844">
        <w:rPr>
          <w:rFonts w:ascii="Times New Roman" w:hAnsi="Times New Roman" w:cs="Times New Roman"/>
          <w:sz w:val="24"/>
          <w:szCs w:val="24"/>
        </w:rPr>
        <w:t xml:space="preserve">направляет откорректированное задание на официальную электронную почту Подрядчика. </w:t>
      </w:r>
    </w:p>
    <w:p w:rsidR="00523FAA" w:rsidRPr="00F54844" w:rsidRDefault="00523FAA" w:rsidP="00523FA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4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54844">
        <w:rPr>
          <w:rFonts w:ascii="Times New Roman" w:hAnsi="Times New Roman" w:cs="Times New Roman"/>
          <w:sz w:val="24"/>
          <w:szCs w:val="24"/>
        </w:rPr>
        <w:t xml:space="preserve">Перечень  </w:t>
      </w:r>
      <w:r w:rsidRPr="00F54844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автомобильных  дорог,  по которым фактически выполнены работы  по </w:t>
      </w:r>
      <w:r w:rsidRPr="00F54844">
        <w:rPr>
          <w:rFonts w:ascii="Times New Roman" w:hAnsi="Times New Roman" w:cs="Times New Roman"/>
          <w:sz w:val="24"/>
          <w:szCs w:val="24"/>
        </w:rPr>
        <w:t xml:space="preserve">скашиванию травы и уборке мусора на обочинах, откосах земляного полотна автомобильных дорог в границах </w:t>
      </w:r>
      <w:proofErr w:type="spellStart"/>
      <w:r w:rsidRPr="00F54844">
        <w:rPr>
          <w:rFonts w:ascii="Times New Roman" w:hAnsi="Times New Roman" w:cs="Times New Roman"/>
          <w:sz w:val="24"/>
          <w:szCs w:val="24"/>
        </w:rPr>
        <w:t>Екатериновского</w:t>
      </w:r>
      <w:proofErr w:type="spellEnd"/>
      <w:r w:rsidRPr="00F54844">
        <w:rPr>
          <w:rFonts w:ascii="Times New Roman" w:hAnsi="Times New Roman" w:cs="Times New Roman"/>
          <w:sz w:val="24"/>
          <w:szCs w:val="24"/>
        </w:rPr>
        <w:t xml:space="preserve"> сельского поселения с указанием протяженности участков, на которых выполнены работы, указывается  Подрядчиком  в приложении к акту о приемке выполненных работ по форме КС-2, а также  в  общем журнале производства работ. </w:t>
      </w:r>
      <w:proofErr w:type="gramEnd"/>
    </w:p>
    <w:p w:rsidR="00523FAA" w:rsidRPr="00F54844" w:rsidRDefault="00523FAA" w:rsidP="00523FAA">
      <w:pPr>
        <w:spacing w:after="0" w:line="216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5484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_______________________</w:t>
      </w:r>
    </w:p>
    <w:p w:rsidR="005C6BC8" w:rsidRPr="00523FAA" w:rsidRDefault="005C6BC8" w:rsidP="00523FAA"/>
    <w:sectPr w:rsidR="005C6BC8" w:rsidRPr="00523FAA" w:rsidSect="005C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E0"/>
    <w:rsid w:val="004B1640"/>
    <w:rsid w:val="00523FAA"/>
    <w:rsid w:val="005C6BC8"/>
    <w:rsid w:val="006253AB"/>
    <w:rsid w:val="00BA09E0"/>
    <w:rsid w:val="00D3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user05-073</dc:creator>
  <cp:keywords/>
  <dc:description/>
  <cp:lastModifiedBy>user05-073</cp:lastModifiedBy>
  <cp:revision>4</cp:revision>
  <dcterms:created xsi:type="dcterms:W3CDTF">2021-04-20T01:20:00Z</dcterms:created>
  <dcterms:modified xsi:type="dcterms:W3CDTF">2021-04-20T23:09:00Z</dcterms:modified>
</cp:coreProperties>
</file>