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9" w:rsidRPr="00F207A9" w:rsidRDefault="00F207A9" w:rsidP="00F20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A9">
        <w:rPr>
          <w:rFonts w:ascii="Times New Roman" w:hAnsi="Times New Roman" w:cs="Times New Roman"/>
          <w:b/>
          <w:sz w:val="24"/>
          <w:szCs w:val="24"/>
        </w:rPr>
        <w:t>Новая редакция раздела 10 Трудового Кодекса:</w:t>
      </w:r>
    </w:p>
    <w:p w:rsidR="00F207A9" w:rsidRDefault="00F207A9" w:rsidP="00F20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A9">
        <w:rPr>
          <w:rFonts w:ascii="Times New Roman" w:hAnsi="Times New Roman" w:cs="Times New Roman"/>
          <w:b/>
          <w:sz w:val="24"/>
          <w:szCs w:val="24"/>
        </w:rPr>
        <w:t>как изменится работа по охране труда в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2B63" w:rsidRPr="00F207A9" w:rsidRDefault="00572B63" w:rsidP="00F20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7A9" w:rsidRPr="00F207A9" w:rsidRDefault="00F207A9" w:rsidP="0057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1 марта 2022 года все организации и индивидуальные предприниматели должны будут учитывать в работе с персоналом ряд требований, предусмотренных новой редакцией 10 раздела Трудового кодекса РФ. Это раздел, посвящённый вопросам охраны труда.  Новые правила и формулировки, которых не было в старой редакции Трудового кодекса РФ, касаются важных аспектов производственной безопасности:  работы с </w:t>
      </w:r>
      <w:proofErr w:type="gram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СИЗ</w:t>
      </w:r>
      <w:proofErr w:type="gramEnd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; оценки профессиональных рисков; расследования микротравм; </w:t>
      </w:r>
      <w:proofErr w:type="spell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самообследования</w:t>
      </w:r>
      <w:proofErr w:type="spellEnd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 обучения сотрудников по охране труда.</w:t>
      </w:r>
      <w:r w:rsidR="00572B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 Кроме того, новый раздел</w:t>
      </w: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10 Трудового кодекса РФ закрепляет за работодателями дополнительные права и обязанности в рамках обеспечения безопасности труда. Урегулирован порядок ведения электронного документооборота в области охраны труда, а ещё — введён запрет на работу в опасных условиях (4-й класс условий труда).  </w:t>
      </w:r>
    </w:p>
    <w:p w:rsidR="00640C12" w:rsidRDefault="00572B63" w:rsidP="0064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работодателей ввели отдельную обязанность – систематически выявлять опасности и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профриски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проводить их регулярный анализ и оценку. Кроме того, работодатель обязан проводить оценку уровня профрисков перед вводом в эксплуатацию производственных объектов и вновь организованных рабочих мест.</w:t>
      </w:r>
    </w:p>
    <w:p w:rsidR="00640C12" w:rsidRDefault="00F207A9" w:rsidP="0064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Каждый работодатель должен обеспечивать безопасность труда работников, руководствуясь двумя принципами: предупреждение и профилактика опасностей;</w:t>
      </w:r>
      <w:r w:rsidR="00640C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минимизация урона, угрожающего здоровью персонала. </w:t>
      </w:r>
    </w:p>
    <w:p w:rsidR="00640C12" w:rsidRDefault="00F207A9" w:rsidP="0064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Это значит, что помимо профилактических мер, направленных на устранение вредных производственных факторов, следует разработать комплекс мер, направленных на локализацию и ликвидацию возможных последствий их воздействия. </w:t>
      </w:r>
    </w:p>
    <w:p w:rsidR="00640C12" w:rsidRDefault="00F207A9" w:rsidP="0064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Документировать и расследовать</w:t>
      </w:r>
      <w:proofErr w:type="gramEnd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производственные травмы и профзаболевания, отражающиеся на состоянии здоровья и работоспособности пострадавшего сотрудника, работодателям приходилось и раньше. Но теперь необходимо регистрировать и микротравмы, которые не влекут за собой потерю трудоспособности или расстройство здоровья: ушибы, ссадины, поверхностные раны и другие микроповреждения, полученные на работе. Каждую микротравму, о которой сообщает работник предприятия, нужно расследовать в течение суток, чтобы установить причины и обстоятельства её получения, а также вовремя принять меры по устранению рисков. </w:t>
      </w:r>
    </w:p>
    <w:p w:rsidR="00640C12" w:rsidRDefault="00F207A9" w:rsidP="0064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Общий порядок расследования микротравм закреплён рекомендациями Минтруда России. Также Минтруд разработал образцы документов, которыми оформляется расследование: журнала для регистрации микротравм и справки о рассмотрении причин и обстоятельств их получения. </w:t>
      </w:r>
    </w:p>
    <w:p w:rsidR="00640C12" w:rsidRDefault="00F207A9" w:rsidP="0064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смену отраслевым нормам выдачи </w:t>
      </w:r>
      <w:proofErr w:type="gram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СИЗ</w:t>
      </w:r>
      <w:proofErr w:type="gramEnd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смывающих средств, составленным с учётом должностей, занимаемых работниками, и работ, которые они выполняют, приходят единые типовые нормы. Новые типовые нормы бесплатной выдачи </w:t>
      </w:r>
      <w:proofErr w:type="gram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СИЗ</w:t>
      </w:r>
      <w:proofErr w:type="gramEnd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актуальны для всех отраслей производства и зависят непосредственно от наличия на рабочем месте вредных и опасных факторов. Работодатели должны будут опираться на результаты СОУТ и оценки профессиональных рисков, а также учитывать мнение профсоюза. </w:t>
      </w:r>
      <w:proofErr w:type="gram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этом прежние отраслевые нормы какое-то время будут действовать параллельно с новыми, но только в рамках переходного периода — до 31 декабря 2024 года. </w:t>
      </w:r>
      <w:proofErr w:type="gramEnd"/>
    </w:p>
    <w:p w:rsidR="00F207A9" w:rsidRPr="00F207A9" w:rsidRDefault="00F207A9" w:rsidP="0064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Обучение персонала правилам применения средств индивидуальной защиты — одна из пяти базовых процедур, включённых в курс </w:t>
      </w:r>
      <w:proofErr w:type="gram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обучения по охране</w:t>
      </w:r>
      <w:proofErr w:type="gramEnd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труда согласно новой редакции Трудового кодекса РФ. Кроме навыков обращения с </w:t>
      </w:r>
      <w:proofErr w:type="gramStart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СИЗ</w:t>
      </w:r>
      <w:proofErr w:type="gramEnd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работникам необходимы:</w:t>
      </w:r>
      <w:r w:rsidR="00640C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инструктажи по охране труда;</w:t>
      </w:r>
      <w:r w:rsidR="00640C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обучение по оказанию первой помощи пострадавшим; обучение безопасным методам и приёмам выполнения работ;</w:t>
      </w:r>
      <w:r w:rsidR="00AE40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стажировки на рабочем месте для определённых категорий персонала. </w:t>
      </w:r>
    </w:p>
    <w:p w:rsidR="00640C12" w:rsidRDefault="00F207A9" w:rsidP="0064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AE40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ктуальные правила </w:t>
      </w:r>
      <w:proofErr w:type="gramStart"/>
      <w:r w:rsidR="00AE40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обучения по охране</w:t>
      </w:r>
      <w:proofErr w:type="gramEnd"/>
      <w:r w:rsidR="00AE40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труда</w:t>
      </w: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требования к учебным программам закреплены новым порядком. Важное нововведение — системный мониторинг в рамках СОУТ и оценки профрисков, который должен осуществляться работодателем в случае выявления вредного производственного фактора или любой опасности, угрожающей жизни или здоровью </w:t>
      </w:r>
      <w:bookmarkStart w:id="0" w:name="_GoBack"/>
      <w:bookmarkEnd w:id="0"/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работников предприятия. </w:t>
      </w:r>
    </w:p>
    <w:p w:rsidR="00640C12" w:rsidRDefault="00F207A9" w:rsidP="0064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Обновлённый десятый раздел Трудового кодекса РФ содержит прямой запрет на работу в опасных условиях. А это значит, что работу на местах, которым по результатам СОУТ присвоен 4-й класс опасности, придётся приостановить. </w:t>
      </w:r>
    </w:p>
    <w:p w:rsidR="00640C12" w:rsidRDefault="00640C12" w:rsidP="0064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 п</w:t>
      </w:r>
      <w:r w:rsidR="00F207A9"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оправки делают абсолютно законным видеонаблюдение, </w:t>
      </w:r>
      <w:proofErr w:type="spellStart"/>
      <w:r w:rsidR="00F207A9"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аудиоконтроль</w:t>
      </w:r>
      <w:proofErr w:type="spellEnd"/>
      <w:r w:rsidR="00F207A9"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другие виды дистанционного </w:t>
      </w:r>
      <w:proofErr w:type="gramStart"/>
      <w:r w:rsidR="00F207A9"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контроля за</w:t>
      </w:r>
      <w:proofErr w:type="gramEnd"/>
      <w:r w:rsidR="00F207A9"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выполнением работ в целях производственной безопасности, а также последующее хранение полученных записей.  Однако об установке на рабочих местах видеокамер, микрофонов и другого записывающего оборудования необходимо проинформировать сотрудников! </w:t>
      </w:r>
    </w:p>
    <w:p w:rsidR="00640C12" w:rsidRDefault="00F207A9" w:rsidP="0064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Теперь за работодателями закреплено право вести документооборот по охране труда в электронном виде. Чтобы во время проверки инспектор ГИТ смог ознакомиться с документами, придётся обеспечить ему доступ к электронной базе. </w:t>
      </w:r>
    </w:p>
    <w:p w:rsidR="00F207A9" w:rsidRPr="00F207A9" w:rsidRDefault="00F207A9" w:rsidP="0064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07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1 марта 2022 года вопросы охраны труда на предприятиях следует решать с учётом новых норм Трудового кодекса РФ. Запрет на работу в опасных условиях, обучение персонала принципам применения СИЗ, ведение документооборота по охране труда в электронном виде и другие пока еще непривычные, но закреплённые на уровне федерального законодательства правила и гарантии актуальны для всех работодателей, привлекающих наёмный персона</w:t>
      </w:r>
      <w:r w:rsidR="00640C1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л.</w:t>
      </w:r>
    </w:p>
    <w:p w:rsidR="00CE57DB" w:rsidRDefault="005634EB">
      <w:pPr>
        <w:rPr>
          <w:rFonts w:ascii="Times New Roman" w:hAnsi="Times New Roman" w:cs="Times New Roman"/>
          <w:sz w:val="24"/>
          <w:szCs w:val="24"/>
        </w:rPr>
      </w:pPr>
    </w:p>
    <w:p w:rsidR="00AE407E" w:rsidRDefault="00AE407E" w:rsidP="00AE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E407E" w:rsidRDefault="00AE407E" w:rsidP="00AE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государственному </w:t>
      </w:r>
    </w:p>
    <w:p w:rsidR="00AE407E" w:rsidRPr="00572B63" w:rsidRDefault="00AE407E" w:rsidP="00AE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охраной труда</w:t>
      </w:r>
    </w:p>
    <w:sectPr w:rsidR="00AE407E" w:rsidRPr="00572B63" w:rsidSect="00640C1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A9"/>
    <w:rsid w:val="005634EB"/>
    <w:rsid w:val="00572B63"/>
    <w:rsid w:val="00640C12"/>
    <w:rsid w:val="009B4275"/>
    <w:rsid w:val="00AE407E"/>
    <w:rsid w:val="00D8161D"/>
    <w:rsid w:val="00F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9"/>
  </w:style>
  <w:style w:type="paragraph" w:styleId="3">
    <w:name w:val="heading 3"/>
    <w:basedOn w:val="a"/>
    <w:link w:val="30"/>
    <w:uiPriority w:val="9"/>
    <w:qFormat/>
    <w:rsid w:val="00F20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9"/>
  </w:style>
  <w:style w:type="paragraph" w:styleId="3">
    <w:name w:val="heading 3"/>
    <w:basedOn w:val="a"/>
    <w:link w:val="30"/>
    <w:uiPriority w:val="9"/>
    <w:qFormat/>
    <w:rsid w:val="00F20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Рослякова Олеся Владимировна</dc:creator>
  <cp:lastModifiedBy>Рослякова Олеся Владимировна</cp:lastModifiedBy>
  <cp:revision>2</cp:revision>
  <dcterms:created xsi:type="dcterms:W3CDTF">2022-04-11T23:58:00Z</dcterms:created>
  <dcterms:modified xsi:type="dcterms:W3CDTF">2022-04-12T23:48:00Z</dcterms:modified>
</cp:coreProperties>
</file>