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2006 г. N 95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ПРИЗНАНИЯ ЛИЦА ИНВАЛИДОМ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07.04.2008 </w:t>
      </w:r>
      <w:hyperlink r:id="rId4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>,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30.12.2009 </w:t>
      </w:r>
      <w:hyperlink r:id="rId5" w:history="1">
        <w:r>
          <w:rPr>
            <w:rFonts w:ascii="Calibri" w:hAnsi="Calibri" w:cs="Calibri"/>
            <w:color w:val="0000FF"/>
          </w:rPr>
          <w:t>N 1121</w:t>
        </w:r>
      </w:hyperlink>
      <w:r>
        <w:rPr>
          <w:rFonts w:ascii="Calibri" w:hAnsi="Calibri" w:cs="Calibri"/>
        </w:rPr>
        <w:t xml:space="preserve">, от 06.02.2012 </w:t>
      </w:r>
      <w:hyperlink r:id="rId6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 xml:space="preserve">, от 16.04.2012 </w:t>
      </w:r>
      <w:hyperlink r:id="rId7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8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признания лица инвалидом.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 участием общероссийских общественных объединений инвалидов разработать и по согласованию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 утвердить </w:t>
      </w:r>
      <w:hyperlink r:id="rId10" w:history="1">
        <w:r>
          <w:rPr>
            <w:rFonts w:ascii="Calibri" w:hAnsi="Calibri" w:cs="Calibri"/>
            <w:color w:val="0000FF"/>
          </w:rPr>
          <w:t>классификации и критерии</w:t>
        </w:r>
      </w:hyperlink>
      <w:r>
        <w:rPr>
          <w:rFonts w:ascii="Calibri" w:hAnsi="Calibri" w:cs="Calibri"/>
        </w:rPr>
        <w:t>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history="1">
        <w:r>
          <w:rPr>
            <w:rFonts w:ascii="Calibri" w:hAnsi="Calibri" w:cs="Calibri"/>
            <w:color w:val="0000FF"/>
          </w:rPr>
          <w:t>Правил,</w:t>
        </w:r>
      </w:hyperlink>
      <w:r>
        <w:rPr>
          <w:rFonts w:ascii="Calibri" w:hAnsi="Calibri" w:cs="Calibri"/>
        </w:rPr>
        <w:t xml:space="preserve"> утвержденных настоящим Постановлением.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2006 г. N 95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ПРИЗНАНИЯ ЛИЦА ИНВАЛИДОМ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07.04.2008 </w:t>
      </w:r>
      <w:hyperlink r:id="rId14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>,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30.12.2009 </w:t>
      </w:r>
      <w:hyperlink r:id="rId15" w:history="1">
        <w:r>
          <w:rPr>
            <w:rFonts w:ascii="Calibri" w:hAnsi="Calibri" w:cs="Calibri"/>
            <w:color w:val="0000FF"/>
          </w:rPr>
          <w:t>N 1121</w:t>
        </w:r>
      </w:hyperlink>
      <w:r>
        <w:rPr>
          <w:rFonts w:ascii="Calibri" w:hAnsi="Calibri" w:cs="Calibri"/>
        </w:rPr>
        <w:t xml:space="preserve">, от 06.02.2012 </w:t>
      </w:r>
      <w:hyperlink r:id="rId16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>,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16.04.2012 </w:t>
      </w:r>
      <w:hyperlink r:id="rId17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04.09.2012 </w:t>
      </w:r>
      <w:hyperlink r:id="rId18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</w:t>
      </w:r>
      <w:r>
        <w:rPr>
          <w:rFonts w:ascii="Calibri" w:hAnsi="Calibri" w:cs="Calibri"/>
        </w:rPr>
        <w:lastRenderedPageBreak/>
        <w:t xml:space="preserve">государственными </w:t>
      </w:r>
      <w:hyperlink r:id="rId20" w:history="1">
        <w:r>
          <w:rPr>
            <w:rFonts w:ascii="Calibri" w:hAnsi="Calibri" w:cs="Calibri"/>
            <w:color w:val="0000FF"/>
          </w:rPr>
          <w:t>учреждениями</w:t>
        </w:r>
      </w:hyperlink>
      <w:r>
        <w:rPr>
          <w:rFonts w:ascii="Calibri" w:hAnsi="Calibri" w:cs="Calibri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Признание гражданина инвалидом осуществляется при </w:t>
      </w:r>
      <w:hyperlink r:id="rId21" w:history="1">
        <w:r>
          <w:rPr>
            <w:rFonts w:ascii="Calibri" w:hAnsi="Calibri" w:cs="Calibri"/>
            <w:color w:val="0000FF"/>
          </w:rPr>
          <w:t>проведении</w:t>
        </w:r>
      </w:hyperlink>
      <w:r>
        <w:rPr>
          <w:rFonts w:ascii="Calibri" w:hAnsi="Calibri" w:cs="Calibri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2" w:history="1">
        <w:r>
          <w:rPr>
            <w:rFonts w:ascii="Calibri" w:hAnsi="Calibri" w:cs="Calibri"/>
            <w:color w:val="0000FF"/>
          </w:rPr>
          <w:t>классификаций и критериев,</w:t>
        </w:r>
      </w:hyperlink>
      <w:r>
        <w:rPr>
          <w:rFonts w:ascii="Calibri" w:hAnsi="Calibri" w:cs="Calibri"/>
        </w:rPr>
        <w:t xml:space="preserve"> утверждаемых Министерством труда и социальной защиты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30.12.2009 N 1121)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Специалисты бюро (главного бюро, Федерального бюро) обязаны ознакомить гражданина (его </w:t>
      </w:r>
      <w:hyperlink r:id="rId25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Условия признания гражданина инвалидом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5. Условиями признания гражданина инвалидом являются: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необходимость в мерах социальной защиты, включая реабилитацию.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Наличие одного из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Утратил силу c 1 января 2010 года.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30.12.2009 N 1121.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Инвалидность I группы устанавливается на 2 года, II и III групп - на 1 год.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c 1 января 2010 года.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30.12.2009 N 1121.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Категория "ребенок-инвалид" устанавливается на 1 год, 2 года, 5 лет либо до достижения гражданином возраста 18 лет.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89)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</w:t>
      </w:r>
      <w:r>
        <w:rPr>
          <w:rFonts w:ascii="Calibri" w:hAnsi="Calibri" w:cs="Calibri"/>
        </w:rPr>
        <w:lastRenderedPageBreak/>
        <w:t xml:space="preserve">морфологические изменения, нарушения функций органов и систем организма по перечню согласно </w:t>
      </w:r>
      <w:hyperlink w:anchor="Par16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;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</w:t>
      </w:r>
      <w:proofErr w:type="gramStart"/>
      <w:r>
        <w:rPr>
          <w:rFonts w:ascii="Calibri" w:hAnsi="Calibri" w:cs="Calibri"/>
        </w:rPr>
        <w:t>осуществления реабилитационных мероприятий степени ограничения жизнедеятельности</w:t>
      </w:r>
      <w:proofErr w:type="gramEnd"/>
      <w:r>
        <w:rPr>
          <w:rFonts w:ascii="Calibri" w:hAnsi="Calibri" w:cs="Calibri"/>
        </w:rPr>
        <w:t xml:space="preserve">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164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Правилам);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89)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66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при отсутствии положительных результатов реабилитационных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настоящих Правил содержались данные об отсутствии положительных результатов таких реабилитационных мероприятий.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Гражданам, обратившимся в бюро самостоятельно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89" w:history="1">
        <w:r>
          <w:rPr>
            <w:rFonts w:ascii="Calibri" w:hAnsi="Calibri" w:cs="Calibri"/>
            <w:color w:val="0000FF"/>
          </w:rPr>
          <w:t>пунктом</w:t>
        </w:r>
      </w:hyperlink>
      <w:r>
        <w:rPr>
          <w:rFonts w:ascii="Calibri" w:hAnsi="Calibri" w:cs="Calibri"/>
        </w:rPr>
        <w:t xml:space="preserve"> реабилитационных мероприятий.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07.04.2008 N 247)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13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. При этом исчисление сроков,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третьим пункта 13</w:t>
        </w:r>
      </w:hyperlink>
      <w:r>
        <w:rPr>
          <w:rFonts w:ascii="Calibri" w:hAnsi="Calibri" w:cs="Calibri"/>
        </w:rPr>
        <w:t xml:space="preserve"> настоящих Правил, осуществляется со дня установления им группы инвалидности впервые после достижения возраста 18 лет.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13.1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07.04.2008 N 247)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</w:t>
      </w:r>
      <w:proofErr w:type="gramEnd"/>
      <w:r>
        <w:rPr>
          <w:rFonts w:ascii="Calibri" w:hAnsi="Calibri" w:cs="Calibri"/>
        </w:rPr>
        <w:t xml:space="preserve"> риска, а также иные причины, установленные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III. Порядок направления гражданина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медико-социальную экспертизу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Гражданин направляется на медико-социальную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16.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направлении на медико-социальную экспертизу, </w:t>
      </w:r>
      <w:hyperlink r:id="rId3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5"/>
      <w:bookmarkEnd w:id="10"/>
      <w:r>
        <w:rPr>
          <w:rFonts w:ascii="Calibri" w:hAnsi="Calibri" w:cs="Calibri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 xml:space="preserve"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37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) имеет право обратиться в бюро самостоятельно.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</w:t>
      </w:r>
      <w:proofErr w:type="gramStart"/>
      <w:r>
        <w:rPr>
          <w:rFonts w:ascii="Calibri" w:hAnsi="Calibri" w:cs="Calibri"/>
        </w:rPr>
        <w:t>выполнения</w:t>
      </w:r>
      <w:proofErr w:type="gramEnd"/>
      <w:r>
        <w:rPr>
          <w:rFonts w:ascii="Calibri" w:hAnsi="Calibri" w:cs="Calibri"/>
        </w:rPr>
        <w:t xml:space="preserve"> которой рассматривают вопрос о наличии у него ограничений жизнедеятельности.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19(1). Предусмотренные </w:t>
      </w:r>
      <w:hyperlink w:anchor="Par82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настоящих Правил направления на медико-социальную экспертизу и указанная в </w:t>
      </w:r>
      <w:hyperlink w:anchor="Par89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справка в течение 3 рабочих дней со дня их выдачи направляются организацией, оказывающей лечебно-профилактическую помощь,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3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4"/>
      <w:bookmarkEnd w:id="12"/>
      <w:r>
        <w:rPr>
          <w:rFonts w:ascii="Calibri" w:hAnsi="Calibri" w:cs="Calibri"/>
        </w:rPr>
        <w:t xml:space="preserve">IV. Порядок проведения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гражданина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Медико-социальная экспертиза гражданина проводится в бюро по месту жительства (по </w:t>
      </w:r>
      <w:r>
        <w:rPr>
          <w:rFonts w:ascii="Calibri" w:hAnsi="Calibri" w:cs="Calibri"/>
        </w:rPr>
        <w:lastRenderedPageBreak/>
        <w:t>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Медико-социальная экспертиза проводится по заявлению гражданина (его </w:t>
      </w:r>
      <w:hyperlink r:id="rId40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подается в бюро в письменной форме с приложением направления на медико-социальную экспертизу, выданного организацией, оказывающей лечебно-профилактическую помощь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проведении медико-социальной экспертизы гражданина ведется </w:t>
      </w:r>
      <w:hyperlink r:id="rId41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>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объявляется гражданину, проходившему медико-социальную экспертизу (его </w:t>
      </w:r>
      <w:hyperlink r:id="rId42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составления и </w:t>
      </w:r>
      <w:hyperlink r:id="rId4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акта медико-социальной экспертизы гражданина составляет 10 лет.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проведении медико-социальной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В случаях, требующих специальных видов обследования гражданина в целях </w:t>
      </w:r>
      <w:r>
        <w:rPr>
          <w:rFonts w:ascii="Calibri" w:hAnsi="Calibri" w:cs="Calibri"/>
        </w:rPr>
        <w:lastRenderedPageBreak/>
        <w:t>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30.12.2009 N 1121)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дополнительного обследования может предусматривать проведение необходимого дополнительного обследования в медицинской, реабилитационной организации,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случае отказа гражданина (его </w:t>
      </w:r>
      <w:hyperlink r:id="rId4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Для гражданина, признанного инвалидом, специалистами бюро (главного бюро, Федерального бюро), проводившими медико-социальную экспертизу, разрабатывается </w:t>
      </w:r>
      <w:hyperlink r:id="rId48" w:history="1">
        <w:r>
          <w:rPr>
            <w:rFonts w:ascii="Calibri" w:hAnsi="Calibri" w:cs="Calibri"/>
            <w:color w:val="0000FF"/>
          </w:rPr>
          <w:t>индивидуальная программа реабилитации</w:t>
        </w:r>
      </w:hyperlink>
      <w:r>
        <w:rPr>
          <w:rFonts w:ascii="Calibri" w:hAnsi="Calibri" w:cs="Calibri"/>
        </w:rPr>
        <w:t>, которая утверждается руководителем соответствующего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 xml:space="preserve"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4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</w:t>
      </w:r>
      <w:proofErr w:type="gramEnd"/>
      <w:r>
        <w:rPr>
          <w:rFonts w:ascii="Calibri" w:hAnsi="Calibri" w:cs="Calibri"/>
        </w:rPr>
        <w:t xml:space="preserve"> области персональных данных.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составления и </w:t>
      </w:r>
      <w:hyperlink r:id="rId5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выписки утверждаются Министерством труда и социальной защиты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30.12.2009 N 1121)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составления и формы </w:t>
      </w:r>
      <w:hyperlink r:id="rId55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и </w:t>
      </w:r>
      <w:hyperlink r:id="rId56" w:history="1">
        <w:r>
          <w:rPr>
            <w:rFonts w:ascii="Calibri" w:hAnsi="Calibri" w:cs="Calibri"/>
            <w:color w:val="0000FF"/>
          </w:rPr>
          <w:t>индивидуальной программы реабилитации</w:t>
        </w:r>
      </w:hyperlink>
      <w:r>
        <w:rPr>
          <w:rFonts w:ascii="Calibri" w:hAnsi="Calibri" w:cs="Calibri"/>
        </w:rPr>
        <w:t xml:space="preserve"> утверждаются Министерством труда и социальной защиты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Гражданину, имеющему </w:t>
      </w:r>
      <w:hyperlink r:id="rId58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V. Порядок переосвидетельствования инвалида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Переосвидетельствование инвалида проводится в порядке, предусмотренном </w:t>
      </w:r>
      <w:hyperlink w:anchor="Par40" w:history="1">
        <w:r>
          <w:rPr>
            <w:rFonts w:ascii="Calibri" w:hAnsi="Calibri" w:cs="Calibri"/>
            <w:color w:val="0000FF"/>
          </w:rPr>
          <w:t>разделами I</w:t>
        </w:r>
      </w:hyperlink>
      <w:r>
        <w:rPr>
          <w:rFonts w:ascii="Calibri" w:hAnsi="Calibri" w:cs="Calibri"/>
        </w:rPr>
        <w:t xml:space="preserve"> - </w:t>
      </w:r>
      <w:hyperlink w:anchor="Par94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59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решениями, принятыми соответственно бюро, главным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VI. Порядок обжалования решений бюро,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бюро, Федерального бюро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Гражданин (его </w:t>
      </w:r>
      <w:hyperlink r:id="rId60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Главное бюро не позднее 1 месяца со дня поступления заявления гражданина </w:t>
      </w:r>
      <w:proofErr w:type="gramStart"/>
      <w:r>
        <w:rPr>
          <w:rFonts w:ascii="Calibri" w:hAnsi="Calibri" w:cs="Calibri"/>
        </w:rPr>
        <w:t>проводит его медико-социальную экспертизу и на основании полученных результатов выносит</w:t>
      </w:r>
      <w:proofErr w:type="gramEnd"/>
      <w:r>
        <w:rPr>
          <w:rFonts w:ascii="Calibri" w:hAnsi="Calibri" w:cs="Calibri"/>
        </w:rPr>
        <w:t xml:space="preserve"> соответствующее решение.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61" w:history="1">
        <w:r>
          <w:rPr>
            <w:rFonts w:ascii="Calibri" w:hAnsi="Calibri" w:cs="Calibri"/>
            <w:color w:val="0000FF"/>
          </w:rPr>
          <w:t>законным представителем</w:t>
        </w:r>
      </w:hyperlink>
      <w:r>
        <w:rPr>
          <w:rFonts w:ascii="Calibri" w:hAnsi="Calibri" w:cs="Calibri"/>
        </w:rPr>
        <w:t>) в главное бюро, проводившее медико-социальную экспертизу, либо в Федеральное бюро.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бюро не позднее 1 месяца со дня поступления заявления гражданина </w:t>
      </w:r>
      <w:proofErr w:type="gramStart"/>
      <w:r>
        <w:rPr>
          <w:rFonts w:ascii="Calibri" w:hAnsi="Calibri" w:cs="Calibri"/>
        </w:rPr>
        <w:t>проводит его медико-социальную экспертизу и на основании полученных результатов выносит</w:t>
      </w:r>
      <w:proofErr w:type="gramEnd"/>
      <w:r>
        <w:rPr>
          <w:rFonts w:ascii="Calibri" w:hAnsi="Calibri" w:cs="Calibri"/>
        </w:rPr>
        <w:t xml:space="preserve"> соответствующее решение.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>Приложение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признания лица инвалидом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Правительства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2008 г. N 247)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lastRenderedPageBreak/>
        <w:t>ПЕРЕЧЕНЬ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ДЕФЕКТОВ, НЕОБРАТИМЫХ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МОРФОЛОГИЧЕСКИХ ИЗМЕНЕНИЙ, НАРУШЕНИЙ ФУНКЦИЙ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И СИСТЕМ ОРГАНИЗМА, ПРИ КОТОРЫХ ГРУППА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ИНВАЛИДНОСТИ БЕЗ УКАЗАНИЯ СРОКА ПЕРЕОСВИДЕТЕЛЬСТВОВАНИЯ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(КАТЕГОРИЯ "РЕБЕНОК-ИНВАЛИД" ДО ДОСТИЖЕНИЯ ГРАЖДАНИНОМ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ВОЗРАСТА 18 ЛЕТ) УСТАНАВЛИВАЕТСЯ ГРАЖДАНАМ НЕ ПОЗДНЕЕ</w:t>
      </w:r>
      <w:proofErr w:type="gramEnd"/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ЛЕТ ПОСЛЕ ПЕРВИЧНОГО ПРИЗНАНИЯ ИНВАЛИДОМ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(УСТАНОВЛЕНИЯ КАТЕГОРИИ "РЕБЕНОК-ИНВАЛИД")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07.04.2008 N 247)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Отсутствие гортани после ее оперативного удаления.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rPr>
          <w:rFonts w:ascii="Calibri" w:hAnsi="Calibri" w:cs="Calibri"/>
        </w:rPr>
        <w:t>спинальная</w:t>
      </w:r>
      <w:proofErr w:type="gramEnd"/>
      <w:r>
        <w:rPr>
          <w:rFonts w:ascii="Calibri" w:hAnsi="Calibri" w:cs="Calibri"/>
        </w:rPr>
        <w:t xml:space="preserve">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Тяжелые формы нейродегенеративных заболеваний головного мозга (паркинсонизм плюс).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Полная слепоглухота.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Врожденная глухота при невозможности слухоэндопротезирования (кохлеарная имплантация).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степени.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степени.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Цирроз печени с гепатоспленомегалией и портальной гипертензией III степени.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Неустранимые каловые свищи, стомы.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Терминальная стадия хронической почечной недостаточности.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Неустранимые мочевые свищи, стомы.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51" w:rsidRDefault="006A21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04B0" w:rsidRDefault="00AE04B0"/>
    <w:sectPr w:rsidR="00AE04B0" w:rsidSect="003D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A2151"/>
    <w:rsid w:val="006A2151"/>
    <w:rsid w:val="00A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88C530679A7679BB3819A4912A6F6407DF28FA6722F2666AE49CD85EX4W" TargetMode="External"/><Relationship Id="rId18" Type="http://schemas.openxmlformats.org/officeDocument/2006/relationships/hyperlink" Target="consultantplus://offline/ref=9688C530679A7679BB3819A4912A6F6403D821FE6829AF6C62BD90DAE33D9C4F63FD67E64C6FF57C55X0W" TargetMode="External"/><Relationship Id="rId26" Type="http://schemas.openxmlformats.org/officeDocument/2006/relationships/hyperlink" Target="consultantplus://offline/ref=9688C530679A7679BB3819A4912A6F640BDB28FD6322F2666AE49CD8E432C35864B46BE74C6FF557XEW" TargetMode="External"/><Relationship Id="rId39" Type="http://schemas.openxmlformats.org/officeDocument/2006/relationships/hyperlink" Target="consultantplus://offline/ref=9688C530679A7679BB3819A4912A6F6403DC28F9662DAF6C62BD90DAE33D9C4F63FD67E64C6FF47B55X6W" TargetMode="External"/><Relationship Id="rId21" Type="http://schemas.openxmlformats.org/officeDocument/2006/relationships/hyperlink" Target="consultantplus://offline/ref=9688C530679A7679BB3819A4912A6F6403DF27FB642CAF6C62BD90DAE33D9C4F63FD67E64C6FF47E55X1W" TargetMode="External"/><Relationship Id="rId34" Type="http://schemas.openxmlformats.org/officeDocument/2006/relationships/hyperlink" Target="consultantplus://offline/ref=9688C530679A7679BB3819A4912A6F6403D821FE6829AF6C62BD90DAE33D9C4F63FD67E64C6FF57C55X2W" TargetMode="External"/><Relationship Id="rId42" Type="http://schemas.openxmlformats.org/officeDocument/2006/relationships/hyperlink" Target="consultantplus://offline/ref=9688C530679A7679BB3819A4912A6F640BD726FA6122F2666AE49CD8E432C35864B46BE74C6FF457XBW" TargetMode="External"/><Relationship Id="rId47" Type="http://schemas.openxmlformats.org/officeDocument/2006/relationships/hyperlink" Target="consultantplus://offline/ref=9688C530679A7679BB3819A4912A6F640BD726FA6122F2666AE49CD8E432C35864B46BE74C6FF457XBW" TargetMode="External"/><Relationship Id="rId50" Type="http://schemas.openxmlformats.org/officeDocument/2006/relationships/hyperlink" Target="consultantplus://offline/ref=9688C530679A7679BB3819A4912A6F6403DC28F9662DAF6C62BD90DAE33D9C4F63FD67E64C6FF47B55X8W" TargetMode="External"/><Relationship Id="rId55" Type="http://schemas.openxmlformats.org/officeDocument/2006/relationships/hyperlink" Target="consultantplus://offline/ref=9688C530679A7679BB3819A4912A6F6403DB20F9672CAF6C62BD90DAE33D9C4F63FD67E64C6FF47D55X1W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688C530679A7679BB3819A4912A6F6403DC28F9662DAF6C62BD90DAE33D9C4F63FD67E64C6FF47B55X7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88C530679A7679BB3819A4912A6F6403DC25F5612BAF6C62BD90DAE33D9C4F63FD67E64C6FF47F55X4W" TargetMode="External"/><Relationship Id="rId20" Type="http://schemas.openxmlformats.org/officeDocument/2006/relationships/hyperlink" Target="consultantplus://offline/ref=9688C530679A7679BB3819A4912A6F6403DD29F56128AF6C62BD90DAE33D9C4F63FD67E64C6FF47F55X8W" TargetMode="External"/><Relationship Id="rId29" Type="http://schemas.openxmlformats.org/officeDocument/2006/relationships/hyperlink" Target="consultantplus://offline/ref=9688C530679A7679BB3819A4912A6F6403DC25F5612BAF6C62BD90DAE33D9C4F63FD67E64C6FF47F55X8W" TargetMode="External"/><Relationship Id="rId41" Type="http://schemas.openxmlformats.org/officeDocument/2006/relationships/hyperlink" Target="consultantplus://offline/ref=9688C530679A7679BB3819A4912A6F6403DD28FE6828AF6C62BD90DAE33D9C4F63FD67E64C6FF47E55X0W" TargetMode="External"/><Relationship Id="rId54" Type="http://schemas.openxmlformats.org/officeDocument/2006/relationships/hyperlink" Target="consultantplus://offline/ref=9688C530679A7679BB3819A4912A6F640BDB28FD6322F2666AE49CD8E432C35864B46BE74C6FF557XBW" TargetMode="External"/><Relationship Id="rId62" Type="http://schemas.openxmlformats.org/officeDocument/2006/relationships/hyperlink" Target="consultantplus://offline/ref=9688C530679A7679BB3819A4912A6F6407DA27F46522F2666AE49CD8E432C35864B46BE74C6FF557X6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8C530679A7679BB3819A4912A6F6403DC25F5612BAF6C62BD90DAE33D9C4F63FD67E64C6FF47F55X4W" TargetMode="External"/><Relationship Id="rId11" Type="http://schemas.openxmlformats.org/officeDocument/2006/relationships/hyperlink" Target="consultantplus://offline/ref=9688C530679A7679BB3819A4912A6F6403D821FE6829AF6C62BD90DAE33D9C4F63FD67E64C6FF57D55X8W" TargetMode="External"/><Relationship Id="rId24" Type="http://schemas.openxmlformats.org/officeDocument/2006/relationships/hyperlink" Target="consultantplus://offline/ref=9688C530679A7679BB3819A4912A6F640BDB28FD6322F2666AE49CD8E432C35864B46BE74C6FF557XFW" TargetMode="External"/><Relationship Id="rId32" Type="http://schemas.openxmlformats.org/officeDocument/2006/relationships/hyperlink" Target="consultantplus://offline/ref=9688C530679A7679BB3819A4912A6F6407DD26F46922F2666AE49CD8E432C35864B46BE74C6EF457XDW" TargetMode="External"/><Relationship Id="rId37" Type="http://schemas.openxmlformats.org/officeDocument/2006/relationships/hyperlink" Target="consultantplus://offline/ref=9688C530679A7679BB3819A4912A6F640BD726FA6122F2666AE49CD8E432C35864B46BE74C6FF457XBW" TargetMode="External"/><Relationship Id="rId40" Type="http://schemas.openxmlformats.org/officeDocument/2006/relationships/hyperlink" Target="consultantplus://offline/ref=9688C530679A7679BB3819A4912A6F640BD726FA6122F2666AE49CD8E432C35864B46BE74C6FF457XBW" TargetMode="External"/><Relationship Id="rId45" Type="http://schemas.openxmlformats.org/officeDocument/2006/relationships/hyperlink" Target="consultantplus://offline/ref=9688C530679A7679BB3819A4912A6F6403D821FE6829AF6C62BD90DAE33D9C4F63FD67E64C6FF57C55X5W" TargetMode="External"/><Relationship Id="rId53" Type="http://schemas.openxmlformats.org/officeDocument/2006/relationships/hyperlink" Target="consultantplus://offline/ref=9688C530679A7679BB3819A4912A6F6403D821FE6829AF6C62BD90DAE33D9C4F63FD67E64C6FF57C55X5W" TargetMode="External"/><Relationship Id="rId58" Type="http://schemas.openxmlformats.org/officeDocument/2006/relationships/hyperlink" Target="consultantplus://offline/ref=9688C530679A7679BB3819A4912A6F6403DF25FF632EAF6C62BD90DAE33D9C4F63FD67E64C6FF47E55X5W" TargetMode="External"/><Relationship Id="rId5" Type="http://schemas.openxmlformats.org/officeDocument/2006/relationships/hyperlink" Target="consultantplus://offline/ref=9688C530679A7679BB3819A4912A6F640BDB28FD6322F2666AE49CD8E432C35864B46BE74C6FF457XAW" TargetMode="External"/><Relationship Id="rId15" Type="http://schemas.openxmlformats.org/officeDocument/2006/relationships/hyperlink" Target="consultantplus://offline/ref=9688C530679A7679BB3819A4912A6F640BDB28FD6322F2666AE49CD8E432C35864B46BE74C6FF457XAW" TargetMode="External"/><Relationship Id="rId23" Type="http://schemas.openxmlformats.org/officeDocument/2006/relationships/hyperlink" Target="consultantplus://offline/ref=9688C530679A7679BB3819A4912A6F6403D821FE6829AF6C62BD90DAE33D9C4F63FD67E64C6FF57C55X3W" TargetMode="External"/><Relationship Id="rId28" Type="http://schemas.openxmlformats.org/officeDocument/2006/relationships/hyperlink" Target="consultantplus://offline/ref=9688C530679A7679BB3819A4912A6F6403DC25F5612BAF6C62BD90DAE33D9C4F63FD67E64C6FF47F55X7W" TargetMode="External"/><Relationship Id="rId36" Type="http://schemas.openxmlformats.org/officeDocument/2006/relationships/hyperlink" Target="consultantplus://offline/ref=9688C530679A7679BB3819A4912A6F6403D821FE6829AF6C62BD90DAE33D9C4F63FD67E64C6FF57C55X5W" TargetMode="External"/><Relationship Id="rId49" Type="http://schemas.openxmlformats.org/officeDocument/2006/relationships/hyperlink" Target="consultantplus://offline/ref=9688C530679A7679BB3819A4912A6F6403DA29FB642EAF6C62BD90DAE353XDW" TargetMode="External"/><Relationship Id="rId57" Type="http://schemas.openxmlformats.org/officeDocument/2006/relationships/hyperlink" Target="consultantplus://offline/ref=9688C530679A7679BB3819A4912A6F6403D821FE6829AF6C62BD90DAE33D9C4F63FD67E64C6FF57C55X5W" TargetMode="External"/><Relationship Id="rId61" Type="http://schemas.openxmlformats.org/officeDocument/2006/relationships/hyperlink" Target="consultantplus://offline/ref=9688C530679A7679BB3819A4912A6F640BD726FA6122F2666AE49CD8E432C35864B46BE74C6FF457XBW" TargetMode="External"/><Relationship Id="rId10" Type="http://schemas.openxmlformats.org/officeDocument/2006/relationships/hyperlink" Target="consultantplus://offline/ref=9688C530679A7679BB3819A4912A6F6403DC26FE6520AF6C62BD90DAE33D9C4F63FD67E64C6FF47E55X1W" TargetMode="External"/><Relationship Id="rId19" Type="http://schemas.openxmlformats.org/officeDocument/2006/relationships/hyperlink" Target="consultantplus://offline/ref=9688C530679A7679BB3819A4912A6F6403DB26FB692BAF6C62BD90DAE33D9C4F63FD675EX5W" TargetMode="External"/><Relationship Id="rId31" Type="http://schemas.openxmlformats.org/officeDocument/2006/relationships/hyperlink" Target="consultantplus://offline/ref=9688C530679A7679BB3819A4912A6F6407DA27F46522F2666AE49CD8E432C35864B46BE74C6FF557X8W" TargetMode="External"/><Relationship Id="rId44" Type="http://schemas.openxmlformats.org/officeDocument/2006/relationships/hyperlink" Target="consultantplus://offline/ref=9688C530679A7679BB3819A4912A6F6403DD20FD6221AF6C62BD90DAE33D9C4F63FD67E64C6FF47E55X2W" TargetMode="External"/><Relationship Id="rId52" Type="http://schemas.openxmlformats.org/officeDocument/2006/relationships/hyperlink" Target="consultantplus://offline/ref=9688C530679A7679BB3819A4912A6F6403DB20F9672CAF6C62BD90DAE33D9C4F63FD67E64C6FF47C55X2W" TargetMode="External"/><Relationship Id="rId60" Type="http://schemas.openxmlformats.org/officeDocument/2006/relationships/hyperlink" Target="consultantplus://offline/ref=9688C530679A7679BB3819A4912A6F640BD726FA6122F2666AE49CD8E432C35864B46BE74C6FF457XBW" TargetMode="External"/><Relationship Id="rId4" Type="http://schemas.openxmlformats.org/officeDocument/2006/relationships/hyperlink" Target="consultantplus://offline/ref=9688C530679A7679BB3819A4912A6F6407DA27F46522F2666AE49CD8E432C35864B46BE74C6FF457XAW" TargetMode="External"/><Relationship Id="rId9" Type="http://schemas.openxmlformats.org/officeDocument/2006/relationships/hyperlink" Target="consultantplus://offline/ref=9688C530679A7679BB3819A4912A6F6403DB26FB692BAF6C62BD90DAE33D9C4F63FD675EX5W" TargetMode="External"/><Relationship Id="rId14" Type="http://schemas.openxmlformats.org/officeDocument/2006/relationships/hyperlink" Target="consultantplus://offline/ref=9688C530679A7679BB3819A4912A6F6407DA27F46522F2666AE49CD8E432C35864B46BE74C6FF557XFW" TargetMode="External"/><Relationship Id="rId22" Type="http://schemas.openxmlformats.org/officeDocument/2006/relationships/hyperlink" Target="consultantplus://offline/ref=9688C530679A7679BB3819A4912A6F6403DC26FE6520AF6C62BD90DAE33D9C4F63FD67E64C6FF47E55X1W" TargetMode="External"/><Relationship Id="rId27" Type="http://schemas.openxmlformats.org/officeDocument/2006/relationships/hyperlink" Target="consultantplus://offline/ref=9688C530679A7679BB3819A4912A6F640BDB28FD6322F2666AE49CD8E432C35864B46BE74C6FF557XDW" TargetMode="External"/><Relationship Id="rId30" Type="http://schemas.openxmlformats.org/officeDocument/2006/relationships/hyperlink" Target="consultantplus://offline/ref=9688C530679A7679BB3819A4912A6F6407DA27F46522F2666AE49CD8E432C35864B46BE74C6FF557XEW" TargetMode="External"/><Relationship Id="rId35" Type="http://schemas.openxmlformats.org/officeDocument/2006/relationships/hyperlink" Target="consultantplus://offline/ref=9688C530679A7679BB3819A4912A6F640BDA25F86222F2666AE49CD8E432C35864B46BE74C6FF557XDW" TargetMode="External"/><Relationship Id="rId43" Type="http://schemas.openxmlformats.org/officeDocument/2006/relationships/hyperlink" Target="consultantplus://offline/ref=9688C530679A7679BB3819A4912A6F6403DD20FD6221AF6C62BD90DAE33D9C4F63FD67E64C6FF57F55X2W" TargetMode="External"/><Relationship Id="rId48" Type="http://schemas.openxmlformats.org/officeDocument/2006/relationships/hyperlink" Target="consultantplus://offline/ref=9688C530679A7679BB3819A4912A6F6403DA28FA602BAF6C62BD90DAE33D9C4F63FD67E64C6FF47E55X7W" TargetMode="External"/><Relationship Id="rId56" Type="http://schemas.openxmlformats.org/officeDocument/2006/relationships/hyperlink" Target="consultantplus://offline/ref=9688C530679A7679BB3819A4912A6F6403DA28FA602BAF6C62BD90DAE33D9C4F63FD67E64C6FF47E55X7W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688C530679A7679BB3819A4912A6F6403D821FE6829AF6C62BD90DAE33D9C4F63FD67E64C6FF57D55X9W" TargetMode="External"/><Relationship Id="rId51" Type="http://schemas.openxmlformats.org/officeDocument/2006/relationships/hyperlink" Target="consultantplus://offline/ref=9688C530679A7679BB3819A4912A6F6403DB20F9672CAF6C62BD90DAE33D9C4F63FD67E64C6FF47B55X6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88C530679A7679BB3819A4912A6F6403D821FE6829AF6C62BD90DAE33D9C4F63FD67E64C6FF57C55X1W" TargetMode="External"/><Relationship Id="rId17" Type="http://schemas.openxmlformats.org/officeDocument/2006/relationships/hyperlink" Target="consultantplus://offline/ref=9688C530679A7679BB3819A4912A6F6403DC28F9662DAF6C62BD90DAE33D9C4F63FD67E64C6FF47B55X7W" TargetMode="External"/><Relationship Id="rId25" Type="http://schemas.openxmlformats.org/officeDocument/2006/relationships/hyperlink" Target="consultantplus://offline/ref=9688C530679A7679BB3819A4912A6F640BD726FA6122F2666AE49CD8E432C35864B46BE74C6FF457XBW" TargetMode="External"/><Relationship Id="rId33" Type="http://schemas.openxmlformats.org/officeDocument/2006/relationships/hyperlink" Target="consultantplus://offline/ref=9688C530679A7679BB3819A4912A6F640BDA23F56622F2666AE49CD8E432C35864B46BE74C6FF557XCW" TargetMode="External"/><Relationship Id="rId38" Type="http://schemas.openxmlformats.org/officeDocument/2006/relationships/hyperlink" Target="consultantplus://offline/ref=9688C530679A7679BB3819A4912A6F6403DA29FB642EAF6C62BD90DAE353XDW" TargetMode="External"/><Relationship Id="rId46" Type="http://schemas.openxmlformats.org/officeDocument/2006/relationships/hyperlink" Target="consultantplus://offline/ref=9688C530679A7679BB3819A4912A6F640BDB28FD6322F2666AE49CD8E432C35864B46BE74C6FF557XCW" TargetMode="External"/><Relationship Id="rId59" Type="http://schemas.openxmlformats.org/officeDocument/2006/relationships/hyperlink" Target="consultantplus://offline/ref=9688C530679A7679BB3819A4912A6F640BD726FA6122F2666AE49CD8E432C35864B46BE74C6FF457X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5378</Words>
  <Characters>30657</Characters>
  <Application>Microsoft Office Word</Application>
  <DocSecurity>0</DocSecurity>
  <Lines>255</Lines>
  <Paragraphs>71</Paragraphs>
  <ScaleCrop>false</ScaleCrop>
  <Company/>
  <LinksUpToDate>false</LinksUpToDate>
  <CharactersWithSpaces>35964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2014-06-25T22:23:00Z</dcterms:created>
  <dcterms:modified xsi:type="dcterms:W3CDTF">2014-06-25T22:25:00Z</dcterms:modified>
</cp:coreProperties>
</file>